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4838C" w14:textId="77777777" w:rsidR="00EF459A" w:rsidRDefault="00EF459A" w:rsidP="00EF459A">
      <w:pPr>
        <w:spacing w:before="130" w:line="260" w:lineRule="exact"/>
        <w:ind w:firstLine="539"/>
        <w:jc w:val="right"/>
        <w:rPr>
          <w:rFonts w:ascii="Cambria" w:hAnsi="Cambria"/>
          <w:sz w:val="19"/>
        </w:rPr>
      </w:pPr>
      <w:bookmarkStart w:id="0" w:name="_GoBack"/>
      <w:bookmarkEnd w:id="0"/>
      <w:r w:rsidRPr="00D15675">
        <w:rPr>
          <w:rFonts w:ascii="Cambria" w:hAnsi="Cambria"/>
          <w:sz w:val="19"/>
        </w:rPr>
        <w:t>6.</w:t>
      </w:r>
      <w:r w:rsidRPr="00D15675">
        <w:rPr>
          <w:rFonts w:ascii="Cambria" w:hAnsi="Cambria"/>
          <w:sz w:val="19"/>
          <w:vertAlign w:val="superscript"/>
        </w:rPr>
        <w:t>1</w:t>
      </w:r>
      <w:r w:rsidRPr="00D15675">
        <w:rPr>
          <w:rFonts w:ascii="Cambria" w:hAnsi="Cambria"/>
          <w:sz w:val="19"/>
        </w:rPr>
        <w:t>pielikums</w:t>
      </w:r>
      <w:r>
        <w:rPr>
          <w:rFonts w:ascii="Cambria" w:hAnsi="Cambria"/>
          <w:sz w:val="19"/>
        </w:rPr>
        <w:br/>
      </w:r>
      <w:r w:rsidRPr="00D15675">
        <w:rPr>
          <w:rFonts w:ascii="Cambria" w:hAnsi="Cambria"/>
          <w:sz w:val="19"/>
        </w:rPr>
        <w:t>Sabiedrisko pakalpojumu</w:t>
      </w:r>
      <w:r>
        <w:rPr>
          <w:rFonts w:ascii="Cambria" w:hAnsi="Cambria"/>
          <w:sz w:val="19"/>
        </w:rPr>
        <w:br/>
      </w:r>
      <w:r w:rsidRPr="00D15675">
        <w:rPr>
          <w:rFonts w:ascii="Cambria" w:hAnsi="Cambria"/>
          <w:sz w:val="19"/>
        </w:rPr>
        <w:t xml:space="preserve"> regulēšanas komisijas</w:t>
      </w:r>
      <w:r>
        <w:rPr>
          <w:rFonts w:ascii="Cambria" w:hAnsi="Cambria"/>
          <w:sz w:val="19"/>
        </w:rPr>
        <w:br/>
      </w:r>
      <w:r w:rsidRPr="00D15675">
        <w:rPr>
          <w:rFonts w:ascii="Cambria" w:hAnsi="Cambria"/>
          <w:sz w:val="19"/>
        </w:rPr>
        <w:t>2017.gada 21.decembra lēmumam Nr.1/36</w:t>
      </w:r>
    </w:p>
    <w:p w14:paraId="36B76ABA" w14:textId="77777777" w:rsidR="00EF459A" w:rsidRPr="00EF459A" w:rsidRDefault="00EF459A" w:rsidP="00EF459A">
      <w:pPr>
        <w:spacing w:before="130" w:line="260" w:lineRule="exact"/>
        <w:jc w:val="left"/>
        <w:rPr>
          <w:rFonts w:asciiTheme="majorHAnsi" w:hAnsiTheme="majorHAnsi"/>
          <w:i/>
          <w:sz w:val="18"/>
          <w:szCs w:val="18"/>
        </w:rPr>
      </w:pPr>
      <w:r w:rsidRPr="00EF459A">
        <w:rPr>
          <w:rFonts w:asciiTheme="majorHAnsi" w:hAnsiTheme="majorHAnsi"/>
          <w:i/>
          <w:sz w:val="18"/>
          <w:szCs w:val="18"/>
        </w:rPr>
        <w:t>(Pielikums SPRK padomes 27.02.2020. lēmuma Nr. 1/3 redakcijā)</w:t>
      </w:r>
    </w:p>
    <w:p w14:paraId="35862562" w14:textId="77777777" w:rsidR="00EF459A" w:rsidRPr="00D15675" w:rsidRDefault="00EF459A" w:rsidP="00EF459A">
      <w:pPr>
        <w:spacing w:before="130" w:line="260" w:lineRule="exact"/>
        <w:ind w:firstLine="539"/>
        <w:jc w:val="center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05"/>
        <w:gridCol w:w="2601"/>
      </w:tblGrid>
      <w:tr w:rsidR="00EF459A" w:rsidRPr="008E624D" w14:paraId="31BD97CF" w14:textId="77777777" w:rsidTr="00763ED8">
        <w:tc>
          <w:tcPr>
            <w:tcW w:w="1450" w:type="pct"/>
            <w:noWrap/>
            <w:hideMark/>
          </w:tcPr>
          <w:p w14:paraId="7654E2D6" w14:textId="77777777" w:rsidR="00EF459A" w:rsidRPr="008E624D" w:rsidRDefault="00EF459A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</w:p>
          <w:p w14:paraId="318F1B76" w14:textId="77777777" w:rsidR="00EF459A" w:rsidRPr="008E624D" w:rsidRDefault="00EF459A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Energoapgādes komersanta nosaukums   _____________________________</w:t>
            </w:r>
          </w:p>
        </w:tc>
        <w:tc>
          <w:tcPr>
            <w:tcW w:w="3500" w:type="pct"/>
            <w:hideMark/>
          </w:tcPr>
          <w:p w14:paraId="5A1D511C" w14:textId="77777777" w:rsidR="00EF459A" w:rsidRPr="008E624D" w:rsidRDefault="00EF459A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</w:p>
        </w:tc>
      </w:tr>
      <w:tr w:rsidR="00EF459A" w:rsidRPr="008E624D" w14:paraId="0268B400" w14:textId="77777777" w:rsidTr="00763ED8">
        <w:tc>
          <w:tcPr>
            <w:tcW w:w="1450" w:type="pct"/>
            <w:noWrap/>
            <w:hideMark/>
          </w:tcPr>
          <w:p w14:paraId="5175A49C" w14:textId="77777777" w:rsidR="00EF459A" w:rsidRPr="008E624D" w:rsidRDefault="00EF459A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Vienotais reģistrācijas numurs    ____________________________________</w:t>
            </w:r>
          </w:p>
        </w:tc>
        <w:tc>
          <w:tcPr>
            <w:tcW w:w="3500" w:type="pct"/>
            <w:hideMark/>
          </w:tcPr>
          <w:p w14:paraId="2938C84B" w14:textId="77777777" w:rsidR="00EF459A" w:rsidRPr="008E624D" w:rsidRDefault="00EF459A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</w:p>
        </w:tc>
      </w:tr>
      <w:tr w:rsidR="00EF459A" w:rsidRPr="008E624D" w14:paraId="5685E003" w14:textId="77777777" w:rsidTr="00763ED8">
        <w:tc>
          <w:tcPr>
            <w:tcW w:w="1450" w:type="pct"/>
            <w:noWrap/>
            <w:hideMark/>
          </w:tcPr>
          <w:p w14:paraId="05CE13CF" w14:textId="77777777" w:rsidR="00EF459A" w:rsidRPr="008E624D" w:rsidRDefault="00EF459A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Izsniegtās licences numurs    ________________________________________</w:t>
            </w:r>
          </w:p>
        </w:tc>
        <w:tc>
          <w:tcPr>
            <w:tcW w:w="3500" w:type="pct"/>
            <w:hideMark/>
          </w:tcPr>
          <w:p w14:paraId="4DDA9B55" w14:textId="77777777" w:rsidR="00EF459A" w:rsidRPr="008E624D" w:rsidRDefault="00EF459A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</w:p>
        </w:tc>
      </w:tr>
    </w:tbl>
    <w:p w14:paraId="68EFC355" w14:textId="77777777" w:rsidR="00EF459A" w:rsidRPr="00EF459A" w:rsidRDefault="00EF459A" w:rsidP="00EF459A">
      <w:pPr>
        <w:spacing w:before="130" w:line="260" w:lineRule="exact"/>
        <w:jc w:val="center"/>
        <w:rPr>
          <w:rFonts w:ascii="Cambria" w:eastAsia="Times New Roman" w:hAnsi="Cambria"/>
          <w:b/>
          <w:bCs/>
          <w:szCs w:val="24"/>
          <w:lang w:eastAsia="lv-LV"/>
        </w:rPr>
      </w:pPr>
      <w:r w:rsidRPr="00EF459A">
        <w:rPr>
          <w:rFonts w:ascii="Cambria" w:eastAsia="Times New Roman" w:hAnsi="Cambria"/>
          <w:b/>
          <w:bCs/>
          <w:szCs w:val="24"/>
          <w:lang w:eastAsia="lv-LV"/>
        </w:rPr>
        <w:t>Darbības veids – elektroenerģijas pārvade</w:t>
      </w:r>
    </w:p>
    <w:p w14:paraId="51257177" w14:textId="77777777" w:rsidR="00EF459A" w:rsidRPr="00EF459A" w:rsidRDefault="00EF459A" w:rsidP="00EF459A">
      <w:pPr>
        <w:spacing w:before="130" w:line="260" w:lineRule="exact"/>
        <w:jc w:val="center"/>
        <w:rPr>
          <w:rFonts w:ascii="Cambria" w:eastAsia="Times New Roman" w:hAnsi="Cambria"/>
          <w:b/>
          <w:bCs/>
          <w:szCs w:val="24"/>
          <w:lang w:eastAsia="lv-LV"/>
        </w:rPr>
      </w:pPr>
      <w:r w:rsidRPr="00EF459A">
        <w:rPr>
          <w:rFonts w:ascii="Cambria" w:eastAsia="Times New Roman" w:hAnsi="Cambria"/>
          <w:b/>
          <w:bCs/>
          <w:szCs w:val="24"/>
          <w:lang w:eastAsia="lv-LV"/>
        </w:rPr>
        <w:t>Balansēšanas tirgus rādītāju atskaite ____.gada _______ceturksnī</w:t>
      </w:r>
    </w:p>
    <w:p w14:paraId="247EB70D" w14:textId="77777777" w:rsidR="00EF459A" w:rsidRPr="00EF459A" w:rsidRDefault="00EF459A" w:rsidP="00EF459A">
      <w:pPr>
        <w:spacing w:line="260" w:lineRule="exact"/>
        <w:ind w:firstLine="539"/>
        <w:rPr>
          <w:rFonts w:ascii="Cambria" w:eastAsia="Times New Roman" w:hAnsi="Cambria"/>
          <w:b/>
          <w:bCs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22"/>
        <w:gridCol w:w="2907"/>
        <w:gridCol w:w="1269"/>
        <w:gridCol w:w="1064"/>
        <w:gridCol w:w="1067"/>
        <w:gridCol w:w="1067"/>
      </w:tblGrid>
      <w:tr w:rsidR="00EF459A" w:rsidRPr="008E624D" w14:paraId="3A44E709" w14:textId="77777777" w:rsidTr="00763ED8">
        <w:tc>
          <w:tcPr>
            <w:tcW w:w="556" w:type="pct"/>
            <w:hideMark/>
          </w:tcPr>
          <w:p w14:paraId="2C4138E1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proofErr w:type="spellStart"/>
            <w:r w:rsidRPr="008E624D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Nr.p.k</w:t>
            </w:r>
            <w:proofErr w:type="spellEnd"/>
            <w:r w:rsidRPr="008E624D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.</w:t>
            </w:r>
          </w:p>
        </w:tc>
        <w:tc>
          <w:tcPr>
            <w:tcW w:w="1752" w:type="pct"/>
            <w:hideMark/>
          </w:tcPr>
          <w:p w14:paraId="5D2FCA55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 Rādītāji</w:t>
            </w:r>
          </w:p>
        </w:tc>
        <w:tc>
          <w:tcPr>
            <w:tcW w:w="765" w:type="pct"/>
            <w:hideMark/>
          </w:tcPr>
          <w:p w14:paraId="0D71FA5F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Mērvienība</w:t>
            </w:r>
          </w:p>
        </w:tc>
        <w:tc>
          <w:tcPr>
            <w:tcW w:w="641" w:type="pct"/>
            <w:hideMark/>
          </w:tcPr>
          <w:p w14:paraId="689EB9AB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Mēnesis</w:t>
            </w:r>
          </w:p>
        </w:tc>
        <w:tc>
          <w:tcPr>
            <w:tcW w:w="643" w:type="pct"/>
            <w:hideMark/>
          </w:tcPr>
          <w:p w14:paraId="2C45C6F0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Mēnesis</w:t>
            </w:r>
          </w:p>
        </w:tc>
        <w:tc>
          <w:tcPr>
            <w:tcW w:w="643" w:type="pct"/>
            <w:hideMark/>
          </w:tcPr>
          <w:p w14:paraId="0BEDBBA9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Mēnesis</w:t>
            </w:r>
          </w:p>
        </w:tc>
      </w:tr>
      <w:tr w:rsidR="00EF459A" w:rsidRPr="008E624D" w14:paraId="5ACA5A6A" w14:textId="77777777" w:rsidTr="00763ED8">
        <w:tc>
          <w:tcPr>
            <w:tcW w:w="556" w:type="pct"/>
          </w:tcPr>
          <w:p w14:paraId="0060174B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1</w:t>
            </w:r>
          </w:p>
        </w:tc>
        <w:tc>
          <w:tcPr>
            <w:tcW w:w="1752" w:type="pct"/>
          </w:tcPr>
          <w:p w14:paraId="016A559E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2</w:t>
            </w:r>
          </w:p>
        </w:tc>
        <w:tc>
          <w:tcPr>
            <w:tcW w:w="765" w:type="pct"/>
          </w:tcPr>
          <w:p w14:paraId="676338CF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3</w:t>
            </w:r>
          </w:p>
        </w:tc>
        <w:tc>
          <w:tcPr>
            <w:tcW w:w="641" w:type="pct"/>
          </w:tcPr>
          <w:p w14:paraId="64873E11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4</w:t>
            </w:r>
          </w:p>
        </w:tc>
        <w:tc>
          <w:tcPr>
            <w:tcW w:w="643" w:type="pct"/>
          </w:tcPr>
          <w:p w14:paraId="336501AC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5</w:t>
            </w:r>
          </w:p>
        </w:tc>
        <w:tc>
          <w:tcPr>
            <w:tcW w:w="643" w:type="pct"/>
          </w:tcPr>
          <w:p w14:paraId="44FDE1C0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6</w:t>
            </w:r>
          </w:p>
        </w:tc>
      </w:tr>
      <w:tr w:rsidR="00EF459A" w:rsidRPr="008E624D" w14:paraId="38D8A7E5" w14:textId="77777777" w:rsidTr="00763ED8">
        <w:tc>
          <w:tcPr>
            <w:tcW w:w="556" w:type="pct"/>
            <w:hideMark/>
          </w:tcPr>
          <w:p w14:paraId="1FFB8248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1.</w:t>
            </w:r>
          </w:p>
        </w:tc>
        <w:tc>
          <w:tcPr>
            <w:tcW w:w="1752" w:type="pct"/>
            <w:hideMark/>
          </w:tcPr>
          <w:p w14:paraId="0EC1BB9B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Regulēšanas pakalpojuma sniedzējiem pārdotais regulēšanas elektroenerģijas daudzums:</w:t>
            </w:r>
          </w:p>
        </w:tc>
        <w:tc>
          <w:tcPr>
            <w:tcW w:w="765" w:type="pct"/>
            <w:vAlign w:val="center"/>
            <w:hideMark/>
          </w:tcPr>
          <w:p w14:paraId="3946ECAB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1" w:type="pct"/>
            <w:hideMark/>
          </w:tcPr>
          <w:p w14:paraId="70F24146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43" w:type="pct"/>
            <w:hideMark/>
          </w:tcPr>
          <w:p w14:paraId="18BEFC83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43" w:type="pct"/>
            <w:hideMark/>
          </w:tcPr>
          <w:p w14:paraId="71E9FE96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EF459A" w:rsidRPr="008E624D" w14:paraId="34EA5476" w14:textId="77777777" w:rsidTr="00763ED8">
        <w:tc>
          <w:tcPr>
            <w:tcW w:w="556" w:type="pct"/>
            <w:hideMark/>
          </w:tcPr>
          <w:p w14:paraId="6AADC924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1.1.</w:t>
            </w:r>
          </w:p>
        </w:tc>
        <w:tc>
          <w:tcPr>
            <w:tcW w:w="1752" w:type="pct"/>
            <w:hideMark/>
          </w:tcPr>
          <w:p w14:paraId="280A58D3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Latvija</w:t>
            </w:r>
          </w:p>
        </w:tc>
        <w:tc>
          <w:tcPr>
            <w:tcW w:w="765" w:type="pct"/>
            <w:vAlign w:val="center"/>
            <w:hideMark/>
          </w:tcPr>
          <w:p w14:paraId="2FFE5BF6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41" w:type="pct"/>
            <w:hideMark/>
          </w:tcPr>
          <w:p w14:paraId="4C1AC6E1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43" w:type="pct"/>
            <w:hideMark/>
          </w:tcPr>
          <w:p w14:paraId="3A4C8FC3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43" w:type="pct"/>
            <w:hideMark/>
          </w:tcPr>
          <w:p w14:paraId="26340681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EF459A" w:rsidRPr="008E624D" w14:paraId="710906A1" w14:textId="77777777" w:rsidTr="00763ED8">
        <w:tc>
          <w:tcPr>
            <w:tcW w:w="556" w:type="pct"/>
            <w:hideMark/>
          </w:tcPr>
          <w:p w14:paraId="1CB7054A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1.2.</w:t>
            </w:r>
          </w:p>
        </w:tc>
        <w:tc>
          <w:tcPr>
            <w:tcW w:w="1752" w:type="pct"/>
            <w:hideMark/>
          </w:tcPr>
          <w:p w14:paraId="3452BA3B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Lietuva</w:t>
            </w:r>
          </w:p>
        </w:tc>
        <w:tc>
          <w:tcPr>
            <w:tcW w:w="765" w:type="pct"/>
            <w:vAlign w:val="center"/>
            <w:hideMark/>
          </w:tcPr>
          <w:p w14:paraId="64BF34CF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41" w:type="pct"/>
            <w:hideMark/>
          </w:tcPr>
          <w:p w14:paraId="1659DF10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43" w:type="pct"/>
            <w:hideMark/>
          </w:tcPr>
          <w:p w14:paraId="10CF37F1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43" w:type="pct"/>
            <w:hideMark/>
          </w:tcPr>
          <w:p w14:paraId="78A1C4D5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EF459A" w:rsidRPr="008E624D" w14:paraId="279EC1B4" w14:textId="77777777" w:rsidTr="00763ED8">
        <w:tc>
          <w:tcPr>
            <w:tcW w:w="556" w:type="pct"/>
            <w:hideMark/>
          </w:tcPr>
          <w:p w14:paraId="02503405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1.3.</w:t>
            </w:r>
          </w:p>
        </w:tc>
        <w:tc>
          <w:tcPr>
            <w:tcW w:w="1752" w:type="pct"/>
            <w:hideMark/>
          </w:tcPr>
          <w:p w14:paraId="59E85C16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Igaunija</w:t>
            </w:r>
          </w:p>
        </w:tc>
        <w:tc>
          <w:tcPr>
            <w:tcW w:w="765" w:type="pct"/>
            <w:vAlign w:val="center"/>
            <w:hideMark/>
          </w:tcPr>
          <w:p w14:paraId="4221A1A5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41" w:type="pct"/>
            <w:hideMark/>
          </w:tcPr>
          <w:p w14:paraId="1F4305C5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43" w:type="pct"/>
            <w:hideMark/>
          </w:tcPr>
          <w:p w14:paraId="69410D56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43" w:type="pct"/>
            <w:hideMark/>
          </w:tcPr>
          <w:p w14:paraId="7FA993F9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 </w:t>
            </w:r>
          </w:p>
        </w:tc>
      </w:tr>
      <w:tr w:rsidR="00EF459A" w:rsidRPr="008E624D" w14:paraId="3F6E88FE" w14:textId="77777777" w:rsidTr="00763ED8">
        <w:tc>
          <w:tcPr>
            <w:tcW w:w="556" w:type="pct"/>
          </w:tcPr>
          <w:p w14:paraId="1079CED1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1.4.</w:t>
            </w:r>
          </w:p>
        </w:tc>
        <w:tc>
          <w:tcPr>
            <w:tcW w:w="1752" w:type="pct"/>
          </w:tcPr>
          <w:p w14:paraId="2BFFD2C9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Somija</w:t>
            </w:r>
          </w:p>
        </w:tc>
        <w:tc>
          <w:tcPr>
            <w:tcW w:w="765" w:type="pct"/>
            <w:vAlign w:val="center"/>
          </w:tcPr>
          <w:p w14:paraId="10463EF7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41" w:type="pct"/>
          </w:tcPr>
          <w:p w14:paraId="71EA4A51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4431F54B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4B9C1F6D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EF459A" w:rsidRPr="008E624D" w14:paraId="0CBE7273" w14:textId="77777777" w:rsidTr="00763ED8">
        <w:tc>
          <w:tcPr>
            <w:tcW w:w="556" w:type="pct"/>
          </w:tcPr>
          <w:p w14:paraId="0E8A3D70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1.5.</w:t>
            </w:r>
          </w:p>
        </w:tc>
        <w:tc>
          <w:tcPr>
            <w:tcW w:w="1752" w:type="pct"/>
          </w:tcPr>
          <w:p w14:paraId="686397E6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Zviedrija</w:t>
            </w:r>
          </w:p>
        </w:tc>
        <w:tc>
          <w:tcPr>
            <w:tcW w:w="765" w:type="pct"/>
            <w:vAlign w:val="center"/>
          </w:tcPr>
          <w:p w14:paraId="4FC744D2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41" w:type="pct"/>
          </w:tcPr>
          <w:p w14:paraId="2AA80634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0B02D189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062D23AE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EF459A" w:rsidRPr="008E624D" w14:paraId="2C8FC673" w14:textId="77777777" w:rsidTr="00763ED8">
        <w:tc>
          <w:tcPr>
            <w:tcW w:w="556" w:type="pct"/>
          </w:tcPr>
          <w:p w14:paraId="01396E03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2.</w:t>
            </w:r>
          </w:p>
        </w:tc>
        <w:tc>
          <w:tcPr>
            <w:tcW w:w="1752" w:type="pct"/>
          </w:tcPr>
          <w:p w14:paraId="133E2077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No regulēšanas pakalpojuma sniedzējiem iepirktais regulēšanas elektroenerģijas daudzums:</w:t>
            </w:r>
          </w:p>
        </w:tc>
        <w:tc>
          <w:tcPr>
            <w:tcW w:w="765" w:type="pct"/>
            <w:vAlign w:val="center"/>
          </w:tcPr>
          <w:p w14:paraId="517031A0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1" w:type="pct"/>
          </w:tcPr>
          <w:p w14:paraId="582C9589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4171992A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3E0DA56B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EF459A" w:rsidRPr="008E624D" w14:paraId="7F3B25F1" w14:textId="77777777" w:rsidTr="00763ED8">
        <w:tc>
          <w:tcPr>
            <w:tcW w:w="556" w:type="pct"/>
          </w:tcPr>
          <w:p w14:paraId="22BCF5AF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2.1.</w:t>
            </w:r>
          </w:p>
        </w:tc>
        <w:tc>
          <w:tcPr>
            <w:tcW w:w="1752" w:type="pct"/>
          </w:tcPr>
          <w:p w14:paraId="4629EE20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Latvija</w:t>
            </w:r>
          </w:p>
        </w:tc>
        <w:tc>
          <w:tcPr>
            <w:tcW w:w="765" w:type="pct"/>
            <w:vAlign w:val="center"/>
          </w:tcPr>
          <w:p w14:paraId="51A11A44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41" w:type="pct"/>
          </w:tcPr>
          <w:p w14:paraId="2C7977F9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4AFC5A0E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4E17B9AE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EF459A" w:rsidRPr="008E624D" w14:paraId="7B66016E" w14:textId="77777777" w:rsidTr="00763ED8">
        <w:tc>
          <w:tcPr>
            <w:tcW w:w="556" w:type="pct"/>
          </w:tcPr>
          <w:p w14:paraId="1B2B97AC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2.2.</w:t>
            </w:r>
          </w:p>
        </w:tc>
        <w:tc>
          <w:tcPr>
            <w:tcW w:w="1752" w:type="pct"/>
          </w:tcPr>
          <w:p w14:paraId="7266648B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Lietuva</w:t>
            </w:r>
          </w:p>
        </w:tc>
        <w:tc>
          <w:tcPr>
            <w:tcW w:w="765" w:type="pct"/>
            <w:vAlign w:val="center"/>
          </w:tcPr>
          <w:p w14:paraId="5D2C1823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41" w:type="pct"/>
          </w:tcPr>
          <w:p w14:paraId="7FA6E96D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4155FE52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1B0A7638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EF459A" w:rsidRPr="008E624D" w14:paraId="360D1B9F" w14:textId="77777777" w:rsidTr="00763ED8">
        <w:tc>
          <w:tcPr>
            <w:tcW w:w="556" w:type="pct"/>
          </w:tcPr>
          <w:p w14:paraId="1351D6EB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2.3.</w:t>
            </w:r>
          </w:p>
        </w:tc>
        <w:tc>
          <w:tcPr>
            <w:tcW w:w="1752" w:type="pct"/>
          </w:tcPr>
          <w:p w14:paraId="45AEB5E2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Igaunija</w:t>
            </w:r>
          </w:p>
        </w:tc>
        <w:tc>
          <w:tcPr>
            <w:tcW w:w="765" w:type="pct"/>
            <w:vAlign w:val="center"/>
          </w:tcPr>
          <w:p w14:paraId="5A848800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41" w:type="pct"/>
          </w:tcPr>
          <w:p w14:paraId="29624D3B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3B39931F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2ACDD911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EF459A" w:rsidRPr="008E624D" w14:paraId="299719D3" w14:textId="77777777" w:rsidTr="00763ED8">
        <w:tc>
          <w:tcPr>
            <w:tcW w:w="556" w:type="pct"/>
          </w:tcPr>
          <w:p w14:paraId="2FE97050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2.4.</w:t>
            </w:r>
          </w:p>
        </w:tc>
        <w:tc>
          <w:tcPr>
            <w:tcW w:w="1752" w:type="pct"/>
          </w:tcPr>
          <w:p w14:paraId="298686D4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Somija</w:t>
            </w:r>
          </w:p>
        </w:tc>
        <w:tc>
          <w:tcPr>
            <w:tcW w:w="765" w:type="pct"/>
            <w:vAlign w:val="center"/>
          </w:tcPr>
          <w:p w14:paraId="28EF3DB9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41" w:type="pct"/>
          </w:tcPr>
          <w:p w14:paraId="7D1F995A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404B05E9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192E8AFF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EF459A" w:rsidRPr="008E624D" w14:paraId="3F120BEA" w14:textId="77777777" w:rsidTr="00763ED8">
        <w:tc>
          <w:tcPr>
            <w:tcW w:w="556" w:type="pct"/>
          </w:tcPr>
          <w:p w14:paraId="24C68E8B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2.5.</w:t>
            </w:r>
          </w:p>
        </w:tc>
        <w:tc>
          <w:tcPr>
            <w:tcW w:w="1752" w:type="pct"/>
          </w:tcPr>
          <w:p w14:paraId="70572AA2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Zviedrija</w:t>
            </w:r>
          </w:p>
        </w:tc>
        <w:tc>
          <w:tcPr>
            <w:tcW w:w="765" w:type="pct"/>
            <w:vAlign w:val="center"/>
          </w:tcPr>
          <w:p w14:paraId="5B0B7545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41" w:type="pct"/>
          </w:tcPr>
          <w:p w14:paraId="619ED1F9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24EA2B9B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46978D3C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EF459A" w:rsidRPr="008E624D" w14:paraId="0D35297F" w14:textId="77777777" w:rsidTr="00763ED8">
        <w:tc>
          <w:tcPr>
            <w:tcW w:w="556" w:type="pct"/>
          </w:tcPr>
          <w:p w14:paraId="325FF709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3.</w:t>
            </w:r>
          </w:p>
        </w:tc>
        <w:tc>
          <w:tcPr>
            <w:tcW w:w="1752" w:type="pct"/>
          </w:tcPr>
          <w:p w14:paraId="2694E4BF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 xml:space="preserve">Darījumi ar atvērtā balansēšanas pakalpojuma nodrošinātāju </w:t>
            </w:r>
          </w:p>
        </w:tc>
        <w:tc>
          <w:tcPr>
            <w:tcW w:w="765" w:type="pct"/>
            <w:vAlign w:val="center"/>
          </w:tcPr>
          <w:p w14:paraId="39182A03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</w:p>
        </w:tc>
        <w:tc>
          <w:tcPr>
            <w:tcW w:w="641" w:type="pct"/>
          </w:tcPr>
          <w:p w14:paraId="6F107886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65EC98CD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40AECE82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EF459A" w:rsidRPr="008E624D" w14:paraId="70CDC56A" w14:textId="77777777" w:rsidTr="00763ED8">
        <w:tc>
          <w:tcPr>
            <w:tcW w:w="556" w:type="pct"/>
          </w:tcPr>
          <w:p w14:paraId="4B859F90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3.1.</w:t>
            </w:r>
          </w:p>
        </w:tc>
        <w:tc>
          <w:tcPr>
            <w:tcW w:w="1752" w:type="pct"/>
          </w:tcPr>
          <w:p w14:paraId="60473A84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Pārdotās balansēšanas elektroenerģijas daudzums</w:t>
            </w:r>
          </w:p>
        </w:tc>
        <w:tc>
          <w:tcPr>
            <w:tcW w:w="765" w:type="pct"/>
            <w:vAlign w:val="center"/>
          </w:tcPr>
          <w:p w14:paraId="279CC6AD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proofErr w:type="spellStart"/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41" w:type="pct"/>
          </w:tcPr>
          <w:p w14:paraId="447EA3D4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495FD2B5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7C2349A9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EF459A" w:rsidRPr="008E624D" w14:paraId="21F83FB5" w14:textId="77777777" w:rsidTr="00763ED8">
        <w:tc>
          <w:tcPr>
            <w:tcW w:w="556" w:type="pct"/>
          </w:tcPr>
          <w:p w14:paraId="211B5870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3.2.</w:t>
            </w:r>
          </w:p>
        </w:tc>
        <w:tc>
          <w:tcPr>
            <w:tcW w:w="1752" w:type="pct"/>
          </w:tcPr>
          <w:p w14:paraId="311C8DF1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Iepirktās balansēšanas elektroenerģijas daudzums</w:t>
            </w:r>
          </w:p>
        </w:tc>
        <w:tc>
          <w:tcPr>
            <w:tcW w:w="765" w:type="pct"/>
            <w:vAlign w:val="center"/>
          </w:tcPr>
          <w:p w14:paraId="2F7E1471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proofErr w:type="spellStart"/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41" w:type="pct"/>
          </w:tcPr>
          <w:p w14:paraId="12E30E3E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2BA6162C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1DAD71EC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EF459A" w:rsidRPr="008E624D" w14:paraId="05FC4277" w14:textId="77777777" w:rsidTr="00763ED8">
        <w:tc>
          <w:tcPr>
            <w:tcW w:w="556" w:type="pct"/>
          </w:tcPr>
          <w:p w14:paraId="4BB0B57B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4.</w:t>
            </w:r>
          </w:p>
        </w:tc>
        <w:tc>
          <w:tcPr>
            <w:tcW w:w="1752" w:type="pct"/>
          </w:tcPr>
          <w:p w14:paraId="552F0866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Cena par regulēšanas enerģiju</w:t>
            </w:r>
          </w:p>
        </w:tc>
        <w:tc>
          <w:tcPr>
            <w:tcW w:w="765" w:type="pct"/>
            <w:vAlign w:val="center"/>
          </w:tcPr>
          <w:p w14:paraId="08620D4C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1" w:type="pct"/>
          </w:tcPr>
          <w:p w14:paraId="34A4C0BA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2F82682D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38E36090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EF459A" w:rsidRPr="008E624D" w14:paraId="48B8FF58" w14:textId="77777777" w:rsidTr="00763ED8">
        <w:tc>
          <w:tcPr>
            <w:tcW w:w="556" w:type="pct"/>
          </w:tcPr>
          <w:p w14:paraId="398E9404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4.1.</w:t>
            </w:r>
          </w:p>
        </w:tc>
        <w:tc>
          <w:tcPr>
            <w:tcW w:w="1752" w:type="pct"/>
          </w:tcPr>
          <w:p w14:paraId="2DD12D8E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Normālās aktivizācijas marginālā cena regulēšanas enerģijai augšupvērstai aktivizācijai</w:t>
            </w:r>
          </w:p>
        </w:tc>
        <w:tc>
          <w:tcPr>
            <w:tcW w:w="765" w:type="pct"/>
            <w:vAlign w:val="center"/>
          </w:tcPr>
          <w:p w14:paraId="4CCD5ABB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EUR/</w:t>
            </w:r>
            <w:proofErr w:type="spellStart"/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41" w:type="pct"/>
          </w:tcPr>
          <w:p w14:paraId="7D1E8FF9" w14:textId="77777777" w:rsidR="00EF459A" w:rsidRPr="008E624D" w:rsidRDefault="00EF459A" w:rsidP="00763ED8">
            <w:pPr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18862DB5" w14:textId="77777777" w:rsidR="00EF459A" w:rsidRPr="008E624D" w:rsidRDefault="00EF459A" w:rsidP="00763ED8">
            <w:pPr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6E94421B" w14:textId="77777777" w:rsidR="00EF459A" w:rsidRPr="008E624D" w:rsidRDefault="00EF459A" w:rsidP="00763ED8">
            <w:pPr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</w:p>
        </w:tc>
      </w:tr>
      <w:tr w:rsidR="00EF459A" w:rsidRPr="008E624D" w14:paraId="5170A98B" w14:textId="77777777" w:rsidTr="00763ED8">
        <w:tc>
          <w:tcPr>
            <w:tcW w:w="556" w:type="pct"/>
          </w:tcPr>
          <w:p w14:paraId="7C289E6B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4.2.</w:t>
            </w:r>
          </w:p>
        </w:tc>
        <w:tc>
          <w:tcPr>
            <w:tcW w:w="1752" w:type="pct"/>
          </w:tcPr>
          <w:p w14:paraId="3D526BB4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Normālās aktivizācijas marginālā cena regulēšanas enerģijai lejupvērstai aktivizācijai</w:t>
            </w:r>
          </w:p>
        </w:tc>
        <w:tc>
          <w:tcPr>
            <w:tcW w:w="765" w:type="pct"/>
            <w:vAlign w:val="center"/>
          </w:tcPr>
          <w:p w14:paraId="1DFAA38C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EUR/</w:t>
            </w:r>
            <w:proofErr w:type="spellStart"/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41" w:type="pct"/>
          </w:tcPr>
          <w:p w14:paraId="3360EC74" w14:textId="77777777" w:rsidR="00EF459A" w:rsidRPr="008E624D" w:rsidRDefault="00EF459A" w:rsidP="00763ED8">
            <w:pPr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285BF9A1" w14:textId="77777777" w:rsidR="00EF459A" w:rsidRPr="008E624D" w:rsidRDefault="00EF459A" w:rsidP="00763ED8">
            <w:pPr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6B846702" w14:textId="77777777" w:rsidR="00EF459A" w:rsidRPr="008E624D" w:rsidRDefault="00EF459A" w:rsidP="00763ED8">
            <w:pPr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</w:p>
        </w:tc>
      </w:tr>
      <w:tr w:rsidR="00EF459A" w:rsidRPr="008E624D" w14:paraId="1544C4DA" w14:textId="77777777" w:rsidTr="00763ED8">
        <w:tc>
          <w:tcPr>
            <w:tcW w:w="556" w:type="pct"/>
          </w:tcPr>
          <w:p w14:paraId="6A251009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5.</w:t>
            </w:r>
          </w:p>
        </w:tc>
        <w:tc>
          <w:tcPr>
            <w:tcW w:w="1752" w:type="pct"/>
          </w:tcPr>
          <w:p w14:paraId="2AE5219B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Cena par atvērtā balansēšanas pakalpojuma nodrošinātāja pakalpojumiem</w:t>
            </w:r>
          </w:p>
        </w:tc>
        <w:tc>
          <w:tcPr>
            <w:tcW w:w="765" w:type="pct"/>
            <w:vAlign w:val="center"/>
          </w:tcPr>
          <w:p w14:paraId="33470636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1" w:type="pct"/>
          </w:tcPr>
          <w:p w14:paraId="46C6035C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357BADAD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64C283BD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EF459A" w:rsidRPr="008E624D" w14:paraId="5802DF85" w14:textId="77777777" w:rsidTr="00763ED8">
        <w:tc>
          <w:tcPr>
            <w:tcW w:w="556" w:type="pct"/>
          </w:tcPr>
          <w:p w14:paraId="0A4094D9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lastRenderedPageBreak/>
              <w:t>5.1.</w:t>
            </w:r>
          </w:p>
        </w:tc>
        <w:tc>
          <w:tcPr>
            <w:tcW w:w="1752" w:type="pct"/>
          </w:tcPr>
          <w:p w14:paraId="6A9AFE67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Cena par balansēšanas elektroenerģijas iepirkšanu no atvērtā balansēšanas pakalpojuma nodrošinātāja</w:t>
            </w:r>
          </w:p>
        </w:tc>
        <w:tc>
          <w:tcPr>
            <w:tcW w:w="765" w:type="pct"/>
            <w:vAlign w:val="center"/>
          </w:tcPr>
          <w:p w14:paraId="571EB0C0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EUR/</w:t>
            </w:r>
            <w:proofErr w:type="spellStart"/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41" w:type="pct"/>
          </w:tcPr>
          <w:p w14:paraId="4F6F8ED7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05C7A6D3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5757A286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EF459A" w:rsidRPr="008E624D" w14:paraId="008C9A24" w14:textId="77777777" w:rsidTr="00763ED8">
        <w:tc>
          <w:tcPr>
            <w:tcW w:w="556" w:type="pct"/>
          </w:tcPr>
          <w:p w14:paraId="0145E04A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5.2.</w:t>
            </w:r>
          </w:p>
        </w:tc>
        <w:tc>
          <w:tcPr>
            <w:tcW w:w="1752" w:type="pct"/>
          </w:tcPr>
          <w:p w14:paraId="70BA2ABB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Cena par balansēšanas elektroenerģijas pārdošanu atvērtā balansēšanas pakalpojuma nodrošinātājam</w:t>
            </w:r>
          </w:p>
        </w:tc>
        <w:tc>
          <w:tcPr>
            <w:tcW w:w="765" w:type="pct"/>
            <w:vAlign w:val="center"/>
          </w:tcPr>
          <w:p w14:paraId="31063C73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EUR/</w:t>
            </w:r>
            <w:proofErr w:type="spellStart"/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41" w:type="pct"/>
          </w:tcPr>
          <w:p w14:paraId="5749D82D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46F70C5E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0EA239B5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EF459A" w:rsidRPr="008E624D" w14:paraId="22BE2AFB" w14:textId="77777777" w:rsidTr="00763ED8">
        <w:tc>
          <w:tcPr>
            <w:tcW w:w="556" w:type="pct"/>
          </w:tcPr>
          <w:p w14:paraId="2D021233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6.</w:t>
            </w:r>
          </w:p>
        </w:tc>
        <w:tc>
          <w:tcPr>
            <w:tcW w:w="1752" w:type="pct"/>
          </w:tcPr>
          <w:p w14:paraId="4380EE11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 xml:space="preserve">Maksa par </w:t>
            </w:r>
            <w:proofErr w:type="spellStart"/>
            <w:r w:rsidRPr="008E624D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nebalansu</w:t>
            </w:r>
            <w:proofErr w:type="spellEnd"/>
            <w:r w:rsidRPr="008E624D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 xml:space="preserve"> Latvijā</w:t>
            </w:r>
          </w:p>
        </w:tc>
        <w:tc>
          <w:tcPr>
            <w:tcW w:w="765" w:type="pct"/>
            <w:vAlign w:val="center"/>
          </w:tcPr>
          <w:p w14:paraId="4439E8B7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1" w:type="pct"/>
          </w:tcPr>
          <w:p w14:paraId="7CA1913D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5D4DCC6A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0CA7F712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EF459A" w:rsidRPr="008E624D" w14:paraId="1571B431" w14:textId="77777777" w:rsidTr="00763ED8">
        <w:tc>
          <w:tcPr>
            <w:tcW w:w="556" w:type="pct"/>
          </w:tcPr>
          <w:p w14:paraId="7483B6EC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6.1.</w:t>
            </w:r>
          </w:p>
        </w:tc>
        <w:tc>
          <w:tcPr>
            <w:tcW w:w="1752" w:type="pct"/>
          </w:tcPr>
          <w:p w14:paraId="7C0D7078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 xml:space="preserve">Vidējā maksa par </w:t>
            </w:r>
            <w:proofErr w:type="spellStart"/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nebalansu</w:t>
            </w:r>
            <w:proofErr w:type="spellEnd"/>
          </w:p>
        </w:tc>
        <w:tc>
          <w:tcPr>
            <w:tcW w:w="765" w:type="pct"/>
            <w:vAlign w:val="center"/>
          </w:tcPr>
          <w:p w14:paraId="2AA0ABCC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EUR/</w:t>
            </w:r>
            <w:proofErr w:type="spellStart"/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41" w:type="pct"/>
          </w:tcPr>
          <w:p w14:paraId="70EB82DA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1607EBEB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48F260A0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EF459A" w:rsidRPr="008E624D" w14:paraId="3DB4AEA7" w14:textId="77777777" w:rsidTr="00763ED8">
        <w:tc>
          <w:tcPr>
            <w:tcW w:w="556" w:type="pct"/>
          </w:tcPr>
          <w:p w14:paraId="461A7C04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6.2.</w:t>
            </w:r>
          </w:p>
        </w:tc>
        <w:tc>
          <w:tcPr>
            <w:tcW w:w="1752" w:type="pct"/>
          </w:tcPr>
          <w:p w14:paraId="0114727C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Mēneša vidējā maksa par </w:t>
            </w:r>
            <w:proofErr w:type="spellStart"/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nebalansu</w:t>
            </w:r>
            <w:proofErr w:type="spellEnd"/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 pret mēneša vidējo nākamās dienas elektroenerģijas cenu</w:t>
            </w:r>
          </w:p>
        </w:tc>
        <w:tc>
          <w:tcPr>
            <w:tcW w:w="765" w:type="pct"/>
            <w:vAlign w:val="center"/>
          </w:tcPr>
          <w:p w14:paraId="0878A809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Koeficients</w:t>
            </w:r>
          </w:p>
        </w:tc>
        <w:tc>
          <w:tcPr>
            <w:tcW w:w="641" w:type="pct"/>
          </w:tcPr>
          <w:p w14:paraId="17D32276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19DDC8E5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6C70C7FA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EF459A" w:rsidRPr="008E624D" w14:paraId="57EEF582" w14:textId="77777777" w:rsidTr="00763ED8">
        <w:tc>
          <w:tcPr>
            <w:tcW w:w="556" w:type="pct"/>
          </w:tcPr>
          <w:p w14:paraId="579D2365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7.</w:t>
            </w:r>
          </w:p>
        </w:tc>
        <w:tc>
          <w:tcPr>
            <w:tcW w:w="1752" w:type="pct"/>
          </w:tcPr>
          <w:p w14:paraId="4263B4A8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sz w:val="19"/>
                <w:szCs w:val="20"/>
                <w:lang w:eastAsia="lv-LV"/>
              </w:rPr>
              <w:t>Balansēšanas resursu aktivizācijas biežums:</w:t>
            </w:r>
          </w:p>
        </w:tc>
        <w:tc>
          <w:tcPr>
            <w:tcW w:w="765" w:type="pct"/>
          </w:tcPr>
          <w:p w14:paraId="06165824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1" w:type="pct"/>
          </w:tcPr>
          <w:p w14:paraId="22401F04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10F2B04D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49623744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EF459A" w:rsidRPr="008E624D" w14:paraId="5B17F5B2" w14:textId="77777777" w:rsidTr="00763ED8">
        <w:tc>
          <w:tcPr>
            <w:tcW w:w="556" w:type="pct"/>
          </w:tcPr>
          <w:p w14:paraId="054D52D9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7.1.</w:t>
            </w:r>
          </w:p>
        </w:tc>
        <w:tc>
          <w:tcPr>
            <w:tcW w:w="1752" w:type="pct"/>
          </w:tcPr>
          <w:p w14:paraId="0270016A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</w:pPr>
            <w:proofErr w:type="spellStart"/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Nebalansa</w:t>
            </w:r>
            <w:proofErr w:type="spellEnd"/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 xml:space="preserve"> aprēķina periodu, kuros veikta normālā aktivizācija, īpatsvars no kopējā stundu skaita mēnesī</w:t>
            </w:r>
          </w:p>
        </w:tc>
        <w:tc>
          <w:tcPr>
            <w:tcW w:w="765" w:type="pct"/>
          </w:tcPr>
          <w:p w14:paraId="1DF2E3ED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%</w:t>
            </w:r>
          </w:p>
        </w:tc>
        <w:tc>
          <w:tcPr>
            <w:tcW w:w="641" w:type="pct"/>
          </w:tcPr>
          <w:p w14:paraId="0A1EB938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57B453B6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3BFC5A10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EF459A" w:rsidRPr="008E624D" w14:paraId="1E4802F4" w14:textId="77777777" w:rsidTr="00763ED8">
        <w:tc>
          <w:tcPr>
            <w:tcW w:w="556" w:type="pct"/>
          </w:tcPr>
          <w:p w14:paraId="41399E5B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8.</w:t>
            </w:r>
          </w:p>
        </w:tc>
        <w:tc>
          <w:tcPr>
            <w:tcW w:w="1752" w:type="pct"/>
          </w:tcPr>
          <w:p w14:paraId="5A7CEA17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sz w:val="19"/>
                <w:szCs w:val="20"/>
                <w:lang w:eastAsia="lv-LV"/>
              </w:rPr>
              <w:t>Regulēšanas resursu pietiekamība:</w:t>
            </w:r>
          </w:p>
        </w:tc>
        <w:tc>
          <w:tcPr>
            <w:tcW w:w="765" w:type="pct"/>
          </w:tcPr>
          <w:p w14:paraId="052D56D1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1" w:type="pct"/>
          </w:tcPr>
          <w:p w14:paraId="376836F7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34116D8F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1BA4D9E6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EF459A" w:rsidRPr="008E624D" w14:paraId="493DFE10" w14:textId="77777777" w:rsidTr="00763ED8">
        <w:tc>
          <w:tcPr>
            <w:tcW w:w="556" w:type="pct"/>
          </w:tcPr>
          <w:p w14:paraId="4BA61F89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8.1.</w:t>
            </w:r>
          </w:p>
        </w:tc>
        <w:tc>
          <w:tcPr>
            <w:tcW w:w="1752" w:type="pct"/>
          </w:tcPr>
          <w:p w14:paraId="3F149CE4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Vidējā summārā standarta produkta solījumos piedāvātā jauda </w:t>
            </w:r>
            <w:proofErr w:type="spellStart"/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nebalansa</w:t>
            </w:r>
            <w:proofErr w:type="spellEnd"/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 aprēķina periodā </w:t>
            </w:r>
            <w:proofErr w:type="spellStart"/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augšupvērstai</w:t>
            </w:r>
            <w:proofErr w:type="spellEnd"/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 xml:space="preserve"> aktivizācijai (izņemot Somijas un Zviedrijas solījumus)</w:t>
            </w:r>
          </w:p>
        </w:tc>
        <w:tc>
          <w:tcPr>
            <w:tcW w:w="765" w:type="pct"/>
            <w:vAlign w:val="center"/>
          </w:tcPr>
          <w:p w14:paraId="14D3B3AB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MW</w:t>
            </w:r>
          </w:p>
        </w:tc>
        <w:tc>
          <w:tcPr>
            <w:tcW w:w="641" w:type="pct"/>
          </w:tcPr>
          <w:p w14:paraId="18A05C9F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5B0E0DC3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4532CF0D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EF459A" w:rsidRPr="008E624D" w14:paraId="78AA11C1" w14:textId="77777777" w:rsidTr="00763ED8">
        <w:tc>
          <w:tcPr>
            <w:tcW w:w="556" w:type="pct"/>
          </w:tcPr>
          <w:p w14:paraId="6A488B92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8.2.</w:t>
            </w:r>
          </w:p>
        </w:tc>
        <w:tc>
          <w:tcPr>
            <w:tcW w:w="1752" w:type="pct"/>
          </w:tcPr>
          <w:p w14:paraId="7C1F3F1F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Vidējā summārā standarta produkta solījumos piedāvātā jauda </w:t>
            </w:r>
            <w:proofErr w:type="spellStart"/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nebalansa</w:t>
            </w:r>
            <w:proofErr w:type="spellEnd"/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 aprēķina periodā lejup</w:t>
            </w:r>
            <w:r w:rsidRPr="008E624D">
              <w:rPr>
                <w:rFonts w:ascii="Cambria" w:eastAsia="Times New Roman" w:hAnsi="Cambria"/>
                <w:bCs/>
                <w:sz w:val="19"/>
                <w:szCs w:val="20"/>
                <w:lang w:eastAsia="lv-LV"/>
              </w:rPr>
              <w:t>vērstai aktivizācijai (izņemot Somijas un Zviedrijas solījumus)</w:t>
            </w:r>
          </w:p>
        </w:tc>
        <w:tc>
          <w:tcPr>
            <w:tcW w:w="765" w:type="pct"/>
            <w:vAlign w:val="center"/>
          </w:tcPr>
          <w:p w14:paraId="55C5755B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MW</w:t>
            </w:r>
          </w:p>
        </w:tc>
        <w:tc>
          <w:tcPr>
            <w:tcW w:w="641" w:type="pct"/>
          </w:tcPr>
          <w:p w14:paraId="13340FE2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4F521330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1AB6FA39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  <w:tr w:rsidR="00EF459A" w:rsidRPr="008E624D" w14:paraId="4A11748D" w14:textId="77777777" w:rsidTr="00763ED8">
        <w:tc>
          <w:tcPr>
            <w:tcW w:w="556" w:type="pct"/>
          </w:tcPr>
          <w:p w14:paraId="2F780A08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8.3.</w:t>
            </w:r>
          </w:p>
        </w:tc>
        <w:tc>
          <w:tcPr>
            <w:tcW w:w="1752" w:type="pct"/>
          </w:tcPr>
          <w:p w14:paraId="2B25A48E" w14:textId="77777777" w:rsidR="00EF459A" w:rsidRPr="008E624D" w:rsidRDefault="00EF459A" w:rsidP="00763ED8">
            <w:pPr>
              <w:jc w:val="left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proofErr w:type="spellStart"/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Nebalansa</w:t>
            </w:r>
            <w:proofErr w:type="spellEnd"/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 xml:space="preserve"> aprēķina periodu īpatsvars, kad normālai aktivizācijai izmantots speciālais produkts </w:t>
            </w:r>
          </w:p>
        </w:tc>
        <w:tc>
          <w:tcPr>
            <w:tcW w:w="765" w:type="pct"/>
            <w:vAlign w:val="center"/>
          </w:tcPr>
          <w:p w14:paraId="5E26B8A5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  <w:r w:rsidRPr="008E624D">
              <w:rPr>
                <w:rFonts w:ascii="Cambria" w:eastAsia="Times New Roman" w:hAnsi="Cambria"/>
                <w:sz w:val="19"/>
                <w:szCs w:val="20"/>
                <w:lang w:eastAsia="lv-LV"/>
              </w:rPr>
              <w:t>%</w:t>
            </w:r>
          </w:p>
        </w:tc>
        <w:tc>
          <w:tcPr>
            <w:tcW w:w="641" w:type="pct"/>
          </w:tcPr>
          <w:p w14:paraId="0E8682B6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595141C1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  <w:tc>
          <w:tcPr>
            <w:tcW w:w="643" w:type="pct"/>
          </w:tcPr>
          <w:p w14:paraId="1D546773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0"/>
                <w:lang w:eastAsia="lv-LV"/>
              </w:rPr>
            </w:pPr>
          </w:p>
        </w:tc>
      </w:tr>
    </w:tbl>
    <w:p w14:paraId="1AB133E5" w14:textId="77777777" w:rsidR="00EF459A" w:rsidRPr="00D15675" w:rsidRDefault="00EF459A" w:rsidP="00EF459A">
      <w:pPr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33"/>
        <w:gridCol w:w="2965"/>
        <w:gridCol w:w="4608"/>
      </w:tblGrid>
      <w:tr w:rsidR="00EF459A" w:rsidRPr="008E624D" w14:paraId="2AF66F49" w14:textId="77777777" w:rsidTr="00763ED8">
        <w:trPr>
          <w:trHeight w:val="227"/>
        </w:trPr>
        <w:tc>
          <w:tcPr>
            <w:tcW w:w="39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209689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</w:rPr>
            </w:pPr>
          </w:p>
        </w:tc>
        <w:tc>
          <w:tcPr>
            <w:tcW w:w="5003" w:type="dxa"/>
          </w:tcPr>
          <w:p w14:paraId="4C3BBE0A" w14:textId="77777777" w:rsidR="00EF459A" w:rsidRPr="008E624D" w:rsidRDefault="00EF459A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</w:rPr>
            </w:pPr>
          </w:p>
        </w:tc>
      </w:tr>
      <w:tr w:rsidR="00EF459A" w:rsidRPr="001D6239" w14:paraId="3C34BBBF" w14:textId="77777777" w:rsidTr="00763ED8">
        <w:trPr>
          <w:trHeight w:val="227"/>
        </w:trPr>
        <w:tc>
          <w:tcPr>
            <w:tcW w:w="39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17FB57" w14:textId="77777777" w:rsidR="00EF459A" w:rsidRPr="001D6239" w:rsidRDefault="00EF459A" w:rsidP="00763ED8">
            <w:pPr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1D6239">
              <w:rPr>
                <w:rFonts w:ascii="Cambria" w:eastAsia="Times New Roman" w:hAnsi="Cambria"/>
                <w:sz w:val="17"/>
                <w:szCs w:val="17"/>
              </w:rPr>
              <w:t>/sagatavotāja vārds, uzvārds/</w:t>
            </w:r>
          </w:p>
        </w:tc>
        <w:tc>
          <w:tcPr>
            <w:tcW w:w="5003" w:type="dxa"/>
          </w:tcPr>
          <w:p w14:paraId="72121ECE" w14:textId="77777777" w:rsidR="00EF459A" w:rsidRPr="001D6239" w:rsidRDefault="00EF459A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7"/>
                <w:szCs w:val="17"/>
              </w:rPr>
            </w:pPr>
          </w:p>
        </w:tc>
      </w:tr>
      <w:tr w:rsidR="00EF459A" w:rsidRPr="008E624D" w14:paraId="6654304F" w14:textId="77777777" w:rsidTr="00763ED8">
        <w:trPr>
          <w:trHeight w:val="227"/>
        </w:trPr>
        <w:tc>
          <w:tcPr>
            <w:tcW w:w="733" w:type="dxa"/>
            <w:vAlign w:val="bottom"/>
            <w:hideMark/>
          </w:tcPr>
          <w:p w14:paraId="4E13726A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t>tālrunis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193927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</w:rPr>
            </w:pPr>
          </w:p>
        </w:tc>
        <w:tc>
          <w:tcPr>
            <w:tcW w:w="5003" w:type="dxa"/>
          </w:tcPr>
          <w:p w14:paraId="71B2758A" w14:textId="77777777" w:rsidR="00EF459A" w:rsidRPr="008E624D" w:rsidRDefault="00EF459A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16"/>
              </w:rPr>
            </w:pPr>
          </w:p>
        </w:tc>
      </w:tr>
      <w:tr w:rsidR="00EF459A" w:rsidRPr="008E624D" w14:paraId="06057DC9" w14:textId="77777777" w:rsidTr="00763ED8">
        <w:trPr>
          <w:trHeight w:val="227"/>
        </w:trPr>
        <w:tc>
          <w:tcPr>
            <w:tcW w:w="733" w:type="dxa"/>
            <w:vAlign w:val="bottom"/>
          </w:tcPr>
          <w:p w14:paraId="46CE263C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8"/>
              </w:rPr>
            </w:pPr>
          </w:p>
        </w:tc>
        <w:tc>
          <w:tcPr>
            <w:tcW w:w="3195" w:type="dxa"/>
            <w:vAlign w:val="bottom"/>
          </w:tcPr>
          <w:p w14:paraId="6D9D95F9" w14:textId="77777777" w:rsidR="00EF459A" w:rsidRPr="008E624D" w:rsidRDefault="00EF459A" w:rsidP="00763ED8">
            <w:pPr>
              <w:jc w:val="center"/>
              <w:rPr>
                <w:rFonts w:ascii="Cambria" w:eastAsia="Times New Roman" w:hAnsi="Cambria"/>
                <w:sz w:val="19"/>
                <w:szCs w:val="8"/>
              </w:rPr>
            </w:pPr>
          </w:p>
        </w:tc>
        <w:tc>
          <w:tcPr>
            <w:tcW w:w="5003" w:type="dxa"/>
          </w:tcPr>
          <w:p w14:paraId="518F6AEA" w14:textId="77777777" w:rsidR="00EF459A" w:rsidRPr="008E624D" w:rsidRDefault="00EF459A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8"/>
              </w:rPr>
            </w:pPr>
          </w:p>
        </w:tc>
      </w:tr>
      <w:tr w:rsidR="00EF459A" w:rsidRPr="008E624D" w14:paraId="732B9C40" w14:textId="77777777" w:rsidTr="00763ED8">
        <w:trPr>
          <w:trHeight w:val="227"/>
        </w:trPr>
        <w:tc>
          <w:tcPr>
            <w:tcW w:w="733" w:type="dxa"/>
            <w:vAlign w:val="bottom"/>
            <w:hideMark/>
          </w:tcPr>
          <w:p w14:paraId="1BB73547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t>e-pasts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83B38B" w14:textId="77777777" w:rsidR="00EF459A" w:rsidRPr="008E624D" w:rsidRDefault="00EF459A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5003" w:type="dxa"/>
          </w:tcPr>
          <w:p w14:paraId="7D8BB1A9" w14:textId="77777777" w:rsidR="00EF459A" w:rsidRPr="008E624D" w:rsidRDefault="00EF459A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</w:rPr>
            </w:pPr>
          </w:p>
        </w:tc>
      </w:tr>
    </w:tbl>
    <w:p w14:paraId="6B1626D4" w14:textId="77777777" w:rsidR="00EF459A" w:rsidRDefault="00EF459A" w:rsidP="00EF459A">
      <w:pPr>
        <w:spacing w:before="130" w:line="260" w:lineRule="exact"/>
        <w:ind w:firstLine="539"/>
        <w:rPr>
          <w:rFonts w:ascii="Cambria" w:eastAsia="Times New Roman" w:hAnsi="Cambria"/>
          <w:sz w:val="19"/>
          <w:szCs w:val="24"/>
          <w:lang w:eastAsia="lv-LV"/>
        </w:rPr>
      </w:pPr>
    </w:p>
    <w:p w14:paraId="4BDC7C4A" w14:textId="77777777" w:rsidR="00FA0337" w:rsidRDefault="00D44D33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9A"/>
    <w:rsid w:val="00106713"/>
    <w:rsid w:val="008311FA"/>
    <w:rsid w:val="00D44D33"/>
    <w:rsid w:val="00E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4C92B"/>
  <w15:docId w15:val="{1AFC8C54-5065-4959-B2D9-99456E16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F459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1671</Words>
  <Characters>953</Characters>
  <Application>Microsoft Office Word</Application>
  <DocSecurity>0</DocSecurity>
  <Lines>7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Dace Kalniņa</cp:lastModifiedBy>
  <cp:revision>2</cp:revision>
  <dcterms:created xsi:type="dcterms:W3CDTF">2020-03-11T12:49:00Z</dcterms:created>
  <dcterms:modified xsi:type="dcterms:W3CDTF">2020-03-11T12:49:00Z</dcterms:modified>
</cp:coreProperties>
</file>