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8852F" w14:textId="2567ED46" w:rsidR="0016321F" w:rsidRPr="0016321F" w:rsidRDefault="00402BC4" w:rsidP="002E61BC">
      <w:pPr>
        <w:pStyle w:val="TitleDocTypeCons"/>
      </w:pPr>
      <w:bookmarkStart w:id="0" w:name="_Hlk113869290"/>
      <w:bookmarkEnd w:id="0"/>
      <w:r>
        <w:rPr>
          <w:noProof/>
          <w:lang w:val="lv-LV" w:eastAsia="lv-LV"/>
        </w:rPr>
        <w:drawing>
          <wp:anchor distT="0" distB="0" distL="114300" distR="114300" simplePos="0" relativeHeight="251658240" behindDoc="0" locked="0" layoutInCell="1" allowOverlap="1" wp14:anchorId="31551B8D" wp14:editId="6962D297">
            <wp:simplePos x="0" y="0"/>
            <wp:positionH relativeFrom="column">
              <wp:posOffset>762000</wp:posOffset>
            </wp:positionH>
            <wp:positionV relativeFrom="paragraph">
              <wp:posOffset>-4445</wp:posOffset>
            </wp:positionV>
            <wp:extent cx="4010025" cy="1524000"/>
            <wp:effectExtent l="0" t="0" r="0" b="0"/>
            <wp:wrapNone/>
            <wp:docPr id="4" name="Picture 4" descr="logo_esy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esynerg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10025" cy="1524000"/>
                    </a:xfrm>
                    <a:prstGeom prst="rect">
                      <a:avLst/>
                    </a:prstGeom>
                    <a:noFill/>
                  </pic:spPr>
                </pic:pic>
              </a:graphicData>
            </a:graphic>
            <wp14:sizeRelH relativeFrom="page">
              <wp14:pctWidth>0</wp14:pctWidth>
            </wp14:sizeRelH>
            <wp14:sizeRelV relativeFrom="page">
              <wp14:pctHeight>0</wp14:pctHeight>
            </wp14:sizeRelV>
          </wp:anchor>
        </w:drawing>
      </w:r>
      <w:r w:rsidR="00D746F7">
        <w:t>Lietotāja rokasgrāmata</w:t>
      </w:r>
    </w:p>
    <w:p w14:paraId="6F488530" w14:textId="763CE2A1" w:rsidR="0016321F" w:rsidRDefault="00A265B4" w:rsidP="0016321F">
      <w:pPr>
        <w:pStyle w:val="TitleClientNameCons"/>
      </w:pPr>
      <w:r w:rsidRPr="00A265B4">
        <w:t>Sabiedrisko p</w:t>
      </w:r>
      <w:r w:rsidR="00D746F7">
        <w:t>akalpojumu regulēšanas komisijas</w:t>
      </w:r>
    </w:p>
    <w:p w14:paraId="6F488531" w14:textId="3AE5B5B8" w:rsidR="0016321F" w:rsidRDefault="00A265B4" w:rsidP="0016321F">
      <w:pPr>
        <w:pStyle w:val="TitleIDNoSol"/>
        <w:rPr>
          <w:b/>
          <w:smallCaps/>
          <w:color w:val="595959"/>
          <w:sz w:val="36"/>
        </w:rPr>
      </w:pPr>
      <w:r>
        <w:rPr>
          <w:b/>
          <w:smallCaps/>
          <w:color w:val="595959"/>
          <w:sz w:val="36"/>
        </w:rPr>
        <w:t>Komersantu informācijas</w:t>
      </w:r>
      <w:r w:rsidR="00F51880">
        <w:rPr>
          <w:b/>
          <w:smallCaps/>
          <w:color w:val="595959"/>
          <w:sz w:val="36"/>
        </w:rPr>
        <w:t xml:space="preserve"> ievades</w:t>
      </w:r>
      <w:r w:rsidR="00D746F7">
        <w:rPr>
          <w:b/>
          <w:smallCaps/>
          <w:color w:val="595959"/>
          <w:sz w:val="36"/>
        </w:rPr>
        <w:t xml:space="preserve"> un apstrādes sistēmas</w:t>
      </w:r>
      <w:r>
        <w:rPr>
          <w:b/>
          <w:smallCaps/>
          <w:color w:val="595959"/>
          <w:sz w:val="36"/>
        </w:rPr>
        <w:t xml:space="preserve"> (IIAS) </w:t>
      </w:r>
      <w:r w:rsidR="00075AA9">
        <w:rPr>
          <w:b/>
          <w:smallCaps/>
          <w:color w:val="595959"/>
          <w:sz w:val="36"/>
        </w:rPr>
        <w:t>komersanta pārstāvim</w:t>
      </w:r>
    </w:p>
    <w:p w14:paraId="6F488532" w14:textId="27A6B872" w:rsidR="0016321F" w:rsidRDefault="00487AB2" w:rsidP="0016321F">
      <w:pPr>
        <w:pStyle w:val="TitleIDNoSol"/>
      </w:pPr>
      <w:r>
        <w:t>Iepirkuma i</w:t>
      </w:r>
      <w:r w:rsidR="0016321F" w:rsidRPr="00715185">
        <w:t>dentifikācijas numurs Nr</w:t>
      </w:r>
      <w:r w:rsidR="0016321F" w:rsidRPr="00E62D16">
        <w:t xml:space="preserve">. </w:t>
      </w:r>
      <w:bookmarkStart w:id="1" w:name="_Hlk126244764"/>
      <w:r w:rsidR="0016321F" w:rsidRPr="00E62D16">
        <w:t>SPRK 20</w:t>
      </w:r>
      <w:r w:rsidR="00E33F2B" w:rsidRPr="00E62D16">
        <w:t>21</w:t>
      </w:r>
      <w:r w:rsidR="0016321F" w:rsidRPr="00E62D16">
        <w:t>/</w:t>
      </w:r>
      <w:r w:rsidR="00E33F2B" w:rsidRPr="00E62D16">
        <w:t>197</w:t>
      </w:r>
      <w:bookmarkEnd w:id="1"/>
    </w:p>
    <w:p w14:paraId="6F488534" w14:textId="21B6D820" w:rsidR="0016321F" w:rsidRPr="00B50E12" w:rsidRDefault="00037F76" w:rsidP="00B50E12">
      <w:pPr>
        <w:jc w:val="center"/>
        <w:rPr>
          <w:rFonts w:ascii="Segoe UI" w:hAnsi="Segoe UI" w:cs="Segoe UI"/>
          <w:sz w:val="22"/>
          <w:szCs w:val="22"/>
        </w:rPr>
      </w:pPr>
      <w:r w:rsidRPr="00B50E12">
        <w:rPr>
          <w:rFonts w:ascii="Segoe UI" w:hAnsi="Segoe UI" w:cs="Segoe UI"/>
          <w:sz w:val="22"/>
          <w:szCs w:val="22"/>
        </w:rPr>
        <w:t>SPRK.IIAS.LR.</w:t>
      </w:r>
      <w:r w:rsidRPr="00D9569D">
        <w:rPr>
          <w:rFonts w:ascii="Segoe UI" w:hAnsi="Segoe UI" w:cs="Segoe UI"/>
          <w:sz w:val="22"/>
          <w:szCs w:val="22"/>
        </w:rPr>
        <w:t>Komersants.</w:t>
      </w:r>
      <w:r w:rsidR="002E61BC">
        <w:rPr>
          <w:rFonts w:ascii="Segoe UI" w:hAnsi="Segoe UI" w:cs="Segoe UI"/>
          <w:sz w:val="22"/>
          <w:szCs w:val="22"/>
        </w:rPr>
        <w:t>6.0</w:t>
      </w:r>
    </w:p>
    <w:p w14:paraId="6F488535" w14:textId="77777777" w:rsidR="0016321F" w:rsidRDefault="0016321F" w:rsidP="0016321F"/>
    <w:p w14:paraId="6F488536" w14:textId="77777777" w:rsidR="0016321F" w:rsidRDefault="0016321F" w:rsidP="0016321F"/>
    <w:p w14:paraId="6F488537" w14:textId="77777777" w:rsidR="0016321F" w:rsidRDefault="0016321F" w:rsidP="0016321F"/>
    <w:p w14:paraId="6F488538" w14:textId="4C218BA8" w:rsidR="0016321F" w:rsidRDefault="0016321F" w:rsidP="0016321F"/>
    <w:p w14:paraId="6F488539" w14:textId="77777777" w:rsidR="0016321F" w:rsidRDefault="0016321F" w:rsidP="0016321F"/>
    <w:p w14:paraId="6F48853A" w14:textId="77777777" w:rsidR="0016321F" w:rsidRDefault="0016321F" w:rsidP="0016321F"/>
    <w:p w14:paraId="6F48853B" w14:textId="77777777" w:rsidR="001A78B7" w:rsidRDefault="001A78B7" w:rsidP="0016321F"/>
    <w:p w14:paraId="5C09E221" w14:textId="77517D8C" w:rsidR="00037F76" w:rsidRDefault="00037F76" w:rsidP="0016321F"/>
    <w:p w14:paraId="345C6FAB" w14:textId="77777777" w:rsidR="00037F76" w:rsidRDefault="00037F76" w:rsidP="0016321F"/>
    <w:p w14:paraId="6F48853C" w14:textId="77777777" w:rsidR="001A78B7" w:rsidRDefault="001A78B7" w:rsidP="0016321F"/>
    <w:p w14:paraId="6F48853D" w14:textId="77777777" w:rsidR="001A78B7" w:rsidRDefault="001A78B7" w:rsidP="0016321F"/>
    <w:p w14:paraId="6F48853E" w14:textId="77777777" w:rsidR="0016321F" w:rsidRDefault="0016321F" w:rsidP="0016321F"/>
    <w:p w14:paraId="173C7824" w14:textId="66C475EA" w:rsidR="00C0576F" w:rsidRPr="00B50E12" w:rsidRDefault="00141CCE" w:rsidP="00B50E12">
      <w:pPr>
        <w:jc w:val="center"/>
        <w:rPr>
          <w:rFonts w:ascii="Segoe UI" w:hAnsi="Segoe UI" w:cs="Segoe UI"/>
          <w:sz w:val="22"/>
          <w:szCs w:val="22"/>
        </w:rPr>
      </w:pPr>
      <w:r w:rsidRPr="00D9569D">
        <w:rPr>
          <w:rFonts w:ascii="Segoe UI" w:hAnsi="Segoe UI" w:cs="Segoe UI"/>
          <w:sz w:val="22"/>
          <w:szCs w:val="22"/>
        </w:rPr>
        <w:t>202</w:t>
      </w:r>
      <w:r w:rsidR="00E7792B">
        <w:rPr>
          <w:rFonts w:ascii="Segoe UI" w:hAnsi="Segoe UI" w:cs="Segoe UI"/>
          <w:sz w:val="22"/>
          <w:szCs w:val="22"/>
        </w:rPr>
        <w:t>3</w:t>
      </w:r>
    </w:p>
    <w:p w14:paraId="23B4B3DE" w14:textId="77777777" w:rsidR="001A78B7" w:rsidRPr="00B50E12" w:rsidRDefault="0016321F" w:rsidP="00B50E12">
      <w:pPr>
        <w:jc w:val="center"/>
        <w:rPr>
          <w:rFonts w:ascii="Segoe UI" w:hAnsi="Segoe UI" w:cs="Segoe UI"/>
          <w:sz w:val="22"/>
          <w:szCs w:val="22"/>
        </w:rPr>
      </w:pPr>
      <w:r w:rsidRPr="00B50E12">
        <w:rPr>
          <w:rFonts w:ascii="Segoe UI" w:hAnsi="Segoe UI" w:cs="Segoe UI"/>
          <w:sz w:val="22"/>
          <w:szCs w:val="22"/>
        </w:rPr>
        <w:t>Rīga</w:t>
      </w:r>
    </w:p>
    <w:p w14:paraId="5FFDCDF2" w14:textId="77777777" w:rsidR="00B50E12" w:rsidRDefault="00B50E12" w:rsidP="005A3E7F">
      <w:pPr>
        <w:pStyle w:val="ESYbody"/>
      </w:pPr>
    </w:p>
    <w:p w14:paraId="6F488541" w14:textId="065AAF25" w:rsidR="0022207C" w:rsidRDefault="0022207C" w:rsidP="005A3E7F">
      <w:pPr>
        <w:pStyle w:val="ESYbody"/>
        <w:sectPr w:rsidR="0022207C" w:rsidSect="001A78B7">
          <w:footerReference w:type="default" r:id="rId12"/>
          <w:headerReference w:type="first" r:id="rId13"/>
          <w:footerReference w:type="first" r:id="rId14"/>
          <w:pgSz w:w="11906" w:h="16838"/>
          <w:pgMar w:top="2093" w:right="1376" w:bottom="1440" w:left="1800" w:header="993" w:footer="588" w:gutter="0"/>
          <w:cols w:space="708"/>
          <w:titlePg/>
          <w:docGrid w:linePitch="360"/>
        </w:sectPr>
      </w:pPr>
    </w:p>
    <w:p w14:paraId="67B8FA54" w14:textId="77777777" w:rsidR="0022207C" w:rsidRPr="0022207C" w:rsidRDefault="0022207C" w:rsidP="0022207C">
      <w:pPr>
        <w:rPr>
          <w:rFonts w:ascii="Segoe UI" w:hAnsi="Segoe UI" w:cs="Segoe UI"/>
          <w:b/>
          <w:bCs/>
          <w:i/>
          <w:iCs/>
          <w:sz w:val="22"/>
          <w:szCs w:val="22"/>
        </w:rPr>
      </w:pPr>
      <w:r w:rsidRPr="0022207C">
        <w:rPr>
          <w:rFonts w:ascii="Segoe UI" w:hAnsi="Segoe UI" w:cs="Segoe UI"/>
          <w:b/>
          <w:bCs/>
          <w:i/>
          <w:iCs/>
          <w:sz w:val="22"/>
          <w:szCs w:val="22"/>
        </w:rPr>
        <w:lastRenderedPageBreak/>
        <w:t>Izmaiņu lapa</w:t>
      </w:r>
    </w:p>
    <w:tbl>
      <w:tblPr>
        <w:tblStyle w:val="ListTable4-Accent1"/>
        <w:tblW w:w="0" w:type="auto"/>
        <w:tblLook w:val="04A0" w:firstRow="1" w:lastRow="0" w:firstColumn="1" w:lastColumn="0" w:noHBand="0" w:noVBand="1"/>
      </w:tblPr>
      <w:tblGrid>
        <w:gridCol w:w="1504"/>
        <w:gridCol w:w="1517"/>
        <w:gridCol w:w="4021"/>
        <w:gridCol w:w="1678"/>
      </w:tblGrid>
      <w:tr w:rsidR="0022207C" w:rsidRPr="00376448" w14:paraId="74F6845A" w14:textId="77777777" w:rsidTr="00AE61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52D4C188" w14:textId="77777777" w:rsidR="0022207C" w:rsidRPr="00BC2D18" w:rsidRDefault="0022207C" w:rsidP="00AE61C8">
            <w:pPr>
              <w:pStyle w:val="MessageCons"/>
              <w:rPr>
                <w:b/>
                <w:bCs w:val="0"/>
                <w:i w:val="0"/>
              </w:rPr>
            </w:pPr>
            <w:r w:rsidRPr="00BC2D18">
              <w:rPr>
                <w:b/>
                <w:bCs w:val="0"/>
                <w:i w:val="0"/>
              </w:rPr>
              <w:t>Versija</w:t>
            </w:r>
          </w:p>
        </w:tc>
        <w:tc>
          <w:tcPr>
            <w:tcW w:w="1517" w:type="dxa"/>
          </w:tcPr>
          <w:p w14:paraId="471160F0" w14:textId="77777777" w:rsidR="0022207C" w:rsidRPr="00BC2D18" w:rsidRDefault="0022207C" w:rsidP="00AE61C8">
            <w:pPr>
              <w:pStyle w:val="MessageCons"/>
              <w:cnfStyle w:val="100000000000" w:firstRow="1" w:lastRow="0" w:firstColumn="0" w:lastColumn="0" w:oddVBand="0" w:evenVBand="0" w:oddHBand="0" w:evenHBand="0" w:firstRowFirstColumn="0" w:firstRowLastColumn="0" w:lastRowFirstColumn="0" w:lastRowLastColumn="0"/>
              <w:rPr>
                <w:b/>
                <w:bCs w:val="0"/>
                <w:i w:val="0"/>
              </w:rPr>
            </w:pPr>
            <w:r w:rsidRPr="00BC2D18">
              <w:rPr>
                <w:b/>
                <w:bCs w:val="0"/>
                <w:i w:val="0"/>
              </w:rPr>
              <w:t>Datums</w:t>
            </w:r>
          </w:p>
        </w:tc>
        <w:tc>
          <w:tcPr>
            <w:tcW w:w="4021" w:type="dxa"/>
          </w:tcPr>
          <w:p w14:paraId="00C0AB90" w14:textId="77777777" w:rsidR="0022207C" w:rsidRPr="00BC2D18" w:rsidRDefault="0022207C" w:rsidP="00AE61C8">
            <w:pPr>
              <w:pStyle w:val="MessageCons"/>
              <w:cnfStyle w:val="100000000000" w:firstRow="1" w:lastRow="0" w:firstColumn="0" w:lastColumn="0" w:oddVBand="0" w:evenVBand="0" w:oddHBand="0" w:evenHBand="0" w:firstRowFirstColumn="0" w:firstRowLastColumn="0" w:lastRowFirstColumn="0" w:lastRowLastColumn="0"/>
              <w:rPr>
                <w:b/>
                <w:bCs w:val="0"/>
                <w:i w:val="0"/>
              </w:rPr>
            </w:pPr>
            <w:r w:rsidRPr="00BC2D18">
              <w:rPr>
                <w:b/>
                <w:bCs w:val="0"/>
                <w:i w:val="0"/>
              </w:rPr>
              <w:t>Apraksts</w:t>
            </w:r>
          </w:p>
        </w:tc>
        <w:tc>
          <w:tcPr>
            <w:tcW w:w="1678" w:type="dxa"/>
          </w:tcPr>
          <w:p w14:paraId="7A8254A7" w14:textId="77777777" w:rsidR="0022207C" w:rsidRPr="00BC2D18" w:rsidRDefault="0022207C" w:rsidP="00AE61C8">
            <w:pPr>
              <w:pStyle w:val="MessageCons"/>
              <w:cnfStyle w:val="100000000000" w:firstRow="1" w:lastRow="0" w:firstColumn="0" w:lastColumn="0" w:oddVBand="0" w:evenVBand="0" w:oddHBand="0" w:evenHBand="0" w:firstRowFirstColumn="0" w:firstRowLastColumn="0" w:lastRowFirstColumn="0" w:lastRowLastColumn="0"/>
              <w:rPr>
                <w:b/>
                <w:bCs w:val="0"/>
                <w:i w:val="0"/>
              </w:rPr>
            </w:pPr>
            <w:r w:rsidRPr="00BC2D18">
              <w:rPr>
                <w:b/>
                <w:bCs w:val="0"/>
                <w:i w:val="0"/>
              </w:rPr>
              <w:t>Autors</w:t>
            </w:r>
          </w:p>
        </w:tc>
      </w:tr>
      <w:tr w:rsidR="0022207C" w:rsidRPr="00376448" w14:paraId="03EFD4FC" w14:textId="77777777" w:rsidTr="00AE61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982D4C4" w14:textId="5F95DD5A" w:rsidR="0022207C" w:rsidRDefault="0022207C" w:rsidP="00AE61C8">
            <w:pPr>
              <w:pStyle w:val="MessageCons"/>
            </w:pPr>
            <w:r>
              <w:t>1.11</w:t>
            </w:r>
          </w:p>
        </w:tc>
        <w:tc>
          <w:tcPr>
            <w:tcW w:w="1517" w:type="dxa"/>
          </w:tcPr>
          <w:p w14:paraId="3B293147" w14:textId="0E339926" w:rsidR="0022207C" w:rsidRDefault="00A42FF1" w:rsidP="00AE61C8">
            <w:pPr>
              <w:pStyle w:val="MessageCons"/>
              <w:cnfStyle w:val="000000100000" w:firstRow="0" w:lastRow="0" w:firstColumn="0" w:lastColumn="0" w:oddVBand="0" w:evenVBand="0" w:oddHBand="1" w:evenHBand="0" w:firstRowFirstColumn="0" w:firstRowLastColumn="0" w:lastRowFirstColumn="0" w:lastRowLastColumn="0"/>
              <w:rPr>
                <w:b w:val="0"/>
              </w:rPr>
            </w:pPr>
            <w:r>
              <w:rPr>
                <w:b w:val="0"/>
              </w:rPr>
              <w:t>18.10.2022</w:t>
            </w:r>
          </w:p>
        </w:tc>
        <w:tc>
          <w:tcPr>
            <w:tcW w:w="4021" w:type="dxa"/>
          </w:tcPr>
          <w:p w14:paraId="365454F9" w14:textId="7C15464D" w:rsidR="0022207C" w:rsidRDefault="0022207C" w:rsidP="00D9569D">
            <w:pPr>
              <w:pStyle w:val="MessageCons"/>
              <w:cnfStyle w:val="000000100000" w:firstRow="0" w:lastRow="0" w:firstColumn="0" w:lastColumn="0" w:oddVBand="0" w:evenVBand="0" w:oddHBand="1" w:evenHBand="0" w:firstRowFirstColumn="0" w:firstRowLastColumn="0" w:lastRowFirstColumn="0" w:lastRowLastColumn="0"/>
              <w:rPr>
                <w:b w:val="0"/>
              </w:rPr>
            </w:pPr>
            <w:r>
              <w:rPr>
                <w:b w:val="0"/>
              </w:rPr>
              <w:t>Precizējumi atbilstoši 2. vienošanās pakas darbiem</w:t>
            </w:r>
            <w:r w:rsidR="00D9569D">
              <w:rPr>
                <w:b w:val="0"/>
              </w:rPr>
              <w:t xml:space="preserve"> un i</w:t>
            </w:r>
            <w:r>
              <w:rPr>
                <w:b w:val="0"/>
              </w:rPr>
              <w:t xml:space="preserve">zņemta neaktuāla informācija par Interneta </w:t>
            </w:r>
            <w:proofErr w:type="spellStart"/>
            <w:r>
              <w:rPr>
                <w:b w:val="0"/>
              </w:rPr>
              <w:t>pieslēgumu</w:t>
            </w:r>
            <w:proofErr w:type="spellEnd"/>
            <w:r>
              <w:rPr>
                <w:b w:val="0"/>
              </w:rPr>
              <w:t xml:space="preserve"> reģistru.</w:t>
            </w:r>
          </w:p>
        </w:tc>
        <w:tc>
          <w:tcPr>
            <w:tcW w:w="1678" w:type="dxa"/>
          </w:tcPr>
          <w:p w14:paraId="5C4CA8AD" w14:textId="77777777" w:rsidR="0022207C" w:rsidRDefault="0022207C" w:rsidP="00AE61C8">
            <w:pPr>
              <w:pStyle w:val="MessageCons"/>
              <w:cnfStyle w:val="000000100000" w:firstRow="0" w:lastRow="0" w:firstColumn="0" w:lastColumn="0" w:oddVBand="0" w:evenVBand="0" w:oddHBand="1" w:evenHBand="0" w:firstRowFirstColumn="0" w:firstRowLastColumn="0" w:lastRowFirstColumn="0" w:lastRowLastColumn="0"/>
              <w:rPr>
                <w:b w:val="0"/>
              </w:rPr>
            </w:pPr>
            <w:r>
              <w:rPr>
                <w:b w:val="0"/>
              </w:rPr>
              <w:t>I. Ancveire</w:t>
            </w:r>
          </w:p>
        </w:tc>
      </w:tr>
      <w:tr w:rsidR="0038767B" w:rsidRPr="00376448" w14:paraId="0B558229" w14:textId="77777777" w:rsidTr="00AE61C8">
        <w:tc>
          <w:tcPr>
            <w:cnfStyle w:val="001000000000" w:firstRow="0" w:lastRow="0" w:firstColumn="1" w:lastColumn="0" w:oddVBand="0" w:evenVBand="0" w:oddHBand="0" w:evenHBand="0" w:firstRowFirstColumn="0" w:firstRowLastColumn="0" w:lastRowFirstColumn="0" w:lastRowLastColumn="0"/>
            <w:tcW w:w="1504" w:type="dxa"/>
          </w:tcPr>
          <w:p w14:paraId="22CA7CC0" w14:textId="101888D7" w:rsidR="0038767B" w:rsidRDefault="0038767B" w:rsidP="0038767B">
            <w:pPr>
              <w:pStyle w:val="MessageCons"/>
            </w:pPr>
            <w:r>
              <w:t>2.0</w:t>
            </w:r>
          </w:p>
        </w:tc>
        <w:tc>
          <w:tcPr>
            <w:tcW w:w="1517" w:type="dxa"/>
          </w:tcPr>
          <w:p w14:paraId="4D2083E0" w14:textId="5E9AF428" w:rsidR="0038767B" w:rsidRDefault="005C3F66" w:rsidP="0038767B">
            <w:pPr>
              <w:pStyle w:val="MessageCons"/>
              <w:cnfStyle w:val="000000000000" w:firstRow="0" w:lastRow="0" w:firstColumn="0" w:lastColumn="0" w:oddVBand="0" w:evenVBand="0" w:oddHBand="0" w:evenHBand="0" w:firstRowFirstColumn="0" w:firstRowLastColumn="0" w:lastRowFirstColumn="0" w:lastRowLastColumn="0"/>
              <w:rPr>
                <w:b w:val="0"/>
              </w:rPr>
            </w:pPr>
            <w:r>
              <w:rPr>
                <w:b w:val="0"/>
              </w:rPr>
              <w:t>24.03.2023</w:t>
            </w:r>
          </w:p>
        </w:tc>
        <w:tc>
          <w:tcPr>
            <w:tcW w:w="4021" w:type="dxa"/>
          </w:tcPr>
          <w:p w14:paraId="73701611" w14:textId="3981EA40" w:rsidR="0038767B" w:rsidRDefault="0038767B" w:rsidP="0038767B">
            <w:pPr>
              <w:pStyle w:val="MessageCons"/>
              <w:cnfStyle w:val="000000000000" w:firstRow="0" w:lastRow="0" w:firstColumn="0" w:lastColumn="0" w:oddVBand="0" w:evenVBand="0" w:oddHBand="0" w:evenHBand="0" w:firstRowFirstColumn="0" w:firstRowLastColumn="0" w:lastRowFirstColumn="0" w:lastRowLastColumn="0"/>
              <w:rPr>
                <w:b w:val="0"/>
              </w:rPr>
            </w:pPr>
            <w:r>
              <w:rPr>
                <w:b w:val="0"/>
              </w:rPr>
              <w:t>Precizējumi atbilstoši 3. vienošanās pakas darbiem</w:t>
            </w:r>
          </w:p>
        </w:tc>
        <w:tc>
          <w:tcPr>
            <w:tcW w:w="1678" w:type="dxa"/>
          </w:tcPr>
          <w:p w14:paraId="2E0B8762" w14:textId="32A35601" w:rsidR="0038767B" w:rsidRDefault="0038767B" w:rsidP="0038767B">
            <w:pPr>
              <w:pStyle w:val="MessageCons"/>
              <w:cnfStyle w:val="000000000000" w:firstRow="0" w:lastRow="0" w:firstColumn="0" w:lastColumn="0" w:oddVBand="0" w:evenVBand="0" w:oddHBand="0" w:evenHBand="0" w:firstRowFirstColumn="0" w:firstRowLastColumn="0" w:lastRowFirstColumn="0" w:lastRowLastColumn="0"/>
              <w:rPr>
                <w:b w:val="0"/>
              </w:rPr>
            </w:pPr>
            <w:r>
              <w:rPr>
                <w:b w:val="0"/>
              </w:rPr>
              <w:t>I. Ancveire</w:t>
            </w:r>
          </w:p>
        </w:tc>
      </w:tr>
      <w:tr w:rsidR="00960D7F" w:rsidRPr="00376448" w14:paraId="14CEC517" w14:textId="77777777" w:rsidTr="00AE61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2923F2E" w14:textId="597B071B" w:rsidR="00960D7F" w:rsidRDefault="00960D7F" w:rsidP="00960D7F">
            <w:pPr>
              <w:pStyle w:val="MessageCons"/>
            </w:pPr>
            <w:r>
              <w:t>3.0</w:t>
            </w:r>
          </w:p>
        </w:tc>
        <w:tc>
          <w:tcPr>
            <w:tcW w:w="1517" w:type="dxa"/>
          </w:tcPr>
          <w:p w14:paraId="7F8E8D8A" w14:textId="305C4242" w:rsidR="00960D7F" w:rsidRDefault="00984504" w:rsidP="00960D7F">
            <w:pPr>
              <w:pStyle w:val="MessageCons"/>
              <w:cnfStyle w:val="000000100000" w:firstRow="0" w:lastRow="0" w:firstColumn="0" w:lastColumn="0" w:oddVBand="0" w:evenVBand="0" w:oddHBand="1" w:evenHBand="0" w:firstRowFirstColumn="0" w:firstRowLastColumn="0" w:lastRowFirstColumn="0" w:lastRowLastColumn="0"/>
              <w:rPr>
                <w:b w:val="0"/>
              </w:rPr>
            </w:pPr>
            <w:r>
              <w:rPr>
                <w:b w:val="0"/>
              </w:rPr>
              <w:t>20.04.2023</w:t>
            </w:r>
          </w:p>
        </w:tc>
        <w:tc>
          <w:tcPr>
            <w:tcW w:w="4021" w:type="dxa"/>
          </w:tcPr>
          <w:p w14:paraId="1AD8F26D" w14:textId="17688BAB" w:rsidR="00960D7F" w:rsidRDefault="00960D7F" w:rsidP="00960D7F">
            <w:pPr>
              <w:pStyle w:val="MessageCons"/>
              <w:cnfStyle w:val="000000100000" w:firstRow="0" w:lastRow="0" w:firstColumn="0" w:lastColumn="0" w:oddVBand="0" w:evenVBand="0" w:oddHBand="1" w:evenHBand="0" w:firstRowFirstColumn="0" w:firstRowLastColumn="0" w:lastRowFirstColumn="0" w:lastRowLastColumn="0"/>
              <w:rPr>
                <w:b w:val="0"/>
              </w:rPr>
            </w:pPr>
            <w:r>
              <w:rPr>
                <w:b w:val="0"/>
              </w:rPr>
              <w:t>Precizējumi atbilstoši 4. vienošanās pakas darbiem</w:t>
            </w:r>
          </w:p>
        </w:tc>
        <w:tc>
          <w:tcPr>
            <w:tcW w:w="1678" w:type="dxa"/>
          </w:tcPr>
          <w:p w14:paraId="0FD90CDA" w14:textId="4AEE2A5C" w:rsidR="00960D7F" w:rsidRDefault="00960D7F" w:rsidP="00960D7F">
            <w:pPr>
              <w:pStyle w:val="MessageCons"/>
              <w:cnfStyle w:val="000000100000" w:firstRow="0" w:lastRow="0" w:firstColumn="0" w:lastColumn="0" w:oddVBand="0" w:evenVBand="0" w:oddHBand="1" w:evenHBand="0" w:firstRowFirstColumn="0" w:firstRowLastColumn="0" w:lastRowFirstColumn="0" w:lastRowLastColumn="0"/>
              <w:rPr>
                <w:b w:val="0"/>
              </w:rPr>
            </w:pPr>
            <w:r>
              <w:rPr>
                <w:b w:val="0"/>
              </w:rPr>
              <w:t>I. Ancveire</w:t>
            </w:r>
          </w:p>
        </w:tc>
      </w:tr>
      <w:tr w:rsidR="000F1FC9" w:rsidRPr="00376448" w14:paraId="04771DD0" w14:textId="77777777" w:rsidTr="00AE61C8">
        <w:tc>
          <w:tcPr>
            <w:cnfStyle w:val="001000000000" w:firstRow="0" w:lastRow="0" w:firstColumn="1" w:lastColumn="0" w:oddVBand="0" w:evenVBand="0" w:oddHBand="0" w:evenHBand="0" w:firstRowFirstColumn="0" w:firstRowLastColumn="0" w:lastRowFirstColumn="0" w:lastRowLastColumn="0"/>
            <w:tcW w:w="1504" w:type="dxa"/>
          </w:tcPr>
          <w:p w14:paraId="24EEB5B9" w14:textId="4654335C" w:rsidR="000F1FC9" w:rsidRDefault="000F1FC9" w:rsidP="000F1FC9">
            <w:pPr>
              <w:pStyle w:val="MessageCons"/>
            </w:pPr>
            <w:r>
              <w:t>4.0</w:t>
            </w:r>
          </w:p>
        </w:tc>
        <w:tc>
          <w:tcPr>
            <w:tcW w:w="1517" w:type="dxa"/>
          </w:tcPr>
          <w:p w14:paraId="74BE534B" w14:textId="5E72F68D" w:rsidR="000F1FC9" w:rsidRDefault="00DD1CC1" w:rsidP="000F1FC9">
            <w:pPr>
              <w:pStyle w:val="MessageCons"/>
              <w:cnfStyle w:val="000000000000" w:firstRow="0" w:lastRow="0" w:firstColumn="0" w:lastColumn="0" w:oddVBand="0" w:evenVBand="0" w:oddHBand="0" w:evenHBand="0" w:firstRowFirstColumn="0" w:firstRowLastColumn="0" w:lastRowFirstColumn="0" w:lastRowLastColumn="0"/>
              <w:rPr>
                <w:b w:val="0"/>
              </w:rPr>
            </w:pPr>
            <w:r>
              <w:rPr>
                <w:b w:val="0"/>
              </w:rPr>
              <w:t>12.05.2023</w:t>
            </w:r>
          </w:p>
        </w:tc>
        <w:tc>
          <w:tcPr>
            <w:tcW w:w="4021" w:type="dxa"/>
          </w:tcPr>
          <w:p w14:paraId="448E6353" w14:textId="049BD4D1" w:rsidR="000F1FC9" w:rsidRDefault="000F1FC9" w:rsidP="000F1FC9">
            <w:pPr>
              <w:pStyle w:val="MessageCons"/>
              <w:cnfStyle w:val="000000000000" w:firstRow="0" w:lastRow="0" w:firstColumn="0" w:lastColumn="0" w:oddVBand="0" w:evenVBand="0" w:oddHBand="0" w:evenHBand="0" w:firstRowFirstColumn="0" w:firstRowLastColumn="0" w:lastRowFirstColumn="0" w:lastRowLastColumn="0"/>
              <w:rPr>
                <w:b w:val="0"/>
              </w:rPr>
            </w:pPr>
            <w:r>
              <w:rPr>
                <w:b w:val="0"/>
              </w:rPr>
              <w:t>Precizējumi atbilstoši 5. darba uzdevumam</w:t>
            </w:r>
          </w:p>
        </w:tc>
        <w:tc>
          <w:tcPr>
            <w:tcW w:w="1678" w:type="dxa"/>
          </w:tcPr>
          <w:p w14:paraId="25854364" w14:textId="24D0B181" w:rsidR="000F1FC9" w:rsidRDefault="000F1FC9" w:rsidP="000F1FC9">
            <w:pPr>
              <w:pStyle w:val="MessageCons"/>
              <w:cnfStyle w:val="000000000000" w:firstRow="0" w:lastRow="0" w:firstColumn="0" w:lastColumn="0" w:oddVBand="0" w:evenVBand="0" w:oddHBand="0" w:evenHBand="0" w:firstRowFirstColumn="0" w:firstRowLastColumn="0" w:lastRowFirstColumn="0" w:lastRowLastColumn="0"/>
              <w:rPr>
                <w:b w:val="0"/>
              </w:rPr>
            </w:pPr>
            <w:r>
              <w:rPr>
                <w:b w:val="0"/>
              </w:rPr>
              <w:t>I. Ancveire</w:t>
            </w:r>
          </w:p>
        </w:tc>
      </w:tr>
      <w:tr w:rsidR="00163AB8" w:rsidRPr="00376448" w14:paraId="7EADE53F" w14:textId="77777777" w:rsidTr="00AE61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1341D8B8" w14:textId="279C2332" w:rsidR="00163AB8" w:rsidRDefault="00163AB8" w:rsidP="00163AB8">
            <w:pPr>
              <w:pStyle w:val="MessageCons"/>
            </w:pPr>
            <w:r>
              <w:t>5.0</w:t>
            </w:r>
          </w:p>
        </w:tc>
        <w:tc>
          <w:tcPr>
            <w:tcW w:w="1517" w:type="dxa"/>
          </w:tcPr>
          <w:p w14:paraId="6023C4FD" w14:textId="35184795" w:rsidR="00163AB8" w:rsidRDefault="009F463B" w:rsidP="00163AB8">
            <w:pPr>
              <w:pStyle w:val="MessageCons"/>
              <w:cnfStyle w:val="000000100000" w:firstRow="0" w:lastRow="0" w:firstColumn="0" w:lastColumn="0" w:oddVBand="0" w:evenVBand="0" w:oddHBand="1" w:evenHBand="0" w:firstRowFirstColumn="0" w:firstRowLastColumn="0" w:lastRowFirstColumn="0" w:lastRowLastColumn="0"/>
              <w:rPr>
                <w:b w:val="0"/>
              </w:rPr>
            </w:pPr>
            <w:r>
              <w:rPr>
                <w:b w:val="0"/>
              </w:rPr>
              <w:t>05.07.2023</w:t>
            </w:r>
          </w:p>
        </w:tc>
        <w:tc>
          <w:tcPr>
            <w:tcW w:w="4021" w:type="dxa"/>
          </w:tcPr>
          <w:p w14:paraId="5748F5F3" w14:textId="732EE3CE" w:rsidR="00163AB8" w:rsidRDefault="00163AB8" w:rsidP="00163AB8">
            <w:pPr>
              <w:pStyle w:val="MessageCons"/>
              <w:cnfStyle w:val="000000100000" w:firstRow="0" w:lastRow="0" w:firstColumn="0" w:lastColumn="0" w:oddVBand="0" w:evenVBand="0" w:oddHBand="1" w:evenHBand="0" w:firstRowFirstColumn="0" w:firstRowLastColumn="0" w:lastRowFirstColumn="0" w:lastRowLastColumn="0"/>
              <w:rPr>
                <w:b w:val="0"/>
              </w:rPr>
            </w:pPr>
            <w:r>
              <w:rPr>
                <w:b w:val="0"/>
              </w:rPr>
              <w:t>Precizējumi atbilstoši 7. darba uzdevumam</w:t>
            </w:r>
          </w:p>
        </w:tc>
        <w:tc>
          <w:tcPr>
            <w:tcW w:w="1678" w:type="dxa"/>
          </w:tcPr>
          <w:p w14:paraId="25105587" w14:textId="54A97F28" w:rsidR="00163AB8" w:rsidRDefault="00163AB8" w:rsidP="00163AB8">
            <w:pPr>
              <w:pStyle w:val="MessageCons"/>
              <w:cnfStyle w:val="000000100000" w:firstRow="0" w:lastRow="0" w:firstColumn="0" w:lastColumn="0" w:oddVBand="0" w:evenVBand="0" w:oddHBand="1" w:evenHBand="0" w:firstRowFirstColumn="0" w:firstRowLastColumn="0" w:lastRowFirstColumn="0" w:lastRowLastColumn="0"/>
              <w:rPr>
                <w:b w:val="0"/>
              </w:rPr>
            </w:pPr>
            <w:r>
              <w:rPr>
                <w:b w:val="0"/>
              </w:rPr>
              <w:t>I. Ancveire</w:t>
            </w:r>
          </w:p>
        </w:tc>
      </w:tr>
      <w:tr w:rsidR="00246725" w:rsidRPr="00376448" w14:paraId="238E11A4" w14:textId="77777777" w:rsidTr="00AE61C8">
        <w:tc>
          <w:tcPr>
            <w:cnfStyle w:val="001000000000" w:firstRow="0" w:lastRow="0" w:firstColumn="1" w:lastColumn="0" w:oddVBand="0" w:evenVBand="0" w:oddHBand="0" w:evenHBand="0" w:firstRowFirstColumn="0" w:firstRowLastColumn="0" w:lastRowFirstColumn="0" w:lastRowLastColumn="0"/>
            <w:tcW w:w="1504" w:type="dxa"/>
          </w:tcPr>
          <w:p w14:paraId="02F02550" w14:textId="131D32EE" w:rsidR="00246725" w:rsidRDefault="00246725" w:rsidP="00246725">
            <w:pPr>
              <w:pStyle w:val="MessageCons"/>
            </w:pPr>
            <w:r>
              <w:t>5.1</w:t>
            </w:r>
          </w:p>
        </w:tc>
        <w:tc>
          <w:tcPr>
            <w:tcW w:w="1517" w:type="dxa"/>
          </w:tcPr>
          <w:p w14:paraId="51D417F2" w14:textId="61273AAC" w:rsidR="00246725" w:rsidRDefault="00246725" w:rsidP="00246725">
            <w:pPr>
              <w:pStyle w:val="MessageCons"/>
              <w:cnfStyle w:val="000000000000" w:firstRow="0" w:lastRow="0" w:firstColumn="0" w:lastColumn="0" w:oddVBand="0" w:evenVBand="0" w:oddHBand="0" w:evenHBand="0" w:firstRowFirstColumn="0" w:firstRowLastColumn="0" w:lastRowFirstColumn="0" w:lastRowLastColumn="0"/>
              <w:rPr>
                <w:b w:val="0"/>
              </w:rPr>
            </w:pPr>
            <w:r>
              <w:rPr>
                <w:b w:val="0"/>
              </w:rPr>
              <w:t>12.07.2023</w:t>
            </w:r>
          </w:p>
        </w:tc>
        <w:tc>
          <w:tcPr>
            <w:tcW w:w="4021" w:type="dxa"/>
          </w:tcPr>
          <w:p w14:paraId="50A78D5C" w14:textId="5178264C" w:rsidR="00246725" w:rsidRDefault="00246725" w:rsidP="00246725">
            <w:pPr>
              <w:pStyle w:val="MessageCons"/>
              <w:cnfStyle w:val="000000000000" w:firstRow="0" w:lastRow="0" w:firstColumn="0" w:lastColumn="0" w:oddVBand="0" w:evenVBand="0" w:oddHBand="0" w:evenHBand="0" w:firstRowFirstColumn="0" w:firstRowLastColumn="0" w:lastRowFirstColumn="0" w:lastRowLastColumn="0"/>
              <w:rPr>
                <w:b w:val="0"/>
              </w:rPr>
            </w:pPr>
            <w:r>
              <w:rPr>
                <w:b w:val="0"/>
              </w:rPr>
              <w:t>Precizējumi atbilstoši saņemtajiem komentāriem e-pasta sarakstē</w:t>
            </w:r>
          </w:p>
        </w:tc>
        <w:tc>
          <w:tcPr>
            <w:tcW w:w="1678" w:type="dxa"/>
          </w:tcPr>
          <w:p w14:paraId="46E6E939" w14:textId="7A23BAE1" w:rsidR="00246725" w:rsidRDefault="00246725" w:rsidP="00246725">
            <w:pPr>
              <w:pStyle w:val="MessageCons"/>
              <w:cnfStyle w:val="000000000000" w:firstRow="0" w:lastRow="0" w:firstColumn="0" w:lastColumn="0" w:oddVBand="0" w:evenVBand="0" w:oddHBand="0" w:evenHBand="0" w:firstRowFirstColumn="0" w:firstRowLastColumn="0" w:lastRowFirstColumn="0" w:lastRowLastColumn="0"/>
              <w:rPr>
                <w:b w:val="0"/>
              </w:rPr>
            </w:pPr>
            <w:r>
              <w:rPr>
                <w:b w:val="0"/>
              </w:rPr>
              <w:t>I. Ancveire</w:t>
            </w:r>
          </w:p>
        </w:tc>
      </w:tr>
      <w:tr w:rsidR="00165F5B" w:rsidRPr="00376448" w14:paraId="58C71420" w14:textId="77777777" w:rsidTr="00AE61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68A555B5" w14:textId="6EA5BF09" w:rsidR="00165F5B" w:rsidRDefault="00165F5B" w:rsidP="00165F5B">
            <w:pPr>
              <w:pStyle w:val="MessageCons"/>
            </w:pPr>
            <w:r>
              <w:t>6.0</w:t>
            </w:r>
          </w:p>
        </w:tc>
        <w:tc>
          <w:tcPr>
            <w:tcW w:w="1517" w:type="dxa"/>
          </w:tcPr>
          <w:p w14:paraId="29D5FF62" w14:textId="256A0A56" w:rsidR="00165F5B" w:rsidRDefault="00165F5B" w:rsidP="00165F5B">
            <w:pPr>
              <w:pStyle w:val="MessageCons"/>
              <w:cnfStyle w:val="000000100000" w:firstRow="0" w:lastRow="0" w:firstColumn="0" w:lastColumn="0" w:oddVBand="0" w:evenVBand="0" w:oddHBand="1" w:evenHBand="0" w:firstRowFirstColumn="0" w:firstRowLastColumn="0" w:lastRowFirstColumn="0" w:lastRowLastColumn="0"/>
              <w:rPr>
                <w:b w:val="0"/>
              </w:rPr>
            </w:pPr>
            <w:r>
              <w:rPr>
                <w:b w:val="0"/>
              </w:rPr>
              <w:t>22.11.2023</w:t>
            </w:r>
          </w:p>
        </w:tc>
        <w:tc>
          <w:tcPr>
            <w:tcW w:w="4021" w:type="dxa"/>
          </w:tcPr>
          <w:p w14:paraId="11B32B65" w14:textId="5EC20D32" w:rsidR="00165F5B" w:rsidRDefault="00165F5B" w:rsidP="00165F5B">
            <w:pPr>
              <w:pStyle w:val="MessageCons"/>
              <w:cnfStyle w:val="000000100000" w:firstRow="0" w:lastRow="0" w:firstColumn="0" w:lastColumn="0" w:oddVBand="0" w:evenVBand="0" w:oddHBand="1" w:evenHBand="0" w:firstRowFirstColumn="0" w:firstRowLastColumn="0" w:lastRowFirstColumn="0" w:lastRowLastColumn="0"/>
              <w:rPr>
                <w:b w:val="0"/>
              </w:rPr>
            </w:pPr>
            <w:r>
              <w:rPr>
                <w:b w:val="0"/>
              </w:rPr>
              <w:t>Precizējumi atbilstoši 9. darba uzdevumam</w:t>
            </w:r>
          </w:p>
        </w:tc>
        <w:tc>
          <w:tcPr>
            <w:tcW w:w="1678" w:type="dxa"/>
          </w:tcPr>
          <w:p w14:paraId="21947E89" w14:textId="2C32336D" w:rsidR="00165F5B" w:rsidRDefault="00165F5B" w:rsidP="00165F5B">
            <w:pPr>
              <w:pStyle w:val="MessageCons"/>
              <w:cnfStyle w:val="000000100000" w:firstRow="0" w:lastRow="0" w:firstColumn="0" w:lastColumn="0" w:oddVBand="0" w:evenVBand="0" w:oddHBand="1" w:evenHBand="0" w:firstRowFirstColumn="0" w:firstRowLastColumn="0" w:lastRowFirstColumn="0" w:lastRowLastColumn="0"/>
              <w:rPr>
                <w:b w:val="0"/>
              </w:rPr>
            </w:pPr>
            <w:r>
              <w:rPr>
                <w:b w:val="0"/>
              </w:rPr>
              <w:t>I. Ancveire</w:t>
            </w:r>
          </w:p>
        </w:tc>
      </w:tr>
    </w:tbl>
    <w:p w14:paraId="6B52BBCB" w14:textId="72FBA8E4" w:rsidR="0022207C" w:rsidRPr="0022207C" w:rsidRDefault="0022207C" w:rsidP="0022207C"/>
    <w:p w14:paraId="3B8B2DB6" w14:textId="77777777" w:rsidR="0022207C" w:rsidRPr="0022207C" w:rsidRDefault="0022207C" w:rsidP="0022207C"/>
    <w:p w14:paraId="7B96AC0C" w14:textId="77777777" w:rsidR="0022207C" w:rsidRDefault="0022207C" w:rsidP="0022207C">
      <w:pPr>
        <w:sectPr w:rsidR="0022207C" w:rsidSect="00FB1BB6">
          <w:footerReference w:type="first" r:id="rId15"/>
          <w:pgSz w:w="11906" w:h="16838"/>
          <w:pgMar w:top="2093" w:right="1376" w:bottom="1440" w:left="1800" w:header="993" w:footer="588" w:gutter="0"/>
          <w:cols w:space="708"/>
          <w:titlePg/>
          <w:docGrid w:linePitch="360"/>
        </w:sectPr>
      </w:pPr>
    </w:p>
    <w:sdt>
      <w:sdtPr>
        <w:rPr>
          <w:rFonts w:ascii="Calibri" w:eastAsiaTheme="minorEastAsia" w:hAnsi="Calibri"/>
          <w:b w:val="0"/>
          <w:bCs w:val="0"/>
          <w:color w:val="auto"/>
          <w:sz w:val="24"/>
          <w:szCs w:val="24"/>
          <w:lang w:val="lv-LV" w:eastAsia="en-US"/>
        </w:rPr>
        <w:id w:val="-907374842"/>
        <w:docPartObj>
          <w:docPartGallery w:val="Table of Contents"/>
          <w:docPartUnique/>
        </w:docPartObj>
      </w:sdtPr>
      <w:sdtEndPr>
        <w:rPr>
          <w:rFonts w:asciiTheme="minorHAnsi" w:hAnsiTheme="minorHAnsi"/>
          <w:noProof/>
        </w:rPr>
      </w:sdtEndPr>
      <w:sdtContent>
        <w:p w14:paraId="6F488554" w14:textId="4908A29A" w:rsidR="00512794" w:rsidRPr="00401B75" w:rsidRDefault="00B31557" w:rsidP="00095E84">
          <w:pPr>
            <w:pStyle w:val="TOCHeading"/>
          </w:pPr>
          <w:r w:rsidRPr="00401B75">
            <w:t>SATURA RĀDĪTĀJS</w:t>
          </w:r>
        </w:p>
        <w:p w14:paraId="0C0FD89B" w14:textId="580F475C" w:rsidR="00F15DA5" w:rsidRPr="00F15DA5" w:rsidRDefault="00F15DA5" w:rsidP="00F15DA5">
          <w:pPr>
            <w:rPr>
              <w:lang w:eastAsia="ja-JP"/>
            </w:rPr>
          </w:pPr>
        </w:p>
        <w:p w14:paraId="7A1A89D1" w14:textId="19313B56" w:rsidR="00474136" w:rsidRDefault="00512794">
          <w:pPr>
            <w:pStyle w:val="TOC1"/>
            <w:rPr>
              <w:noProof/>
              <w:kern w:val="2"/>
              <w:lang w:val="lv-LV" w:eastAsia="lv-LV"/>
              <w14:ligatures w14:val="standardContextual"/>
            </w:rPr>
          </w:pPr>
          <w:r w:rsidRPr="00056433">
            <w:rPr>
              <w:rFonts w:cs="Times New Roman"/>
              <w:sz w:val="24"/>
              <w:szCs w:val="24"/>
            </w:rPr>
            <w:fldChar w:fldCharType="begin"/>
          </w:r>
          <w:r w:rsidRPr="00056433">
            <w:rPr>
              <w:rFonts w:cs="Times New Roman"/>
              <w:sz w:val="24"/>
              <w:szCs w:val="24"/>
            </w:rPr>
            <w:instrText xml:space="preserve"> TOC \o "1-3" \h \z \u </w:instrText>
          </w:r>
          <w:r w:rsidRPr="00056433">
            <w:rPr>
              <w:rFonts w:cs="Times New Roman"/>
              <w:sz w:val="24"/>
              <w:szCs w:val="24"/>
            </w:rPr>
            <w:fldChar w:fldCharType="separate"/>
          </w:r>
          <w:hyperlink w:anchor="_Toc139467249" w:history="1">
            <w:r w:rsidR="00474136" w:rsidRPr="0016024B">
              <w:rPr>
                <w:rStyle w:val="Hyperlink"/>
                <w:noProof/>
              </w:rPr>
              <w:t>1.</w:t>
            </w:r>
            <w:r w:rsidR="00474136">
              <w:rPr>
                <w:noProof/>
                <w:kern w:val="2"/>
                <w:lang w:val="lv-LV" w:eastAsia="lv-LV"/>
                <w14:ligatures w14:val="standardContextual"/>
              </w:rPr>
              <w:tab/>
            </w:r>
            <w:r w:rsidR="00474136" w:rsidRPr="0016024B">
              <w:rPr>
                <w:rStyle w:val="Hyperlink"/>
                <w:noProof/>
              </w:rPr>
              <w:t>Ievads</w:t>
            </w:r>
            <w:r w:rsidR="00474136">
              <w:rPr>
                <w:noProof/>
                <w:webHidden/>
              </w:rPr>
              <w:tab/>
            </w:r>
            <w:r w:rsidR="00474136">
              <w:rPr>
                <w:noProof/>
                <w:webHidden/>
              </w:rPr>
              <w:fldChar w:fldCharType="begin"/>
            </w:r>
            <w:r w:rsidR="00474136">
              <w:rPr>
                <w:noProof/>
                <w:webHidden/>
              </w:rPr>
              <w:instrText xml:space="preserve"> PAGEREF _Toc139467249 \h </w:instrText>
            </w:r>
            <w:r w:rsidR="00474136">
              <w:rPr>
                <w:noProof/>
                <w:webHidden/>
              </w:rPr>
            </w:r>
            <w:r w:rsidR="00474136">
              <w:rPr>
                <w:noProof/>
                <w:webHidden/>
              </w:rPr>
              <w:fldChar w:fldCharType="separate"/>
            </w:r>
            <w:r w:rsidR="00474136">
              <w:rPr>
                <w:noProof/>
                <w:webHidden/>
              </w:rPr>
              <w:t>5</w:t>
            </w:r>
            <w:r w:rsidR="00474136">
              <w:rPr>
                <w:noProof/>
                <w:webHidden/>
              </w:rPr>
              <w:fldChar w:fldCharType="end"/>
            </w:r>
          </w:hyperlink>
        </w:p>
        <w:p w14:paraId="672600B9" w14:textId="20EC50CF" w:rsidR="00474136" w:rsidRDefault="00000000">
          <w:pPr>
            <w:pStyle w:val="TOC2"/>
            <w:rPr>
              <w:noProof/>
              <w:kern w:val="2"/>
              <w:lang w:val="lv-LV" w:eastAsia="lv-LV"/>
              <w14:ligatures w14:val="standardContextual"/>
            </w:rPr>
          </w:pPr>
          <w:hyperlink w:anchor="_Toc139467250" w:history="1">
            <w:r w:rsidR="00474136" w:rsidRPr="0016024B">
              <w:rPr>
                <w:rStyle w:val="Hyperlink"/>
                <w:noProof/>
              </w:rPr>
              <w:t>1.1.</w:t>
            </w:r>
            <w:r w:rsidR="00474136">
              <w:rPr>
                <w:noProof/>
                <w:kern w:val="2"/>
                <w:lang w:val="lv-LV" w:eastAsia="lv-LV"/>
                <w14:ligatures w14:val="standardContextual"/>
              </w:rPr>
              <w:tab/>
            </w:r>
            <w:r w:rsidR="00474136" w:rsidRPr="0016024B">
              <w:rPr>
                <w:rStyle w:val="Hyperlink"/>
                <w:noProof/>
              </w:rPr>
              <w:t>Dokumenta nolūks</w:t>
            </w:r>
            <w:r w:rsidR="00474136">
              <w:rPr>
                <w:noProof/>
                <w:webHidden/>
              </w:rPr>
              <w:tab/>
            </w:r>
            <w:r w:rsidR="00474136">
              <w:rPr>
                <w:noProof/>
                <w:webHidden/>
              </w:rPr>
              <w:fldChar w:fldCharType="begin"/>
            </w:r>
            <w:r w:rsidR="00474136">
              <w:rPr>
                <w:noProof/>
                <w:webHidden/>
              </w:rPr>
              <w:instrText xml:space="preserve"> PAGEREF _Toc139467250 \h </w:instrText>
            </w:r>
            <w:r w:rsidR="00474136">
              <w:rPr>
                <w:noProof/>
                <w:webHidden/>
              </w:rPr>
            </w:r>
            <w:r w:rsidR="00474136">
              <w:rPr>
                <w:noProof/>
                <w:webHidden/>
              </w:rPr>
              <w:fldChar w:fldCharType="separate"/>
            </w:r>
            <w:r w:rsidR="00474136">
              <w:rPr>
                <w:noProof/>
                <w:webHidden/>
              </w:rPr>
              <w:t>5</w:t>
            </w:r>
            <w:r w:rsidR="00474136">
              <w:rPr>
                <w:noProof/>
                <w:webHidden/>
              </w:rPr>
              <w:fldChar w:fldCharType="end"/>
            </w:r>
          </w:hyperlink>
        </w:p>
        <w:p w14:paraId="37F6A554" w14:textId="6E5D50F0" w:rsidR="00474136" w:rsidRDefault="00000000">
          <w:pPr>
            <w:pStyle w:val="TOC2"/>
            <w:rPr>
              <w:noProof/>
              <w:kern w:val="2"/>
              <w:lang w:val="lv-LV" w:eastAsia="lv-LV"/>
              <w14:ligatures w14:val="standardContextual"/>
            </w:rPr>
          </w:pPr>
          <w:hyperlink w:anchor="_Toc139467251" w:history="1">
            <w:r w:rsidR="00474136" w:rsidRPr="0016024B">
              <w:rPr>
                <w:rStyle w:val="Hyperlink"/>
                <w:noProof/>
              </w:rPr>
              <w:t>1.2.</w:t>
            </w:r>
            <w:r w:rsidR="00474136">
              <w:rPr>
                <w:noProof/>
                <w:kern w:val="2"/>
                <w:lang w:val="lv-LV" w:eastAsia="lv-LV"/>
                <w14:ligatures w14:val="standardContextual"/>
              </w:rPr>
              <w:tab/>
            </w:r>
            <w:r w:rsidR="00474136" w:rsidRPr="0016024B">
              <w:rPr>
                <w:rStyle w:val="Hyperlink"/>
                <w:noProof/>
              </w:rPr>
              <w:t>Sistēmas vispārīgs apraksts</w:t>
            </w:r>
            <w:r w:rsidR="00474136">
              <w:rPr>
                <w:noProof/>
                <w:webHidden/>
              </w:rPr>
              <w:tab/>
            </w:r>
            <w:r w:rsidR="00474136">
              <w:rPr>
                <w:noProof/>
                <w:webHidden/>
              </w:rPr>
              <w:fldChar w:fldCharType="begin"/>
            </w:r>
            <w:r w:rsidR="00474136">
              <w:rPr>
                <w:noProof/>
                <w:webHidden/>
              </w:rPr>
              <w:instrText xml:space="preserve"> PAGEREF _Toc139467251 \h </w:instrText>
            </w:r>
            <w:r w:rsidR="00474136">
              <w:rPr>
                <w:noProof/>
                <w:webHidden/>
              </w:rPr>
            </w:r>
            <w:r w:rsidR="00474136">
              <w:rPr>
                <w:noProof/>
                <w:webHidden/>
              </w:rPr>
              <w:fldChar w:fldCharType="separate"/>
            </w:r>
            <w:r w:rsidR="00474136">
              <w:rPr>
                <w:noProof/>
                <w:webHidden/>
              </w:rPr>
              <w:t>5</w:t>
            </w:r>
            <w:r w:rsidR="00474136">
              <w:rPr>
                <w:noProof/>
                <w:webHidden/>
              </w:rPr>
              <w:fldChar w:fldCharType="end"/>
            </w:r>
          </w:hyperlink>
        </w:p>
        <w:p w14:paraId="0C31657B" w14:textId="6B90A332" w:rsidR="00474136" w:rsidRDefault="00000000">
          <w:pPr>
            <w:pStyle w:val="TOC1"/>
            <w:rPr>
              <w:noProof/>
              <w:kern w:val="2"/>
              <w:lang w:val="lv-LV" w:eastAsia="lv-LV"/>
              <w14:ligatures w14:val="standardContextual"/>
            </w:rPr>
          </w:pPr>
          <w:hyperlink w:anchor="_Toc139467252" w:history="1">
            <w:r w:rsidR="00474136" w:rsidRPr="0016024B">
              <w:rPr>
                <w:rStyle w:val="Hyperlink"/>
                <w:noProof/>
              </w:rPr>
              <w:t>2.</w:t>
            </w:r>
            <w:r w:rsidR="00474136">
              <w:rPr>
                <w:noProof/>
                <w:kern w:val="2"/>
                <w:lang w:val="lv-LV" w:eastAsia="lv-LV"/>
                <w14:ligatures w14:val="standardContextual"/>
              </w:rPr>
              <w:tab/>
            </w:r>
            <w:r w:rsidR="00474136" w:rsidRPr="0016024B">
              <w:rPr>
                <w:rStyle w:val="Hyperlink"/>
                <w:noProof/>
              </w:rPr>
              <w:t>Sistēmas darba vide</w:t>
            </w:r>
            <w:r w:rsidR="00474136">
              <w:rPr>
                <w:noProof/>
                <w:webHidden/>
              </w:rPr>
              <w:tab/>
            </w:r>
            <w:r w:rsidR="00474136">
              <w:rPr>
                <w:noProof/>
                <w:webHidden/>
              </w:rPr>
              <w:fldChar w:fldCharType="begin"/>
            </w:r>
            <w:r w:rsidR="00474136">
              <w:rPr>
                <w:noProof/>
                <w:webHidden/>
              </w:rPr>
              <w:instrText xml:space="preserve"> PAGEREF _Toc139467252 \h </w:instrText>
            </w:r>
            <w:r w:rsidR="00474136">
              <w:rPr>
                <w:noProof/>
                <w:webHidden/>
              </w:rPr>
            </w:r>
            <w:r w:rsidR="00474136">
              <w:rPr>
                <w:noProof/>
                <w:webHidden/>
              </w:rPr>
              <w:fldChar w:fldCharType="separate"/>
            </w:r>
            <w:r w:rsidR="00474136">
              <w:rPr>
                <w:noProof/>
                <w:webHidden/>
              </w:rPr>
              <w:t>7</w:t>
            </w:r>
            <w:r w:rsidR="00474136">
              <w:rPr>
                <w:noProof/>
                <w:webHidden/>
              </w:rPr>
              <w:fldChar w:fldCharType="end"/>
            </w:r>
          </w:hyperlink>
        </w:p>
        <w:p w14:paraId="5E0ECA9E" w14:textId="7FD318FB" w:rsidR="00474136" w:rsidRDefault="00000000">
          <w:pPr>
            <w:pStyle w:val="TOC2"/>
            <w:rPr>
              <w:noProof/>
              <w:kern w:val="2"/>
              <w:lang w:val="lv-LV" w:eastAsia="lv-LV"/>
              <w14:ligatures w14:val="standardContextual"/>
            </w:rPr>
          </w:pPr>
          <w:hyperlink w:anchor="_Toc139467253" w:history="1">
            <w:r w:rsidR="00474136" w:rsidRPr="0016024B">
              <w:rPr>
                <w:rStyle w:val="Hyperlink"/>
                <w:noProof/>
              </w:rPr>
              <w:t>2.1.</w:t>
            </w:r>
            <w:r w:rsidR="00474136">
              <w:rPr>
                <w:noProof/>
                <w:kern w:val="2"/>
                <w:lang w:val="lv-LV" w:eastAsia="lv-LV"/>
                <w14:ligatures w14:val="standardContextual"/>
              </w:rPr>
              <w:tab/>
            </w:r>
            <w:r w:rsidR="00474136" w:rsidRPr="0016024B">
              <w:rPr>
                <w:rStyle w:val="Hyperlink"/>
                <w:noProof/>
              </w:rPr>
              <w:t>Sistēmā biežāk izmantotie vizuālie elementi un termini</w:t>
            </w:r>
            <w:r w:rsidR="00474136">
              <w:rPr>
                <w:noProof/>
                <w:webHidden/>
              </w:rPr>
              <w:tab/>
            </w:r>
            <w:r w:rsidR="00474136">
              <w:rPr>
                <w:noProof/>
                <w:webHidden/>
              </w:rPr>
              <w:fldChar w:fldCharType="begin"/>
            </w:r>
            <w:r w:rsidR="00474136">
              <w:rPr>
                <w:noProof/>
                <w:webHidden/>
              </w:rPr>
              <w:instrText xml:space="preserve"> PAGEREF _Toc139467253 \h </w:instrText>
            </w:r>
            <w:r w:rsidR="00474136">
              <w:rPr>
                <w:noProof/>
                <w:webHidden/>
              </w:rPr>
            </w:r>
            <w:r w:rsidR="00474136">
              <w:rPr>
                <w:noProof/>
                <w:webHidden/>
              </w:rPr>
              <w:fldChar w:fldCharType="separate"/>
            </w:r>
            <w:r w:rsidR="00474136">
              <w:rPr>
                <w:noProof/>
                <w:webHidden/>
              </w:rPr>
              <w:t>7</w:t>
            </w:r>
            <w:r w:rsidR="00474136">
              <w:rPr>
                <w:noProof/>
                <w:webHidden/>
              </w:rPr>
              <w:fldChar w:fldCharType="end"/>
            </w:r>
          </w:hyperlink>
        </w:p>
        <w:p w14:paraId="787FEC4E" w14:textId="3E0FD6A1" w:rsidR="00474136" w:rsidRDefault="00000000">
          <w:pPr>
            <w:pStyle w:val="TOC2"/>
            <w:rPr>
              <w:noProof/>
              <w:kern w:val="2"/>
              <w:lang w:val="lv-LV" w:eastAsia="lv-LV"/>
              <w14:ligatures w14:val="standardContextual"/>
            </w:rPr>
          </w:pPr>
          <w:hyperlink w:anchor="_Toc139467254" w:history="1">
            <w:r w:rsidR="00474136" w:rsidRPr="0016024B">
              <w:rPr>
                <w:rStyle w:val="Hyperlink"/>
                <w:noProof/>
              </w:rPr>
              <w:t>2.2.</w:t>
            </w:r>
            <w:r w:rsidR="00474136">
              <w:rPr>
                <w:noProof/>
                <w:kern w:val="2"/>
                <w:lang w:val="lv-LV" w:eastAsia="lv-LV"/>
                <w14:ligatures w14:val="standardContextual"/>
              </w:rPr>
              <w:tab/>
            </w:r>
            <w:r w:rsidR="00474136" w:rsidRPr="0016024B">
              <w:rPr>
                <w:rStyle w:val="Hyperlink"/>
                <w:noProof/>
              </w:rPr>
              <w:t>Lietotāja aktivizēšana</w:t>
            </w:r>
            <w:r w:rsidR="00474136">
              <w:rPr>
                <w:noProof/>
                <w:webHidden/>
              </w:rPr>
              <w:tab/>
            </w:r>
            <w:r w:rsidR="00474136">
              <w:rPr>
                <w:noProof/>
                <w:webHidden/>
              </w:rPr>
              <w:fldChar w:fldCharType="begin"/>
            </w:r>
            <w:r w:rsidR="00474136">
              <w:rPr>
                <w:noProof/>
                <w:webHidden/>
              </w:rPr>
              <w:instrText xml:space="preserve"> PAGEREF _Toc139467254 \h </w:instrText>
            </w:r>
            <w:r w:rsidR="00474136">
              <w:rPr>
                <w:noProof/>
                <w:webHidden/>
              </w:rPr>
            </w:r>
            <w:r w:rsidR="00474136">
              <w:rPr>
                <w:noProof/>
                <w:webHidden/>
              </w:rPr>
              <w:fldChar w:fldCharType="separate"/>
            </w:r>
            <w:r w:rsidR="00474136">
              <w:rPr>
                <w:noProof/>
                <w:webHidden/>
              </w:rPr>
              <w:t>7</w:t>
            </w:r>
            <w:r w:rsidR="00474136">
              <w:rPr>
                <w:noProof/>
                <w:webHidden/>
              </w:rPr>
              <w:fldChar w:fldCharType="end"/>
            </w:r>
          </w:hyperlink>
        </w:p>
        <w:p w14:paraId="5E997587" w14:textId="11A69E96" w:rsidR="00474136" w:rsidRDefault="00000000">
          <w:pPr>
            <w:pStyle w:val="TOC2"/>
            <w:rPr>
              <w:noProof/>
              <w:kern w:val="2"/>
              <w:lang w:val="lv-LV" w:eastAsia="lv-LV"/>
              <w14:ligatures w14:val="standardContextual"/>
            </w:rPr>
          </w:pPr>
          <w:hyperlink w:anchor="_Toc139467255" w:history="1">
            <w:r w:rsidR="00474136" w:rsidRPr="0016024B">
              <w:rPr>
                <w:rStyle w:val="Hyperlink"/>
                <w:noProof/>
              </w:rPr>
              <w:t>2.3.</w:t>
            </w:r>
            <w:r w:rsidR="00474136">
              <w:rPr>
                <w:noProof/>
                <w:kern w:val="2"/>
                <w:lang w:val="lv-LV" w:eastAsia="lv-LV"/>
                <w14:ligatures w14:val="standardContextual"/>
              </w:rPr>
              <w:tab/>
            </w:r>
            <w:r w:rsidR="00474136" w:rsidRPr="0016024B">
              <w:rPr>
                <w:rStyle w:val="Hyperlink"/>
                <w:noProof/>
              </w:rPr>
              <w:t>Pieslēgšanās sistēmai</w:t>
            </w:r>
            <w:r w:rsidR="00474136">
              <w:rPr>
                <w:noProof/>
                <w:webHidden/>
              </w:rPr>
              <w:tab/>
            </w:r>
            <w:r w:rsidR="00474136">
              <w:rPr>
                <w:noProof/>
                <w:webHidden/>
              </w:rPr>
              <w:fldChar w:fldCharType="begin"/>
            </w:r>
            <w:r w:rsidR="00474136">
              <w:rPr>
                <w:noProof/>
                <w:webHidden/>
              </w:rPr>
              <w:instrText xml:space="preserve"> PAGEREF _Toc139467255 \h </w:instrText>
            </w:r>
            <w:r w:rsidR="00474136">
              <w:rPr>
                <w:noProof/>
                <w:webHidden/>
              </w:rPr>
            </w:r>
            <w:r w:rsidR="00474136">
              <w:rPr>
                <w:noProof/>
                <w:webHidden/>
              </w:rPr>
              <w:fldChar w:fldCharType="separate"/>
            </w:r>
            <w:r w:rsidR="00474136">
              <w:rPr>
                <w:noProof/>
                <w:webHidden/>
              </w:rPr>
              <w:t>9</w:t>
            </w:r>
            <w:r w:rsidR="00474136">
              <w:rPr>
                <w:noProof/>
                <w:webHidden/>
              </w:rPr>
              <w:fldChar w:fldCharType="end"/>
            </w:r>
          </w:hyperlink>
        </w:p>
        <w:p w14:paraId="403EAC5C" w14:textId="06E70E8D" w:rsidR="00474136" w:rsidRDefault="00000000">
          <w:pPr>
            <w:pStyle w:val="TOC3"/>
            <w:tabs>
              <w:tab w:val="left" w:pos="1320"/>
              <w:tab w:val="right" w:leader="dot" w:pos="8720"/>
            </w:tabs>
            <w:rPr>
              <w:noProof/>
              <w:kern w:val="2"/>
              <w:lang w:val="lv-LV" w:eastAsia="lv-LV"/>
              <w14:ligatures w14:val="standardContextual"/>
            </w:rPr>
          </w:pPr>
          <w:hyperlink w:anchor="_Toc139467256" w:history="1">
            <w:r w:rsidR="00474136" w:rsidRPr="0016024B">
              <w:rPr>
                <w:rStyle w:val="Hyperlink"/>
                <w:noProof/>
              </w:rPr>
              <w:t>2.3.1.</w:t>
            </w:r>
            <w:r w:rsidR="00474136">
              <w:rPr>
                <w:noProof/>
                <w:kern w:val="2"/>
                <w:lang w:val="lv-LV" w:eastAsia="lv-LV"/>
                <w14:ligatures w14:val="standardContextual"/>
              </w:rPr>
              <w:tab/>
            </w:r>
            <w:r w:rsidR="00474136" w:rsidRPr="0016024B">
              <w:rPr>
                <w:rStyle w:val="Hyperlink"/>
                <w:noProof/>
              </w:rPr>
              <w:t>Pieslēgšanās sistēmai ar latvija.lv</w:t>
            </w:r>
            <w:r w:rsidR="00474136">
              <w:rPr>
                <w:noProof/>
                <w:webHidden/>
              </w:rPr>
              <w:tab/>
            </w:r>
            <w:r w:rsidR="00474136">
              <w:rPr>
                <w:noProof/>
                <w:webHidden/>
              </w:rPr>
              <w:fldChar w:fldCharType="begin"/>
            </w:r>
            <w:r w:rsidR="00474136">
              <w:rPr>
                <w:noProof/>
                <w:webHidden/>
              </w:rPr>
              <w:instrText xml:space="preserve"> PAGEREF _Toc139467256 \h </w:instrText>
            </w:r>
            <w:r w:rsidR="00474136">
              <w:rPr>
                <w:noProof/>
                <w:webHidden/>
              </w:rPr>
            </w:r>
            <w:r w:rsidR="00474136">
              <w:rPr>
                <w:noProof/>
                <w:webHidden/>
              </w:rPr>
              <w:fldChar w:fldCharType="separate"/>
            </w:r>
            <w:r w:rsidR="00474136">
              <w:rPr>
                <w:noProof/>
                <w:webHidden/>
              </w:rPr>
              <w:t>11</w:t>
            </w:r>
            <w:r w:rsidR="00474136">
              <w:rPr>
                <w:noProof/>
                <w:webHidden/>
              </w:rPr>
              <w:fldChar w:fldCharType="end"/>
            </w:r>
          </w:hyperlink>
        </w:p>
        <w:p w14:paraId="3F6729FA" w14:textId="211E60DA" w:rsidR="00474136" w:rsidRDefault="00000000">
          <w:pPr>
            <w:pStyle w:val="TOC3"/>
            <w:tabs>
              <w:tab w:val="left" w:pos="1320"/>
              <w:tab w:val="right" w:leader="dot" w:pos="8720"/>
            </w:tabs>
            <w:rPr>
              <w:noProof/>
              <w:kern w:val="2"/>
              <w:lang w:val="lv-LV" w:eastAsia="lv-LV"/>
              <w14:ligatures w14:val="standardContextual"/>
            </w:rPr>
          </w:pPr>
          <w:hyperlink w:anchor="_Toc139467257" w:history="1">
            <w:r w:rsidR="00474136" w:rsidRPr="0016024B">
              <w:rPr>
                <w:rStyle w:val="Hyperlink"/>
                <w:noProof/>
              </w:rPr>
              <w:t>2.3.2.</w:t>
            </w:r>
            <w:r w:rsidR="00474136">
              <w:rPr>
                <w:noProof/>
                <w:kern w:val="2"/>
                <w:lang w:val="lv-LV" w:eastAsia="lv-LV"/>
                <w14:ligatures w14:val="standardContextual"/>
              </w:rPr>
              <w:tab/>
            </w:r>
            <w:r w:rsidR="00474136" w:rsidRPr="0016024B">
              <w:rPr>
                <w:rStyle w:val="Hyperlink"/>
                <w:noProof/>
              </w:rPr>
              <w:t>Paroles maiņa</w:t>
            </w:r>
            <w:r w:rsidR="00474136">
              <w:rPr>
                <w:noProof/>
                <w:webHidden/>
              </w:rPr>
              <w:tab/>
            </w:r>
            <w:r w:rsidR="00474136">
              <w:rPr>
                <w:noProof/>
                <w:webHidden/>
              </w:rPr>
              <w:fldChar w:fldCharType="begin"/>
            </w:r>
            <w:r w:rsidR="00474136">
              <w:rPr>
                <w:noProof/>
                <w:webHidden/>
              </w:rPr>
              <w:instrText xml:space="preserve"> PAGEREF _Toc139467257 \h </w:instrText>
            </w:r>
            <w:r w:rsidR="00474136">
              <w:rPr>
                <w:noProof/>
                <w:webHidden/>
              </w:rPr>
            </w:r>
            <w:r w:rsidR="00474136">
              <w:rPr>
                <w:noProof/>
                <w:webHidden/>
              </w:rPr>
              <w:fldChar w:fldCharType="separate"/>
            </w:r>
            <w:r w:rsidR="00474136">
              <w:rPr>
                <w:noProof/>
                <w:webHidden/>
              </w:rPr>
              <w:t>13</w:t>
            </w:r>
            <w:r w:rsidR="00474136">
              <w:rPr>
                <w:noProof/>
                <w:webHidden/>
              </w:rPr>
              <w:fldChar w:fldCharType="end"/>
            </w:r>
          </w:hyperlink>
        </w:p>
        <w:p w14:paraId="73C22C84" w14:textId="20079AF6" w:rsidR="00474136" w:rsidRDefault="00000000">
          <w:pPr>
            <w:pStyle w:val="TOC2"/>
            <w:rPr>
              <w:noProof/>
              <w:kern w:val="2"/>
              <w:lang w:val="lv-LV" w:eastAsia="lv-LV"/>
              <w14:ligatures w14:val="standardContextual"/>
            </w:rPr>
          </w:pPr>
          <w:hyperlink w:anchor="_Toc139467258" w:history="1">
            <w:r w:rsidR="00474136" w:rsidRPr="0016024B">
              <w:rPr>
                <w:rStyle w:val="Hyperlink"/>
                <w:noProof/>
              </w:rPr>
              <w:t>2.4.</w:t>
            </w:r>
            <w:r w:rsidR="00474136">
              <w:rPr>
                <w:noProof/>
                <w:kern w:val="2"/>
                <w:lang w:val="lv-LV" w:eastAsia="lv-LV"/>
                <w14:ligatures w14:val="standardContextual"/>
              </w:rPr>
              <w:tab/>
            </w:r>
            <w:r w:rsidR="00474136" w:rsidRPr="0016024B">
              <w:rPr>
                <w:rStyle w:val="Hyperlink"/>
                <w:noProof/>
              </w:rPr>
              <w:t>Komersanta izvēle</w:t>
            </w:r>
            <w:r w:rsidR="00474136">
              <w:rPr>
                <w:noProof/>
                <w:webHidden/>
              </w:rPr>
              <w:tab/>
            </w:r>
            <w:r w:rsidR="00474136">
              <w:rPr>
                <w:noProof/>
                <w:webHidden/>
              </w:rPr>
              <w:fldChar w:fldCharType="begin"/>
            </w:r>
            <w:r w:rsidR="00474136">
              <w:rPr>
                <w:noProof/>
                <w:webHidden/>
              </w:rPr>
              <w:instrText xml:space="preserve"> PAGEREF _Toc139467258 \h </w:instrText>
            </w:r>
            <w:r w:rsidR="00474136">
              <w:rPr>
                <w:noProof/>
                <w:webHidden/>
              </w:rPr>
            </w:r>
            <w:r w:rsidR="00474136">
              <w:rPr>
                <w:noProof/>
                <w:webHidden/>
              </w:rPr>
              <w:fldChar w:fldCharType="separate"/>
            </w:r>
            <w:r w:rsidR="00474136">
              <w:rPr>
                <w:noProof/>
                <w:webHidden/>
              </w:rPr>
              <w:t>14</w:t>
            </w:r>
            <w:r w:rsidR="00474136">
              <w:rPr>
                <w:noProof/>
                <w:webHidden/>
              </w:rPr>
              <w:fldChar w:fldCharType="end"/>
            </w:r>
          </w:hyperlink>
        </w:p>
        <w:p w14:paraId="7B32B5D7" w14:textId="0AA52C98" w:rsidR="00474136" w:rsidRDefault="00000000">
          <w:pPr>
            <w:pStyle w:val="TOC2"/>
            <w:rPr>
              <w:noProof/>
              <w:kern w:val="2"/>
              <w:lang w:val="lv-LV" w:eastAsia="lv-LV"/>
              <w14:ligatures w14:val="standardContextual"/>
            </w:rPr>
          </w:pPr>
          <w:hyperlink w:anchor="_Toc139467259" w:history="1">
            <w:r w:rsidR="00474136" w:rsidRPr="0016024B">
              <w:rPr>
                <w:rStyle w:val="Hyperlink"/>
                <w:noProof/>
              </w:rPr>
              <w:t>2.5.</w:t>
            </w:r>
            <w:r w:rsidR="00474136">
              <w:rPr>
                <w:noProof/>
                <w:kern w:val="2"/>
                <w:lang w:val="lv-LV" w:eastAsia="lv-LV"/>
                <w14:ligatures w14:val="standardContextual"/>
              </w:rPr>
              <w:tab/>
            </w:r>
            <w:r w:rsidR="00474136" w:rsidRPr="0016024B">
              <w:rPr>
                <w:rStyle w:val="Hyperlink"/>
                <w:noProof/>
              </w:rPr>
              <w:t>Sākumlapa</w:t>
            </w:r>
            <w:r w:rsidR="00474136">
              <w:rPr>
                <w:noProof/>
                <w:webHidden/>
              </w:rPr>
              <w:tab/>
            </w:r>
            <w:r w:rsidR="00474136">
              <w:rPr>
                <w:noProof/>
                <w:webHidden/>
              </w:rPr>
              <w:fldChar w:fldCharType="begin"/>
            </w:r>
            <w:r w:rsidR="00474136">
              <w:rPr>
                <w:noProof/>
                <w:webHidden/>
              </w:rPr>
              <w:instrText xml:space="preserve"> PAGEREF _Toc139467259 \h </w:instrText>
            </w:r>
            <w:r w:rsidR="00474136">
              <w:rPr>
                <w:noProof/>
                <w:webHidden/>
              </w:rPr>
            </w:r>
            <w:r w:rsidR="00474136">
              <w:rPr>
                <w:noProof/>
                <w:webHidden/>
              </w:rPr>
              <w:fldChar w:fldCharType="separate"/>
            </w:r>
            <w:r w:rsidR="00474136">
              <w:rPr>
                <w:noProof/>
                <w:webHidden/>
              </w:rPr>
              <w:t>15</w:t>
            </w:r>
            <w:r w:rsidR="00474136">
              <w:rPr>
                <w:noProof/>
                <w:webHidden/>
              </w:rPr>
              <w:fldChar w:fldCharType="end"/>
            </w:r>
          </w:hyperlink>
        </w:p>
        <w:p w14:paraId="6376FCE7" w14:textId="5C49D04A" w:rsidR="00474136" w:rsidRDefault="00000000">
          <w:pPr>
            <w:pStyle w:val="TOC2"/>
            <w:rPr>
              <w:noProof/>
              <w:kern w:val="2"/>
              <w:lang w:val="lv-LV" w:eastAsia="lv-LV"/>
              <w14:ligatures w14:val="standardContextual"/>
            </w:rPr>
          </w:pPr>
          <w:hyperlink w:anchor="_Toc139467260" w:history="1">
            <w:r w:rsidR="00474136" w:rsidRPr="0016024B">
              <w:rPr>
                <w:rStyle w:val="Hyperlink"/>
                <w:noProof/>
              </w:rPr>
              <w:t>2.6.</w:t>
            </w:r>
            <w:r w:rsidR="00474136">
              <w:rPr>
                <w:noProof/>
                <w:kern w:val="2"/>
                <w:lang w:val="lv-LV" w:eastAsia="lv-LV"/>
                <w14:ligatures w14:val="standardContextual"/>
              </w:rPr>
              <w:tab/>
            </w:r>
            <w:r w:rsidR="00474136" w:rsidRPr="0016024B">
              <w:rPr>
                <w:rStyle w:val="Hyperlink"/>
                <w:noProof/>
              </w:rPr>
              <w:t>Sistēmas galvene</w:t>
            </w:r>
            <w:r w:rsidR="00474136">
              <w:rPr>
                <w:noProof/>
                <w:webHidden/>
              </w:rPr>
              <w:tab/>
            </w:r>
            <w:r w:rsidR="00474136">
              <w:rPr>
                <w:noProof/>
                <w:webHidden/>
              </w:rPr>
              <w:fldChar w:fldCharType="begin"/>
            </w:r>
            <w:r w:rsidR="00474136">
              <w:rPr>
                <w:noProof/>
                <w:webHidden/>
              </w:rPr>
              <w:instrText xml:space="preserve"> PAGEREF _Toc139467260 \h </w:instrText>
            </w:r>
            <w:r w:rsidR="00474136">
              <w:rPr>
                <w:noProof/>
                <w:webHidden/>
              </w:rPr>
            </w:r>
            <w:r w:rsidR="00474136">
              <w:rPr>
                <w:noProof/>
                <w:webHidden/>
              </w:rPr>
              <w:fldChar w:fldCharType="separate"/>
            </w:r>
            <w:r w:rsidR="00474136">
              <w:rPr>
                <w:noProof/>
                <w:webHidden/>
              </w:rPr>
              <w:t>16</w:t>
            </w:r>
            <w:r w:rsidR="00474136">
              <w:rPr>
                <w:noProof/>
                <w:webHidden/>
              </w:rPr>
              <w:fldChar w:fldCharType="end"/>
            </w:r>
          </w:hyperlink>
        </w:p>
        <w:p w14:paraId="66D1173C" w14:textId="1C3FBB3F" w:rsidR="00474136" w:rsidRDefault="00000000">
          <w:pPr>
            <w:pStyle w:val="TOC2"/>
            <w:rPr>
              <w:noProof/>
              <w:kern w:val="2"/>
              <w:lang w:val="lv-LV" w:eastAsia="lv-LV"/>
              <w14:ligatures w14:val="standardContextual"/>
            </w:rPr>
          </w:pPr>
          <w:hyperlink w:anchor="_Toc139467261" w:history="1">
            <w:r w:rsidR="00474136" w:rsidRPr="0016024B">
              <w:rPr>
                <w:rStyle w:val="Hyperlink"/>
                <w:noProof/>
              </w:rPr>
              <w:t>2.7.</w:t>
            </w:r>
            <w:r w:rsidR="00474136">
              <w:rPr>
                <w:noProof/>
                <w:kern w:val="2"/>
                <w:lang w:val="lv-LV" w:eastAsia="lv-LV"/>
                <w14:ligatures w14:val="standardContextual"/>
              </w:rPr>
              <w:tab/>
            </w:r>
            <w:r w:rsidR="00474136" w:rsidRPr="0016024B">
              <w:rPr>
                <w:rStyle w:val="Hyperlink"/>
                <w:noProof/>
              </w:rPr>
              <w:t>Sistēmas izvēlnes josla</w:t>
            </w:r>
            <w:r w:rsidR="00474136">
              <w:rPr>
                <w:noProof/>
                <w:webHidden/>
              </w:rPr>
              <w:tab/>
            </w:r>
            <w:r w:rsidR="00474136">
              <w:rPr>
                <w:noProof/>
                <w:webHidden/>
              </w:rPr>
              <w:fldChar w:fldCharType="begin"/>
            </w:r>
            <w:r w:rsidR="00474136">
              <w:rPr>
                <w:noProof/>
                <w:webHidden/>
              </w:rPr>
              <w:instrText xml:space="preserve"> PAGEREF _Toc139467261 \h </w:instrText>
            </w:r>
            <w:r w:rsidR="00474136">
              <w:rPr>
                <w:noProof/>
                <w:webHidden/>
              </w:rPr>
            </w:r>
            <w:r w:rsidR="00474136">
              <w:rPr>
                <w:noProof/>
                <w:webHidden/>
              </w:rPr>
              <w:fldChar w:fldCharType="separate"/>
            </w:r>
            <w:r w:rsidR="00474136">
              <w:rPr>
                <w:noProof/>
                <w:webHidden/>
              </w:rPr>
              <w:t>18</w:t>
            </w:r>
            <w:r w:rsidR="00474136">
              <w:rPr>
                <w:noProof/>
                <w:webHidden/>
              </w:rPr>
              <w:fldChar w:fldCharType="end"/>
            </w:r>
          </w:hyperlink>
        </w:p>
        <w:p w14:paraId="7E755985" w14:textId="14FC2D65" w:rsidR="00474136" w:rsidRDefault="00000000">
          <w:pPr>
            <w:pStyle w:val="TOC3"/>
            <w:tabs>
              <w:tab w:val="left" w:pos="1320"/>
              <w:tab w:val="right" w:leader="dot" w:pos="8720"/>
            </w:tabs>
            <w:rPr>
              <w:noProof/>
              <w:kern w:val="2"/>
              <w:lang w:val="lv-LV" w:eastAsia="lv-LV"/>
              <w14:ligatures w14:val="standardContextual"/>
            </w:rPr>
          </w:pPr>
          <w:hyperlink w:anchor="_Toc139467262" w:history="1">
            <w:r w:rsidR="00474136" w:rsidRPr="0016024B">
              <w:rPr>
                <w:rStyle w:val="Hyperlink"/>
                <w:noProof/>
              </w:rPr>
              <w:t>2.7.1.</w:t>
            </w:r>
            <w:r w:rsidR="00474136">
              <w:rPr>
                <w:noProof/>
                <w:kern w:val="2"/>
                <w:lang w:val="lv-LV" w:eastAsia="lv-LV"/>
                <w14:ligatures w14:val="standardContextual"/>
              </w:rPr>
              <w:tab/>
            </w:r>
            <w:r w:rsidR="00474136" w:rsidRPr="0016024B">
              <w:rPr>
                <w:rStyle w:val="Hyperlink"/>
                <w:noProof/>
              </w:rPr>
              <w:t>Saziņa</w:t>
            </w:r>
            <w:r w:rsidR="00474136">
              <w:rPr>
                <w:noProof/>
                <w:webHidden/>
              </w:rPr>
              <w:tab/>
            </w:r>
            <w:r w:rsidR="00474136">
              <w:rPr>
                <w:noProof/>
                <w:webHidden/>
              </w:rPr>
              <w:fldChar w:fldCharType="begin"/>
            </w:r>
            <w:r w:rsidR="00474136">
              <w:rPr>
                <w:noProof/>
                <w:webHidden/>
              </w:rPr>
              <w:instrText xml:space="preserve"> PAGEREF _Toc139467262 \h </w:instrText>
            </w:r>
            <w:r w:rsidR="00474136">
              <w:rPr>
                <w:noProof/>
                <w:webHidden/>
              </w:rPr>
            </w:r>
            <w:r w:rsidR="00474136">
              <w:rPr>
                <w:noProof/>
                <w:webHidden/>
              </w:rPr>
              <w:fldChar w:fldCharType="separate"/>
            </w:r>
            <w:r w:rsidR="00474136">
              <w:rPr>
                <w:noProof/>
                <w:webHidden/>
              </w:rPr>
              <w:t>19</w:t>
            </w:r>
            <w:r w:rsidR="00474136">
              <w:rPr>
                <w:noProof/>
                <w:webHidden/>
              </w:rPr>
              <w:fldChar w:fldCharType="end"/>
            </w:r>
          </w:hyperlink>
        </w:p>
        <w:p w14:paraId="76F845C3" w14:textId="1A6D3AFD" w:rsidR="00474136" w:rsidRDefault="00000000">
          <w:pPr>
            <w:pStyle w:val="TOC3"/>
            <w:tabs>
              <w:tab w:val="left" w:pos="1320"/>
              <w:tab w:val="right" w:leader="dot" w:pos="8720"/>
            </w:tabs>
            <w:rPr>
              <w:noProof/>
              <w:kern w:val="2"/>
              <w:lang w:val="lv-LV" w:eastAsia="lv-LV"/>
              <w14:ligatures w14:val="standardContextual"/>
            </w:rPr>
          </w:pPr>
          <w:hyperlink w:anchor="_Toc139467263" w:history="1">
            <w:r w:rsidR="00474136" w:rsidRPr="0016024B">
              <w:rPr>
                <w:rStyle w:val="Hyperlink"/>
                <w:noProof/>
              </w:rPr>
              <w:t>2.7.2.</w:t>
            </w:r>
            <w:r w:rsidR="00474136">
              <w:rPr>
                <w:noProof/>
                <w:kern w:val="2"/>
                <w:lang w:val="lv-LV" w:eastAsia="lv-LV"/>
                <w14:ligatures w14:val="standardContextual"/>
              </w:rPr>
              <w:tab/>
            </w:r>
            <w:r w:rsidR="00474136" w:rsidRPr="0016024B">
              <w:rPr>
                <w:rStyle w:val="Hyperlink"/>
                <w:noProof/>
              </w:rPr>
              <w:t>Komersanta profils</w:t>
            </w:r>
            <w:r w:rsidR="00474136">
              <w:rPr>
                <w:noProof/>
                <w:webHidden/>
              </w:rPr>
              <w:tab/>
            </w:r>
            <w:r w:rsidR="00474136">
              <w:rPr>
                <w:noProof/>
                <w:webHidden/>
              </w:rPr>
              <w:fldChar w:fldCharType="begin"/>
            </w:r>
            <w:r w:rsidR="00474136">
              <w:rPr>
                <w:noProof/>
                <w:webHidden/>
              </w:rPr>
              <w:instrText xml:space="preserve"> PAGEREF _Toc139467263 \h </w:instrText>
            </w:r>
            <w:r w:rsidR="00474136">
              <w:rPr>
                <w:noProof/>
                <w:webHidden/>
              </w:rPr>
            </w:r>
            <w:r w:rsidR="00474136">
              <w:rPr>
                <w:noProof/>
                <w:webHidden/>
              </w:rPr>
              <w:fldChar w:fldCharType="separate"/>
            </w:r>
            <w:r w:rsidR="00474136">
              <w:rPr>
                <w:noProof/>
                <w:webHidden/>
              </w:rPr>
              <w:t>23</w:t>
            </w:r>
            <w:r w:rsidR="00474136">
              <w:rPr>
                <w:noProof/>
                <w:webHidden/>
              </w:rPr>
              <w:fldChar w:fldCharType="end"/>
            </w:r>
          </w:hyperlink>
        </w:p>
        <w:p w14:paraId="2D99532F" w14:textId="34EAF35D" w:rsidR="00474136" w:rsidRDefault="00000000">
          <w:pPr>
            <w:pStyle w:val="TOC3"/>
            <w:tabs>
              <w:tab w:val="left" w:pos="1320"/>
              <w:tab w:val="right" w:leader="dot" w:pos="8720"/>
            </w:tabs>
            <w:rPr>
              <w:noProof/>
              <w:kern w:val="2"/>
              <w:lang w:val="lv-LV" w:eastAsia="lv-LV"/>
              <w14:ligatures w14:val="standardContextual"/>
            </w:rPr>
          </w:pPr>
          <w:hyperlink w:anchor="_Toc139467264" w:history="1">
            <w:r w:rsidR="00474136" w:rsidRPr="0016024B">
              <w:rPr>
                <w:rStyle w:val="Hyperlink"/>
                <w:noProof/>
              </w:rPr>
              <w:t>2.7.3.</w:t>
            </w:r>
            <w:r w:rsidR="00474136">
              <w:rPr>
                <w:noProof/>
                <w:kern w:val="2"/>
                <w:lang w:val="lv-LV" w:eastAsia="lv-LV"/>
                <w14:ligatures w14:val="standardContextual"/>
              </w:rPr>
              <w:tab/>
            </w:r>
            <w:r w:rsidR="00474136" w:rsidRPr="0016024B">
              <w:rPr>
                <w:rStyle w:val="Hyperlink"/>
                <w:noProof/>
              </w:rPr>
              <w:t>Dokumentu saraksts</w:t>
            </w:r>
            <w:r w:rsidR="00474136">
              <w:rPr>
                <w:noProof/>
                <w:webHidden/>
              </w:rPr>
              <w:tab/>
            </w:r>
            <w:r w:rsidR="00474136">
              <w:rPr>
                <w:noProof/>
                <w:webHidden/>
              </w:rPr>
              <w:fldChar w:fldCharType="begin"/>
            </w:r>
            <w:r w:rsidR="00474136">
              <w:rPr>
                <w:noProof/>
                <w:webHidden/>
              </w:rPr>
              <w:instrText xml:space="preserve"> PAGEREF _Toc139467264 \h </w:instrText>
            </w:r>
            <w:r w:rsidR="00474136">
              <w:rPr>
                <w:noProof/>
                <w:webHidden/>
              </w:rPr>
            </w:r>
            <w:r w:rsidR="00474136">
              <w:rPr>
                <w:noProof/>
                <w:webHidden/>
              </w:rPr>
              <w:fldChar w:fldCharType="separate"/>
            </w:r>
            <w:r w:rsidR="00474136">
              <w:rPr>
                <w:noProof/>
                <w:webHidden/>
              </w:rPr>
              <w:t>29</w:t>
            </w:r>
            <w:r w:rsidR="00474136">
              <w:rPr>
                <w:noProof/>
                <w:webHidden/>
              </w:rPr>
              <w:fldChar w:fldCharType="end"/>
            </w:r>
          </w:hyperlink>
        </w:p>
        <w:p w14:paraId="6E1909F6" w14:textId="2533C2A4" w:rsidR="00474136" w:rsidRDefault="00000000">
          <w:pPr>
            <w:pStyle w:val="TOC3"/>
            <w:tabs>
              <w:tab w:val="left" w:pos="1320"/>
              <w:tab w:val="right" w:leader="dot" w:pos="8720"/>
            </w:tabs>
            <w:rPr>
              <w:noProof/>
              <w:kern w:val="2"/>
              <w:lang w:val="lv-LV" w:eastAsia="lv-LV"/>
              <w14:ligatures w14:val="standardContextual"/>
            </w:rPr>
          </w:pPr>
          <w:hyperlink w:anchor="_Toc139467265" w:history="1">
            <w:r w:rsidR="00474136" w:rsidRPr="0016024B">
              <w:rPr>
                <w:rStyle w:val="Hyperlink"/>
                <w:noProof/>
              </w:rPr>
              <w:t>2.7.4.</w:t>
            </w:r>
            <w:r w:rsidR="00474136">
              <w:rPr>
                <w:noProof/>
                <w:kern w:val="2"/>
                <w:lang w:val="lv-LV" w:eastAsia="lv-LV"/>
                <w14:ligatures w14:val="standardContextual"/>
              </w:rPr>
              <w:tab/>
            </w:r>
            <w:r w:rsidR="00474136" w:rsidRPr="0016024B">
              <w:rPr>
                <w:rStyle w:val="Hyperlink"/>
                <w:noProof/>
              </w:rPr>
              <w:t>Lietotāju pārvaldība</w:t>
            </w:r>
            <w:r w:rsidR="00474136">
              <w:rPr>
                <w:noProof/>
                <w:webHidden/>
              </w:rPr>
              <w:tab/>
            </w:r>
            <w:r w:rsidR="00474136">
              <w:rPr>
                <w:noProof/>
                <w:webHidden/>
              </w:rPr>
              <w:fldChar w:fldCharType="begin"/>
            </w:r>
            <w:r w:rsidR="00474136">
              <w:rPr>
                <w:noProof/>
                <w:webHidden/>
              </w:rPr>
              <w:instrText xml:space="preserve"> PAGEREF _Toc139467265 \h </w:instrText>
            </w:r>
            <w:r w:rsidR="00474136">
              <w:rPr>
                <w:noProof/>
                <w:webHidden/>
              </w:rPr>
            </w:r>
            <w:r w:rsidR="00474136">
              <w:rPr>
                <w:noProof/>
                <w:webHidden/>
              </w:rPr>
              <w:fldChar w:fldCharType="separate"/>
            </w:r>
            <w:r w:rsidR="00474136">
              <w:rPr>
                <w:noProof/>
                <w:webHidden/>
              </w:rPr>
              <w:t>35</w:t>
            </w:r>
            <w:r w:rsidR="00474136">
              <w:rPr>
                <w:noProof/>
                <w:webHidden/>
              </w:rPr>
              <w:fldChar w:fldCharType="end"/>
            </w:r>
          </w:hyperlink>
        </w:p>
        <w:p w14:paraId="51A0250B" w14:textId="6A264A89" w:rsidR="00474136" w:rsidRDefault="00000000">
          <w:pPr>
            <w:pStyle w:val="TOC2"/>
            <w:rPr>
              <w:noProof/>
              <w:kern w:val="2"/>
              <w:lang w:val="lv-LV" w:eastAsia="lv-LV"/>
              <w14:ligatures w14:val="standardContextual"/>
            </w:rPr>
          </w:pPr>
          <w:hyperlink w:anchor="_Toc139467266" w:history="1">
            <w:r w:rsidR="00474136" w:rsidRPr="0016024B">
              <w:rPr>
                <w:rStyle w:val="Hyperlink"/>
                <w:noProof/>
              </w:rPr>
              <w:t>2.8.</w:t>
            </w:r>
            <w:r w:rsidR="00474136">
              <w:rPr>
                <w:noProof/>
                <w:kern w:val="2"/>
                <w:lang w:val="lv-LV" w:eastAsia="lv-LV"/>
                <w14:ligatures w14:val="standardContextual"/>
              </w:rPr>
              <w:tab/>
            </w:r>
            <w:r w:rsidR="00474136" w:rsidRPr="0016024B">
              <w:rPr>
                <w:rStyle w:val="Hyperlink"/>
                <w:noProof/>
              </w:rPr>
              <w:t>Atgādinājumi par nodevu apmaksu</w:t>
            </w:r>
            <w:r w:rsidR="00474136">
              <w:rPr>
                <w:noProof/>
                <w:webHidden/>
              </w:rPr>
              <w:tab/>
            </w:r>
            <w:r w:rsidR="00474136">
              <w:rPr>
                <w:noProof/>
                <w:webHidden/>
              </w:rPr>
              <w:fldChar w:fldCharType="begin"/>
            </w:r>
            <w:r w:rsidR="00474136">
              <w:rPr>
                <w:noProof/>
                <w:webHidden/>
              </w:rPr>
              <w:instrText xml:space="preserve"> PAGEREF _Toc139467266 \h </w:instrText>
            </w:r>
            <w:r w:rsidR="00474136">
              <w:rPr>
                <w:noProof/>
                <w:webHidden/>
              </w:rPr>
            </w:r>
            <w:r w:rsidR="00474136">
              <w:rPr>
                <w:noProof/>
                <w:webHidden/>
              </w:rPr>
              <w:fldChar w:fldCharType="separate"/>
            </w:r>
            <w:r w:rsidR="00474136">
              <w:rPr>
                <w:noProof/>
                <w:webHidden/>
              </w:rPr>
              <w:t>38</w:t>
            </w:r>
            <w:r w:rsidR="00474136">
              <w:rPr>
                <w:noProof/>
                <w:webHidden/>
              </w:rPr>
              <w:fldChar w:fldCharType="end"/>
            </w:r>
          </w:hyperlink>
        </w:p>
        <w:p w14:paraId="07B9E872" w14:textId="32CE7B9D" w:rsidR="00474136" w:rsidRDefault="00000000">
          <w:pPr>
            <w:pStyle w:val="TOC1"/>
            <w:rPr>
              <w:noProof/>
              <w:kern w:val="2"/>
              <w:lang w:val="lv-LV" w:eastAsia="lv-LV"/>
              <w14:ligatures w14:val="standardContextual"/>
            </w:rPr>
          </w:pPr>
          <w:hyperlink w:anchor="_Toc139467267" w:history="1">
            <w:r w:rsidR="00474136" w:rsidRPr="0016024B">
              <w:rPr>
                <w:rStyle w:val="Hyperlink"/>
                <w:noProof/>
              </w:rPr>
              <w:t>3.</w:t>
            </w:r>
            <w:r w:rsidR="00474136">
              <w:rPr>
                <w:noProof/>
                <w:kern w:val="2"/>
                <w:lang w:val="lv-LV" w:eastAsia="lv-LV"/>
                <w14:ligatures w14:val="standardContextual"/>
              </w:rPr>
              <w:tab/>
            </w:r>
            <w:r w:rsidR="00474136" w:rsidRPr="0016024B">
              <w:rPr>
                <w:rStyle w:val="Hyperlink"/>
                <w:noProof/>
              </w:rPr>
              <w:t>Dokumenta aprite sistēmā</w:t>
            </w:r>
            <w:r w:rsidR="00474136">
              <w:rPr>
                <w:noProof/>
                <w:webHidden/>
              </w:rPr>
              <w:tab/>
            </w:r>
            <w:r w:rsidR="00474136">
              <w:rPr>
                <w:noProof/>
                <w:webHidden/>
              </w:rPr>
              <w:fldChar w:fldCharType="begin"/>
            </w:r>
            <w:r w:rsidR="00474136">
              <w:rPr>
                <w:noProof/>
                <w:webHidden/>
              </w:rPr>
              <w:instrText xml:space="preserve"> PAGEREF _Toc139467267 \h </w:instrText>
            </w:r>
            <w:r w:rsidR="00474136">
              <w:rPr>
                <w:noProof/>
                <w:webHidden/>
              </w:rPr>
            </w:r>
            <w:r w:rsidR="00474136">
              <w:rPr>
                <w:noProof/>
                <w:webHidden/>
              </w:rPr>
              <w:fldChar w:fldCharType="separate"/>
            </w:r>
            <w:r w:rsidR="00474136">
              <w:rPr>
                <w:noProof/>
                <w:webHidden/>
              </w:rPr>
              <w:t>41</w:t>
            </w:r>
            <w:r w:rsidR="00474136">
              <w:rPr>
                <w:noProof/>
                <w:webHidden/>
              </w:rPr>
              <w:fldChar w:fldCharType="end"/>
            </w:r>
          </w:hyperlink>
        </w:p>
        <w:p w14:paraId="021721E7" w14:textId="2628C0DF" w:rsidR="00474136" w:rsidRDefault="00000000">
          <w:pPr>
            <w:pStyle w:val="TOC2"/>
            <w:rPr>
              <w:noProof/>
              <w:kern w:val="2"/>
              <w:lang w:val="lv-LV" w:eastAsia="lv-LV"/>
              <w14:ligatures w14:val="standardContextual"/>
            </w:rPr>
          </w:pPr>
          <w:hyperlink w:anchor="_Toc139467268" w:history="1">
            <w:r w:rsidR="00474136" w:rsidRPr="0016024B">
              <w:rPr>
                <w:rStyle w:val="Hyperlink"/>
                <w:noProof/>
              </w:rPr>
              <w:t>3.1.</w:t>
            </w:r>
            <w:r w:rsidR="00474136">
              <w:rPr>
                <w:noProof/>
                <w:kern w:val="2"/>
                <w:lang w:val="lv-LV" w:eastAsia="lv-LV"/>
                <w14:ligatures w14:val="standardContextual"/>
              </w:rPr>
              <w:tab/>
            </w:r>
            <w:r w:rsidR="00474136" w:rsidRPr="0016024B">
              <w:rPr>
                <w:rStyle w:val="Hyperlink"/>
                <w:noProof/>
              </w:rPr>
              <w:t>Dokumenta izveide un iesniegšana</w:t>
            </w:r>
            <w:r w:rsidR="00474136">
              <w:rPr>
                <w:noProof/>
                <w:webHidden/>
              </w:rPr>
              <w:tab/>
            </w:r>
            <w:r w:rsidR="00474136">
              <w:rPr>
                <w:noProof/>
                <w:webHidden/>
              </w:rPr>
              <w:fldChar w:fldCharType="begin"/>
            </w:r>
            <w:r w:rsidR="00474136">
              <w:rPr>
                <w:noProof/>
                <w:webHidden/>
              </w:rPr>
              <w:instrText xml:space="preserve"> PAGEREF _Toc139467268 \h </w:instrText>
            </w:r>
            <w:r w:rsidR="00474136">
              <w:rPr>
                <w:noProof/>
                <w:webHidden/>
              </w:rPr>
            </w:r>
            <w:r w:rsidR="00474136">
              <w:rPr>
                <w:noProof/>
                <w:webHidden/>
              </w:rPr>
              <w:fldChar w:fldCharType="separate"/>
            </w:r>
            <w:r w:rsidR="00474136">
              <w:rPr>
                <w:noProof/>
                <w:webHidden/>
              </w:rPr>
              <w:t>42</w:t>
            </w:r>
            <w:r w:rsidR="00474136">
              <w:rPr>
                <w:noProof/>
                <w:webHidden/>
              </w:rPr>
              <w:fldChar w:fldCharType="end"/>
            </w:r>
          </w:hyperlink>
        </w:p>
        <w:p w14:paraId="4C7C4F24" w14:textId="0CDF3480" w:rsidR="00474136" w:rsidRDefault="00000000">
          <w:pPr>
            <w:pStyle w:val="TOC2"/>
            <w:rPr>
              <w:noProof/>
              <w:kern w:val="2"/>
              <w:lang w:val="lv-LV" w:eastAsia="lv-LV"/>
              <w14:ligatures w14:val="standardContextual"/>
            </w:rPr>
          </w:pPr>
          <w:hyperlink w:anchor="_Toc139467269" w:history="1">
            <w:r w:rsidR="00474136" w:rsidRPr="0016024B">
              <w:rPr>
                <w:rStyle w:val="Hyperlink"/>
                <w:noProof/>
              </w:rPr>
              <w:t>3.2.</w:t>
            </w:r>
            <w:r w:rsidR="00474136">
              <w:rPr>
                <w:noProof/>
                <w:kern w:val="2"/>
                <w:lang w:val="lv-LV" w:eastAsia="lv-LV"/>
                <w14:ligatures w14:val="standardContextual"/>
              </w:rPr>
              <w:tab/>
            </w:r>
            <w:r w:rsidR="00474136" w:rsidRPr="0016024B">
              <w:rPr>
                <w:rStyle w:val="Hyperlink"/>
                <w:noProof/>
              </w:rPr>
              <w:t>Iesniedzamo dokumentu apskatīšana</w:t>
            </w:r>
            <w:r w:rsidR="00474136">
              <w:rPr>
                <w:noProof/>
                <w:webHidden/>
              </w:rPr>
              <w:tab/>
            </w:r>
            <w:r w:rsidR="00474136">
              <w:rPr>
                <w:noProof/>
                <w:webHidden/>
              </w:rPr>
              <w:fldChar w:fldCharType="begin"/>
            </w:r>
            <w:r w:rsidR="00474136">
              <w:rPr>
                <w:noProof/>
                <w:webHidden/>
              </w:rPr>
              <w:instrText xml:space="preserve"> PAGEREF _Toc139467269 \h </w:instrText>
            </w:r>
            <w:r w:rsidR="00474136">
              <w:rPr>
                <w:noProof/>
                <w:webHidden/>
              </w:rPr>
            </w:r>
            <w:r w:rsidR="00474136">
              <w:rPr>
                <w:noProof/>
                <w:webHidden/>
              </w:rPr>
              <w:fldChar w:fldCharType="separate"/>
            </w:r>
            <w:r w:rsidR="00474136">
              <w:rPr>
                <w:noProof/>
                <w:webHidden/>
              </w:rPr>
              <w:t>45</w:t>
            </w:r>
            <w:r w:rsidR="00474136">
              <w:rPr>
                <w:noProof/>
                <w:webHidden/>
              </w:rPr>
              <w:fldChar w:fldCharType="end"/>
            </w:r>
          </w:hyperlink>
        </w:p>
        <w:p w14:paraId="57F50912" w14:textId="4D3D4B77" w:rsidR="00474136" w:rsidRDefault="00000000">
          <w:pPr>
            <w:pStyle w:val="TOC2"/>
            <w:rPr>
              <w:noProof/>
              <w:kern w:val="2"/>
              <w:lang w:val="lv-LV" w:eastAsia="lv-LV"/>
              <w14:ligatures w14:val="standardContextual"/>
            </w:rPr>
          </w:pPr>
          <w:hyperlink w:anchor="_Toc139467270" w:history="1">
            <w:r w:rsidR="00474136" w:rsidRPr="0016024B">
              <w:rPr>
                <w:rStyle w:val="Hyperlink"/>
                <w:noProof/>
              </w:rPr>
              <w:t>3.3.</w:t>
            </w:r>
            <w:r w:rsidR="00474136">
              <w:rPr>
                <w:noProof/>
                <w:kern w:val="2"/>
                <w:lang w:val="lv-LV" w:eastAsia="lv-LV"/>
                <w14:ligatures w14:val="standardContextual"/>
              </w:rPr>
              <w:tab/>
            </w:r>
            <w:r w:rsidR="00474136" w:rsidRPr="0016024B">
              <w:rPr>
                <w:rStyle w:val="Hyperlink"/>
                <w:noProof/>
              </w:rPr>
              <w:t>Noraidīta dokumenta iesniegšana</w:t>
            </w:r>
            <w:r w:rsidR="00474136">
              <w:rPr>
                <w:noProof/>
                <w:webHidden/>
              </w:rPr>
              <w:tab/>
            </w:r>
            <w:r w:rsidR="00474136">
              <w:rPr>
                <w:noProof/>
                <w:webHidden/>
              </w:rPr>
              <w:fldChar w:fldCharType="begin"/>
            </w:r>
            <w:r w:rsidR="00474136">
              <w:rPr>
                <w:noProof/>
                <w:webHidden/>
              </w:rPr>
              <w:instrText xml:space="preserve"> PAGEREF _Toc139467270 \h </w:instrText>
            </w:r>
            <w:r w:rsidR="00474136">
              <w:rPr>
                <w:noProof/>
                <w:webHidden/>
              </w:rPr>
            </w:r>
            <w:r w:rsidR="00474136">
              <w:rPr>
                <w:noProof/>
                <w:webHidden/>
              </w:rPr>
              <w:fldChar w:fldCharType="separate"/>
            </w:r>
            <w:r w:rsidR="00474136">
              <w:rPr>
                <w:noProof/>
                <w:webHidden/>
              </w:rPr>
              <w:t>46</w:t>
            </w:r>
            <w:r w:rsidR="00474136">
              <w:rPr>
                <w:noProof/>
                <w:webHidden/>
              </w:rPr>
              <w:fldChar w:fldCharType="end"/>
            </w:r>
          </w:hyperlink>
        </w:p>
        <w:p w14:paraId="6E69E515" w14:textId="721A8673" w:rsidR="00474136" w:rsidRDefault="00000000">
          <w:pPr>
            <w:pStyle w:val="TOC2"/>
            <w:rPr>
              <w:noProof/>
              <w:kern w:val="2"/>
              <w:lang w:val="lv-LV" w:eastAsia="lv-LV"/>
              <w14:ligatures w14:val="standardContextual"/>
            </w:rPr>
          </w:pPr>
          <w:hyperlink w:anchor="_Toc139467271" w:history="1">
            <w:r w:rsidR="00474136" w:rsidRPr="0016024B">
              <w:rPr>
                <w:rStyle w:val="Hyperlink"/>
                <w:noProof/>
              </w:rPr>
              <w:t>3.4.</w:t>
            </w:r>
            <w:r w:rsidR="00474136">
              <w:rPr>
                <w:noProof/>
                <w:kern w:val="2"/>
                <w:lang w:val="lv-LV" w:eastAsia="lv-LV"/>
                <w14:ligatures w14:val="standardContextual"/>
              </w:rPr>
              <w:tab/>
            </w:r>
            <w:r w:rsidR="00474136" w:rsidRPr="0016024B">
              <w:rPr>
                <w:rStyle w:val="Hyperlink"/>
                <w:noProof/>
              </w:rPr>
              <w:t>Dokumentu iesniegšana ūdenssaimniecības nozarē</w:t>
            </w:r>
            <w:r w:rsidR="00474136">
              <w:rPr>
                <w:noProof/>
                <w:webHidden/>
              </w:rPr>
              <w:tab/>
            </w:r>
            <w:r w:rsidR="00474136">
              <w:rPr>
                <w:noProof/>
                <w:webHidden/>
              </w:rPr>
              <w:fldChar w:fldCharType="begin"/>
            </w:r>
            <w:r w:rsidR="00474136">
              <w:rPr>
                <w:noProof/>
                <w:webHidden/>
              </w:rPr>
              <w:instrText xml:space="preserve"> PAGEREF _Toc139467271 \h </w:instrText>
            </w:r>
            <w:r w:rsidR="00474136">
              <w:rPr>
                <w:noProof/>
                <w:webHidden/>
              </w:rPr>
            </w:r>
            <w:r w:rsidR="00474136">
              <w:rPr>
                <w:noProof/>
                <w:webHidden/>
              </w:rPr>
              <w:fldChar w:fldCharType="separate"/>
            </w:r>
            <w:r w:rsidR="00474136">
              <w:rPr>
                <w:noProof/>
                <w:webHidden/>
              </w:rPr>
              <w:t>49</w:t>
            </w:r>
            <w:r w:rsidR="00474136">
              <w:rPr>
                <w:noProof/>
                <w:webHidden/>
              </w:rPr>
              <w:fldChar w:fldCharType="end"/>
            </w:r>
          </w:hyperlink>
        </w:p>
        <w:p w14:paraId="6F8645E5" w14:textId="0B96B628" w:rsidR="00474136" w:rsidRDefault="00000000">
          <w:pPr>
            <w:pStyle w:val="TOC3"/>
            <w:tabs>
              <w:tab w:val="left" w:pos="1320"/>
              <w:tab w:val="right" w:leader="dot" w:pos="8720"/>
            </w:tabs>
            <w:rPr>
              <w:noProof/>
              <w:kern w:val="2"/>
              <w:lang w:val="lv-LV" w:eastAsia="lv-LV"/>
              <w14:ligatures w14:val="standardContextual"/>
            </w:rPr>
          </w:pPr>
          <w:hyperlink w:anchor="_Toc139467272" w:history="1">
            <w:r w:rsidR="00474136" w:rsidRPr="0016024B">
              <w:rPr>
                <w:rStyle w:val="Hyperlink"/>
                <w:noProof/>
              </w:rPr>
              <w:t>3.4.1.</w:t>
            </w:r>
            <w:r w:rsidR="00474136">
              <w:rPr>
                <w:noProof/>
                <w:kern w:val="2"/>
                <w:lang w:val="lv-LV" w:eastAsia="lv-LV"/>
                <w14:ligatures w14:val="standardContextual"/>
              </w:rPr>
              <w:tab/>
            </w:r>
            <w:r w:rsidR="00474136" w:rsidRPr="0016024B">
              <w:rPr>
                <w:rStyle w:val="Hyperlink"/>
                <w:noProof/>
              </w:rPr>
              <w:t>Datu bloks “Ūdensapgādes pakalpojumu tarifa datu bloks”</w:t>
            </w:r>
            <w:r w:rsidR="00474136">
              <w:rPr>
                <w:noProof/>
                <w:webHidden/>
              </w:rPr>
              <w:tab/>
            </w:r>
            <w:r w:rsidR="00474136">
              <w:rPr>
                <w:noProof/>
                <w:webHidden/>
              </w:rPr>
              <w:fldChar w:fldCharType="begin"/>
            </w:r>
            <w:r w:rsidR="00474136">
              <w:rPr>
                <w:noProof/>
                <w:webHidden/>
              </w:rPr>
              <w:instrText xml:space="preserve"> PAGEREF _Toc139467272 \h </w:instrText>
            </w:r>
            <w:r w:rsidR="00474136">
              <w:rPr>
                <w:noProof/>
                <w:webHidden/>
              </w:rPr>
            </w:r>
            <w:r w:rsidR="00474136">
              <w:rPr>
                <w:noProof/>
                <w:webHidden/>
              </w:rPr>
              <w:fldChar w:fldCharType="separate"/>
            </w:r>
            <w:r w:rsidR="00474136">
              <w:rPr>
                <w:noProof/>
                <w:webHidden/>
              </w:rPr>
              <w:t>51</w:t>
            </w:r>
            <w:r w:rsidR="00474136">
              <w:rPr>
                <w:noProof/>
                <w:webHidden/>
              </w:rPr>
              <w:fldChar w:fldCharType="end"/>
            </w:r>
          </w:hyperlink>
        </w:p>
        <w:p w14:paraId="0D34585B" w14:textId="674ABFF0" w:rsidR="00474136" w:rsidRDefault="00000000">
          <w:pPr>
            <w:pStyle w:val="TOC3"/>
            <w:tabs>
              <w:tab w:val="left" w:pos="1320"/>
              <w:tab w:val="right" w:leader="dot" w:pos="8720"/>
            </w:tabs>
            <w:rPr>
              <w:noProof/>
              <w:kern w:val="2"/>
              <w:lang w:val="lv-LV" w:eastAsia="lv-LV"/>
              <w14:ligatures w14:val="standardContextual"/>
            </w:rPr>
          </w:pPr>
          <w:hyperlink w:anchor="_Toc139467273" w:history="1">
            <w:r w:rsidR="00474136" w:rsidRPr="0016024B">
              <w:rPr>
                <w:rStyle w:val="Hyperlink"/>
                <w:noProof/>
              </w:rPr>
              <w:t>3.4.2.</w:t>
            </w:r>
            <w:r w:rsidR="00474136">
              <w:rPr>
                <w:noProof/>
                <w:kern w:val="2"/>
                <w:lang w:val="lv-LV" w:eastAsia="lv-LV"/>
                <w14:ligatures w14:val="standardContextual"/>
              </w:rPr>
              <w:tab/>
            </w:r>
            <w:r w:rsidR="00474136" w:rsidRPr="0016024B">
              <w:rPr>
                <w:rStyle w:val="Hyperlink"/>
                <w:noProof/>
              </w:rPr>
              <w:t>Datu bloks “Kanalizācijas pakalpojumu tarifa datu bloks”</w:t>
            </w:r>
            <w:r w:rsidR="00474136">
              <w:rPr>
                <w:noProof/>
                <w:webHidden/>
              </w:rPr>
              <w:tab/>
            </w:r>
            <w:r w:rsidR="00474136">
              <w:rPr>
                <w:noProof/>
                <w:webHidden/>
              </w:rPr>
              <w:fldChar w:fldCharType="begin"/>
            </w:r>
            <w:r w:rsidR="00474136">
              <w:rPr>
                <w:noProof/>
                <w:webHidden/>
              </w:rPr>
              <w:instrText xml:space="preserve"> PAGEREF _Toc139467273 \h </w:instrText>
            </w:r>
            <w:r w:rsidR="00474136">
              <w:rPr>
                <w:noProof/>
                <w:webHidden/>
              </w:rPr>
            </w:r>
            <w:r w:rsidR="00474136">
              <w:rPr>
                <w:noProof/>
                <w:webHidden/>
              </w:rPr>
              <w:fldChar w:fldCharType="separate"/>
            </w:r>
            <w:r w:rsidR="00474136">
              <w:rPr>
                <w:noProof/>
                <w:webHidden/>
              </w:rPr>
              <w:t>51</w:t>
            </w:r>
            <w:r w:rsidR="00474136">
              <w:rPr>
                <w:noProof/>
                <w:webHidden/>
              </w:rPr>
              <w:fldChar w:fldCharType="end"/>
            </w:r>
          </w:hyperlink>
        </w:p>
        <w:p w14:paraId="2C2E5FC5" w14:textId="32CAE9C1" w:rsidR="00474136" w:rsidRDefault="00000000">
          <w:pPr>
            <w:pStyle w:val="TOC1"/>
            <w:rPr>
              <w:noProof/>
              <w:kern w:val="2"/>
              <w:lang w:val="lv-LV" w:eastAsia="lv-LV"/>
              <w14:ligatures w14:val="standardContextual"/>
            </w:rPr>
          </w:pPr>
          <w:hyperlink w:anchor="_Toc139467274" w:history="1">
            <w:r w:rsidR="00474136" w:rsidRPr="0016024B">
              <w:rPr>
                <w:rStyle w:val="Hyperlink"/>
                <w:noProof/>
              </w:rPr>
              <w:t>4.</w:t>
            </w:r>
            <w:r w:rsidR="00474136">
              <w:rPr>
                <w:noProof/>
                <w:kern w:val="2"/>
                <w:lang w:val="lv-LV" w:eastAsia="lv-LV"/>
                <w14:ligatures w14:val="standardContextual"/>
              </w:rPr>
              <w:tab/>
            </w:r>
            <w:r w:rsidR="00474136" w:rsidRPr="0016024B">
              <w:rPr>
                <w:rStyle w:val="Hyperlink"/>
                <w:noProof/>
              </w:rPr>
              <w:t>Interneta pieslēgumu reģistrs</w:t>
            </w:r>
            <w:r w:rsidR="00474136">
              <w:rPr>
                <w:noProof/>
                <w:webHidden/>
              </w:rPr>
              <w:tab/>
            </w:r>
            <w:r w:rsidR="00474136">
              <w:rPr>
                <w:noProof/>
                <w:webHidden/>
              </w:rPr>
              <w:fldChar w:fldCharType="begin"/>
            </w:r>
            <w:r w:rsidR="00474136">
              <w:rPr>
                <w:noProof/>
                <w:webHidden/>
              </w:rPr>
              <w:instrText xml:space="preserve"> PAGEREF _Toc139467274 \h </w:instrText>
            </w:r>
            <w:r w:rsidR="00474136">
              <w:rPr>
                <w:noProof/>
                <w:webHidden/>
              </w:rPr>
            </w:r>
            <w:r w:rsidR="00474136">
              <w:rPr>
                <w:noProof/>
                <w:webHidden/>
              </w:rPr>
              <w:fldChar w:fldCharType="separate"/>
            </w:r>
            <w:r w:rsidR="00474136">
              <w:rPr>
                <w:noProof/>
                <w:webHidden/>
              </w:rPr>
              <w:t>53</w:t>
            </w:r>
            <w:r w:rsidR="00474136">
              <w:rPr>
                <w:noProof/>
                <w:webHidden/>
              </w:rPr>
              <w:fldChar w:fldCharType="end"/>
            </w:r>
          </w:hyperlink>
        </w:p>
        <w:p w14:paraId="0A1CD1B3" w14:textId="5F95B746" w:rsidR="00474136" w:rsidRDefault="00000000">
          <w:pPr>
            <w:pStyle w:val="TOC1"/>
            <w:rPr>
              <w:noProof/>
              <w:kern w:val="2"/>
              <w:lang w:val="lv-LV" w:eastAsia="lv-LV"/>
              <w14:ligatures w14:val="standardContextual"/>
            </w:rPr>
          </w:pPr>
          <w:hyperlink w:anchor="_Toc139467275" w:history="1">
            <w:r w:rsidR="00474136" w:rsidRPr="0016024B">
              <w:rPr>
                <w:rStyle w:val="Hyperlink"/>
                <w:noProof/>
              </w:rPr>
              <w:t>5.</w:t>
            </w:r>
            <w:r w:rsidR="00474136">
              <w:rPr>
                <w:noProof/>
                <w:kern w:val="2"/>
                <w:lang w:val="lv-LV" w:eastAsia="lv-LV"/>
                <w14:ligatures w14:val="standardContextual"/>
              </w:rPr>
              <w:tab/>
            </w:r>
            <w:r w:rsidR="00474136" w:rsidRPr="0016024B">
              <w:rPr>
                <w:rStyle w:val="Hyperlink"/>
                <w:noProof/>
              </w:rPr>
              <w:t>Datu kopu publicēšana atvērtajos datos</w:t>
            </w:r>
            <w:r w:rsidR="00474136">
              <w:rPr>
                <w:noProof/>
                <w:webHidden/>
              </w:rPr>
              <w:tab/>
            </w:r>
            <w:r w:rsidR="00474136">
              <w:rPr>
                <w:noProof/>
                <w:webHidden/>
              </w:rPr>
              <w:fldChar w:fldCharType="begin"/>
            </w:r>
            <w:r w:rsidR="00474136">
              <w:rPr>
                <w:noProof/>
                <w:webHidden/>
              </w:rPr>
              <w:instrText xml:space="preserve"> PAGEREF _Toc139467275 \h </w:instrText>
            </w:r>
            <w:r w:rsidR="00474136">
              <w:rPr>
                <w:noProof/>
                <w:webHidden/>
              </w:rPr>
            </w:r>
            <w:r w:rsidR="00474136">
              <w:rPr>
                <w:noProof/>
                <w:webHidden/>
              </w:rPr>
              <w:fldChar w:fldCharType="separate"/>
            </w:r>
            <w:r w:rsidR="00474136">
              <w:rPr>
                <w:noProof/>
                <w:webHidden/>
              </w:rPr>
              <w:t>64</w:t>
            </w:r>
            <w:r w:rsidR="00474136">
              <w:rPr>
                <w:noProof/>
                <w:webHidden/>
              </w:rPr>
              <w:fldChar w:fldCharType="end"/>
            </w:r>
          </w:hyperlink>
        </w:p>
        <w:p w14:paraId="6F488564" w14:textId="0EA57E4C" w:rsidR="00512794" w:rsidRPr="004C1FAB" w:rsidRDefault="00512794" w:rsidP="00433702">
          <w:pPr>
            <w:rPr>
              <w:rFonts w:asciiTheme="minorHAnsi" w:hAnsiTheme="minorHAnsi"/>
              <w:sz w:val="24"/>
            </w:rPr>
          </w:pPr>
          <w:r w:rsidRPr="00056433">
            <w:rPr>
              <w:rFonts w:asciiTheme="minorHAnsi" w:hAnsiTheme="minorHAnsi"/>
              <w:bCs/>
              <w:noProof/>
              <w:sz w:val="24"/>
            </w:rPr>
            <w:fldChar w:fldCharType="end"/>
          </w:r>
        </w:p>
      </w:sdtContent>
    </w:sdt>
    <w:p w14:paraId="6F488565" w14:textId="77777777" w:rsidR="0016321F" w:rsidRDefault="0016321F">
      <w:pPr>
        <w:spacing w:after="200" w:line="276" w:lineRule="auto"/>
        <w:jc w:val="left"/>
        <w:rPr>
          <w:rFonts w:asciiTheme="minorHAnsi" w:hAnsiTheme="minorHAnsi"/>
          <w:b/>
          <w:caps/>
          <w:color w:val="5091CD"/>
          <w:sz w:val="24"/>
        </w:rPr>
      </w:pPr>
      <w:r>
        <w:rPr>
          <w:rFonts w:asciiTheme="minorHAnsi" w:hAnsiTheme="minorHAnsi"/>
          <w:b/>
          <w:caps/>
          <w:color w:val="5091CD"/>
          <w:sz w:val="24"/>
        </w:rPr>
        <w:br w:type="page"/>
      </w:r>
    </w:p>
    <w:p w14:paraId="6F488566" w14:textId="77777777" w:rsidR="0016321F" w:rsidRDefault="0016321F" w:rsidP="00433702">
      <w:pPr>
        <w:jc w:val="left"/>
        <w:rPr>
          <w:rFonts w:asciiTheme="minorHAnsi" w:hAnsiTheme="minorHAnsi"/>
          <w:b/>
          <w:caps/>
          <w:color w:val="5091CD"/>
          <w:sz w:val="24"/>
        </w:rPr>
        <w:sectPr w:rsidR="0016321F" w:rsidSect="00FB1BB6">
          <w:pgSz w:w="11906" w:h="16838"/>
          <w:pgMar w:top="2093" w:right="1376" w:bottom="1440" w:left="1800" w:header="993" w:footer="588" w:gutter="0"/>
          <w:cols w:space="708"/>
          <w:titlePg/>
          <w:docGrid w:linePitch="360"/>
        </w:sectPr>
      </w:pPr>
    </w:p>
    <w:p w14:paraId="350C17AE" w14:textId="366CD21C" w:rsidR="004D40E3" w:rsidRDefault="004D40E3" w:rsidP="005A3E7F">
      <w:pPr>
        <w:pStyle w:val="ESYbody"/>
        <w:rPr>
          <w:rFonts w:eastAsiaTheme="minorHAnsi"/>
          <w:szCs w:val="22"/>
        </w:rPr>
      </w:pPr>
      <w:bookmarkStart w:id="2" w:name="_Toc387851166"/>
      <w:bookmarkStart w:id="3" w:name="_Toc387919244"/>
      <w:bookmarkStart w:id="4" w:name="_Toc387921874"/>
      <w:bookmarkStart w:id="5" w:name="_Toc351708954"/>
      <w:r>
        <w:lastRenderedPageBreak/>
        <w:t xml:space="preserve">Šī dokumenta autoru personiskās tiesības pieder tā izstrādātājiem. Dokumenta autoru mantiskās tiesības pieder Pasūtītājam, kuram ir tiesības izmantot šo dokumentu saskaņā ar </w:t>
      </w:r>
      <w:r w:rsidRPr="003120C4">
        <w:t xml:space="preserve">līgumu Nr. </w:t>
      </w:r>
      <w:bookmarkStart w:id="6" w:name="_Hlk126244787"/>
      <w:r w:rsidR="003120C4" w:rsidRPr="003120C4">
        <w:t>ES-2022-2-2/28</w:t>
      </w:r>
      <w:r w:rsidRPr="003120C4">
        <w:t>.</w:t>
      </w:r>
      <w:bookmarkEnd w:id="6"/>
    </w:p>
    <w:p w14:paraId="2BF52D4D" w14:textId="77777777" w:rsidR="004D40E3" w:rsidRDefault="004D40E3" w:rsidP="005A3E7F">
      <w:pPr>
        <w:pStyle w:val="ESYbody"/>
      </w:pPr>
      <w:r>
        <w:t>Pieļaujama dokumentā iekļautās informācijas citēšana un izmantošana atvasinātu darbu veidošanai, iekļaujot atsauci uz šo dokumentu.</w:t>
      </w:r>
    </w:p>
    <w:p w14:paraId="3BA90F2D" w14:textId="49745548" w:rsidR="00C64C3C" w:rsidRPr="00026FCF" w:rsidRDefault="004D40E3" w:rsidP="005A3E7F">
      <w:pPr>
        <w:pStyle w:val="ESYbody"/>
      </w:pPr>
      <w:r>
        <w:t>Visas tekstā izmantotās tirdzniecības zīmes pieder to īpašniekiem un ir izmantotas tikai kā atsauces.</w:t>
      </w:r>
    </w:p>
    <w:p w14:paraId="5FB81094" w14:textId="77777777" w:rsidR="00C64C3C" w:rsidRPr="00026FCF" w:rsidRDefault="00C64C3C" w:rsidP="005A3E7F">
      <w:pPr>
        <w:pStyle w:val="ESYbody"/>
      </w:pPr>
    </w:p>
    <w:p w14:paraId="63898223" w14:textId="77777777" w:rsidR="00C64C3C" w:rsidRPr="00026FCF" w:rsidRDefault="00C64C3C" w:rsidP="00095E84">
      <w:pPr>
        <w:pStyle w:val="BODYTEXTSys"/>
      </w:pPr>
    </w:p>
    <w:p w14:paraId="2D525374" w14:textId="77777777" w:rsidR="00C64C3C" w:rsidRPr="00C64C3C" w:rsidRDefault="00C64C3C" w:rsidP="005A3E7F">
      <w:pPr>
        <w:pStyle w:val="ESYbody"/>
      </w:pPr>
      <w:r w:rsidRPr="00C64C3C">
        <w:t>Kontaktpersona:</w:t>
      </w:r>
    </w:p>
    <w:p w14:paraId="00C4386C" w14:textId="77777777" w:rsidR="002E61BC" w:rsidRDefault="002E61BC" w:rsidP="005A3E7F">
      <w:pPr>
        <w:pStyle w:val="ESYbody"/>
      </w:pPr>
      <w:r w:rsidRPr="002E61BC">
        <w:t>Marina Karņicka</w:t>
      </w:r>
    </w:p>
    <w:p w14:paraId="3CE5A53C" w14:textId="57D0CFE4" w:rsidR="008A0C0B" w:rsidRDefault="008A0C0B" w:rsidP="005A3E7F">
      <w:pPr>
        <w:pStyle w:val="ESYbody"/>
      </w:pPr>
      <w:r>
        <w:t>Projektu vadītājs</w:t>
      </w:r>
    </w:p>
    <w:p w14:paraId="7F290131" w14:textId="77777777" w:rsidR="00807963" w:rsidRPr="00026FCF" w:rsidRDefault="00807963" w:rsidP="005A3E7F">
      <w:pPr>
        <w:pStyle w:val="ESYbody"/>
      </w:pPr>
      <w:r w:rsidRPr="00026FCF">
        <w:t>SIA „E-</w:t>
      </w:r>
      <w:proofErr w:type="spellStart"/>
      <w:r w:rsidRPr="00026FCF">
        <w:t>Synergy</w:t>
      </w:r>
      <w:proofErr w:type="spellEnd"/>
      <w:r w:rsidRPr="00026FCF">
        <w:t>”</w:t>
      </w:r>
    </w:p>
    <w:p w14:paraId="631FB813" w14:textId="77777777" w:rsidR="00807963" w:rsidRPr="00026FCF" w:rsidRDefault="00807963" w:rsidP="005A3E7F">
      <w:pPr>
        <w:pStyle w:val="ESYbody"/>
      </w:pPr>
      <w:r>
        <w:t>Pārslas iela 3B</w:t>
      </w:r>
    </w:p>
    <w:p w14:paraId="52E593BB" w14:textId="77777777" w:rsidR="00807963" w:rsidRPr="00026FCF" w:rsidRDefault="00807963" w:rsidP="005A3E7F">
      <w:pPr>
        <w:pStyle w:val="ESYbody"/>
      </w:pPr>
      <w:r w:rsidRPr="00026FCF">
        <w:t>Rīga, LV-1009</w:t>
      </w:r>
    </w:p>
    <w:p w14:paraId="176CF9A5" w14:textId="3F020BC2" w:rsidR="00807963" w:rsidRPr="00026FCF" w:rsidRDefault="00807963" w:rsidP="005A3E7F">
      <w:pPr>
        <w:pStyle w:val="ESYbody"/>
      </w:pPr>
      <w:r w:rsidRPr="00026FCF">
        <w:t xml:space="preserve">E-pasts: </w:t>
      </w:r>
      <w:r w:rsidR="002E61BC" w:rsidRPr="002E61BC">
        <w:t xml:space="preserve">marina.karnicka@esynergy.lv </w:t>
      </w:r>
    </w:p>
    <w:p w14:paraId="4ABE1915" w14:textId="77777777" w:rsidR="00C64C3C" w:rsidRPr="00026FCF" w:rsidRDefault="00C64C3C" w:rsidP="00095E84">
      <w:pPr>
        <w:pStyle w:val="BODYTEXTSys"/>
      </w:pPr>
    </w:p>
    <w:p w14:paraId="79D52A1F" w14:textId="77777777" w:rsidR="00C64C3C" w:rsidRPr="00026FCF" w:rsidRDefault="00C64C3C">
      <w:pPr>
        <w:pStyle w:val="ListParagraph"/>
        <w:numPr>
          <w:ilvl w:val="0"/>
          <w:numId w:val="8"/>
        </w:numPr>
        <w:tabs>
          <w:tab w:val="num" w:pos="360"/>
        </w:tabs>
        <w:spacing w:after="200" w:line="360" w:lineRule="auto"/>
        <w:rPr>
          <w:b/>
          <w:caps/>
          <w:color w:val="808080" w:themeColor="background1" w:themeShade="80"/>
          <w:sz w:val="32"/>
        </w:rPr>
      </w:pPr>
      <w:r w:rsidRPr="00026FCF">
        <w:br w:type="page"/>
      </w:r>
    </w:p>
    <w:p w14:paraId="6F488567" w14:textId="503BF1C0" w:rsidR="004178AF" w:rsidRPr="00706836" w:rsidRDefault="00566766" w:rsidP="00095E84">
      <w:pPr>
        <w:pStyle w:val="Heading1"/>
      </w:pPr>
      <w:bookmarkStart w:id="7" w:name="_Toc416683213"/>
      <w:bookmarkStart w:id="8" w:name="_Toc424289828"/>
      <w:bookmarkStart w:id="9" w:name="_Toc139467249"/>
      <w:r w:rsidRPr="00D34C4A">
        <w:lastRenderedPageBreak/>
        <w:t>Ievads</w:t>
      </w:r>
      <w:bookmarkEnd w:id="2"/>
      <w:bookmarkEnd w:id="3"/>
      <w:bookmarkEnd w:id="4"/>
      <w:bookmarkEnd w:id="7"/>
      <w:bookmarkEnd w:id="8"/>
      <w:bookmarkEnd w:id="9"/>
    </w:p>
    <w:p w14:paraId="45649A8D" w14:textId="57F39A41" w:rsidR="00487AB2" w:rsidRDefault="005663A7" w:rsidP="004019D5">
      <w:pPr>
        <w:pStyle w:val="Heading2"/>
      </w:pPr>
      <w:bookmarkStart w:id="10" w:name="_Toc416683214"/>
      <w:bookmarkStart w:id="11" w:name="_Toc424289829"/>
      <w:bookmarkStart w:id="12" w:name="_Toc139467250"/>
      <w:bookmarkStart w:id="13" w:name="_Toc387851167"/>
      <w:bookmarkStart w:id="14" w:name="_Toc387919245"/>
      <w:bookmarkStart w:id="15" w:name="_Toc387921875"/>
      <w:bookmarkStart w:id="16" w:name="_Toc340824331"/>
      <w:r>
        <w:t>Dokumenta n</w:t>
      </w:r>
      <w:r w:rsidR="00487AB2" w:rsidRPr="0049341C">
        <w:t>olūks</w:t>
      </w:r>
      <w:bookmarkEnd w:id="10"/>
      <w:bookmarkEnd w:id="11"/>
      <w:bookmarkEnd w:id="12"/>
    </w:p>
    <w:p w14:paraId="2E78B9A8" w14:textId="354572E1" w:rsidR="00487AB2" w:rsidRDefault="00487AB2" w:rsidP="005A3E7F">
      <w:pPr>
        <w:pStyle w:val="ESYbody"/>
      </w:pPr>
      <w:r>
        <w:t xml:space="preserve">Šis </w:t>
      </w:r>
      <w:r w:rsidRPr="007A1D7D">
        <w:t>dokuments ir nodevums projektā „Komersantu informācijas ievades un apstrādes sistēmas (IIAS) izstrāde un uzturēšana”</w:t>
      </w:r>
      <w:r w:rsidR="00C8384B" w:rsidRPr="007A1D7D">
        <w:t xml:space="preserve"> (iepirkuma numurs: </w:t>
      </w:r>
      <w:r w:rsidR="00D34ED0" w:rsidRPr="007A1D7D">
        <w:t>SPRK 2021/197</w:t>
      </w:r>
      <w:r w:rsidR="00C8384B" w:rsidRPr="007A1D7D">
        <w:t>)</w:t>
      </w:r>
      <w:r w:rsidRPr="007A1D7D">
        <w:t xml:space="preserve">, </w:t>
      </w:r>
      <w:r w:rsidR="00C8384B" w:rsidRPr="007A1D7D">
        <w:t xml:space="preserve">kurš tiek īstenots līguma Nr. </w:t>
      </w:r>
      <w:r w:rsidR="00D34ED0" w:rsidRPr="007A1D7D">
        <w:t xml:space="preserve">ES-2022-2-2/28 </w:t>
      </w:r>
      <w:r w:rsidR="00A265B4" w:rsidRPr="007A1D7D">
        <w:t>ietvaros.</w:t>
      </w:r>
    </w:p>
    <w:p w14:paraId="5ED1EE0B" w14:textId="72F327FE" w:rsidR="009F27D1" w:rsidRDefault="009F27D1" w:rsidP="005A3E7F">
      <w:pPr>
        <w:pStyle w:val="ESYbody"/>
      </w:pPr>
      <w:r>
        <w:t>Šī dokumenta nolūks ir sniegt informatīvu atbalstu sistēmas lietotājiem. Dokumentā ir pieejams apraksts par šādām tēmām:</w:t>
      </w:r>
    </w:p>
    <w:p w14:paraId="00A271C4" w14:textId="525EDF26" w:rsidR="009F27D1" w:rsidRPr="00362529" w:rsidRDefault="009F27D1" w:rsidP="004A1B80">
      <w:pPr>
        <w:pStyle w:val="ESYbodybullets"/>
      </w:pPr>
      <w:r w:rsidRPr="00362529">
        <w:t>Darba uzsākšana sistēmā</w:t>
      </w:r>
      <w:r w:rsidR="00B54D32">
        <w:t xml:space="preserve"> un darba vide</w:t>
      </w:r>
      <w:r w:rsidRPr="00362529">
        <w:t>,</w:t>
      </w:r>
    </w:p>
    <w:p w14:paraId="00677A80" w14:textId="153C9ED8" w:rsidR="009F27D1" w:rsidRPr="00362529" w:rsidRDefault="009F27D1" w:rsidP="004A1B80">
      <w:pPr>
        <w:pStyle w:val="ESYbodybullets"/>
      </w:pPr>
      <w:r w:rsidRPr="00362529">
        <w:t>Sistēmas galvenes un izvēlnes josla,</w:t>
      </w:r>
    </w:p>
    <w:p w14:paraId="01BED4EF" w14:textId="29B0A96A" w:rsidR="00FD3DF9" w:rsidRPr="00362529" w:rsidRDefault="00FD3DF9" w:rsidP="004A1B80">
      <w:pPr>
        <w:pStyle w:val="ESYbodybullets"/>
      </w:pPr>
      <w:r w:rsidRPr="00362529">
        <w:t>Dokumentu iesniegšana un dokumentu dzīves cikls,</w:t>
      </w:r>
    </w:p>
    <w:p w14:paraId="733A0E1F" w14:textId="13D9AFCA" w:rsidR="009F27D1" w:rsidRPr="00362529" w:rsidRDefault="009F27D1" w:rsidP="004A1B80">
      <w:pPr>
        <w:pStyle w:val="ESYbodybullets"/>
      </w:pPr>
      <w:r w:rsidRPr="00362529">
        <w:t>Lietotāju profila kontrole,</w:t>
      </w:r>
    </w:p>
    <w:p w14:paraId="1D424EE7" w14:textId="40008B88" w:rsidR="009F27D1" w:rsidRPr="00362529" w:rsidRDefault="009F27D1" w:rsidP="004A1B80">
      <w:pPr>
        <w:pStyle w:val="ESYbodybullets"/>
      </w:pPr>
      <w:r w:rsidRPr="00362529">
        <w:t>Sistēmas sadaļu vispārēja funkcionalitāte.</w:t>
      </w:r>
    </w:p>
    <w:p w14:paraId="07168D32" w14:textId="24FE867F" w:rsidR="0049341C" w:rsidRDefault="004E0F34" w:rsidP="004019D5">
      <w:pPr>
        <w:pStyle w:val="Heading2"/>
      </w:pPr>
      <w:bookmarkStart w:id="17" w:name="_Toc408414386"/>
      <w:bookmarkStart w:id="18" w:name="_Toc424289830"/>
      <w:bookmarkStart w:id="19" w:name="_Toc139467251"/>
      <w:r>
        <w:t xml:space="preserve">Sistēmas </w:t>
      </w:r>
      <w:bookmarkEnd w:id="17"/>
      <w:r>
        <w:t>vispārīgs apraksts</w:t>
      </w:r>
      <w:bookmarkEnd w:id="18"/>
      <w:bookmarkEnd w:id="19"/>
    </w:p>
    <w:p w14:paraId="0733797B" w14:textId="7A47C281" w:rsidR="0049341C" w:rsidRPr="006850D6" w:rsidRDefault="0049341C" w:rsidP="005A3E7F">
      <w:pPr>
        <w:pStyle w:val="ESYbody"/>
      </w:pPr>
      <w:r w:rsidRPr="006850D6">
        <w:t xml:space="preserve">Projekta „Komersantu informācijas ievades un apstrādes sistēmas (IIAS) izstrāde un uzturēšana” </w:t>
      </w:r>
      <w:r w:rsidRPr="006850D6" w:rsidDel="004E0F34">
        <w:t xml:space="preserve">ietvaros </w:t>
      </w:r>
      <w:r w:rsidR="004E0F34" w:rsidRPr="006850D6">
        <w:t xml:space="preserve">izveidota </w:t>
      </w:r>
      <w:r w:rsidRPr="006850D6">
        <w:t xml:space="preserve">informācijas </w:t>
      </w:r>
      <w:r w:rsidR="004E0F34" w:rsidRPr="006850D6">
        <w:t>sistēma</w:t>
      </w:r>
      <w:r w:rsidRPr="006850D6">
        <w:t xml:space="preserve">, kas </w:t>
      </w:r>
      <w:r w:rsidR="004E4C36" w:rsidRPr="006850D6">
        <w:t xml:space="preserve">regulējamo nozaru </w:t>
      </w:r>
      <w:r w:rsidRPr="006850D6">
        <w:t xml:space="preserve">komersantiem </w:t>
      </w:r>
      <w:r w:rsidR="004E4C36" w:rsidRPr="006850D6">
        <w:t xml:space="preserve">nodrošina iespēju </w:t>
      </w:r>
      <w:r w:rsidRPr="006850D6">
        <w:t xml:space="preserve">iesniegt </w:t>
      </w:r>
      <w:r w:rsidR="000F2F0B" w:rsidRPr="006850D6">
        <w:t xml:space="preserve">Sabiedrisko pakalpojumu regulēšanas komisijai (Regulators) nepieciešamo </w:t>
      </w:r>
      <w:r w:rsidRPr="006850D6">
        <w:t>informāciju elektroniskā veidā</w:t>
      </w:r>
      <w:r w:rsidR="000F2F0B" w:rsidRPr="006850D6">
        <w:t>,</w:t>
      </w:r>
      <w:r w:rsidRPr="006850D6">
        <w:t xml:space="preserve"> </w:t>
      </w:r>
      <w:r w:rsidR="000F2F0B" w:rsidRPr="006850D6">
        <w:t xml:space="preserve">kā arī komunicēt ar Regulatoru, izmantojot sistēmā iekļauto saziņas rīku. Vienlaikus sistēma </w:t>
      </w:r>
      <w:r w:rsidR="004E0F34" w:rsidRPr="006850D6">
        <w:t xml:space="preserve">nodrošina </w:t>
      </w:r>
      <w:r w:rsidRPr="006850D6">
        <w:t>iesniegtās informācijas uzglabāšan</w:t>
      </w:r>
      <w:r w:rsidR="000F2F0B" w:rsidRPr="006850D6">
        <w:t>u</w:t>
      </w:r>
      <w:r w:rsidR="004E4C36" w:rsidRPr="006850D6">
        <w:t xml:space="preserve"> un analītisko apstrādi</w:t>
      </w:r>
      <w:r w:rsidRPr="006850D6">
        <w:t>.</w:t>
      </w:r>
    </w:p>
    <w:p w14:paraId="0907E135" w14:textId="2DFDC314" w:rsidR="0088047A" w:rsidRPr="006850D6" w:rsidRDefault="0088047A" w:rsidP="005A3E7F">
      <w:pPr>
        <w:pStyle w:val="ESYbody"/>
      </w:pPr>
      <w:r w:rsidRPr="006850D6">
        <w:t xml:space="preserve">Sistēma pieejama mājaslapā </w:t>
      </w:r>
      <w:hyperlink r:id="rId16" w:history="1">
        <w:r w:rsidR="00F73566" w:rsidRPr="006850D6">
          <w:rPr>
            <w:rStyle w:val="Hyperlink"/>
            <w:color w:val="auto"/>
            <w:u w:val="none"/>
          </w:rPr>
          <w:t>http://iias.sprk.gov.lv/</w:t>
        </w:r>
      </w:hyperlink>
      <w:r w:rsidRPr="006850D6">
        <w:t xml:space="preserve"> reģistrētiem komersanta lietotājiem</w:t>
      </w:r>
      <w:r w:rsidR="00F73566" w:rsidRPr="006850D6">
        <w:t>.</w:t>
      </w:r>
    </w:p>
    <w:p w14:paraId="2DD32983" w14:textId="2F15E933" w:rsidR="005C2E2A" w:rsidRPr="006850D6" w:rsidRDefault="00B21A38" w:rsidP="005A3E7F">
      <w:pPr>
        <w:pStyle w:val="ESYbody"/>
      </w:pPr>
      <w:r w:rsidRPr="006850D6">
        <w:t>Sistēmā komersanta lietotājam ir pieejams iesniedzamo dokumentu saraksts, komersanta profila informācija, kā arī saziņas rīks.</w:t>
      </w:r>
      <w:r w:rsidR="00F73566" w:rsidRPr="006850D6">
        <w:t xml:space="preserve"> </w:t>
      </w:r>
      <w:r w:rsidRPr="006850D6">
        <w:t>Komersanta lietot</w:t>
      </w:r>
      <w:r w:rsidR="00F9771A" w:rsidRPr="006850D6">
        <w:t>ājam</w:t>
      </w:r>
      <w:r w:rsidRPr="006850D6">
        <w:t xml:space="preserve">, atkarībā no sistēmā definētā tiesību līmeņa, </w:t>
      </w:r>
      <w:r w:rsidR="00F9771A" w:rsidRPr="006850D6">
        <w:t>ir</w:t>
      </w:r>
      <w:r w:rsidRPr="006850D6">
        <w:t xml:space="preserve"> šādas </w:t>
      </w:r>
      <w:r w:rsidR="00F9771A" w:rsidRPr="006850D6">
        <w:t>tiesības</w:t>
      </w:r>
      <w:r w:rsidR="00CC761D" w:rsidRPr="006850D6">
        <w:t>, kur katrā nākamajā tiesību līmenī ietvertas iepriekšējā tiesību līmenī noteiktās darbības</w:t>
      </w:r>
      <w:r w:rsidR="005C2E2A" w:rsidRPr="006850D6">
        <w:t>:</w:t>
      </w:r>
    </w:p>
    <w:p w14:paraId="15EC8A33" w14:textId="7845E125" w:rsidR="00573793" w:rsidRPr="00604A8F" w:rsidRDefault="00573793" w:rsidP="006850D6">
      <w:pPr>
        <w:pStyle w:val="ESYbodybullets"/>
      </w:pPr>
      <w:r w:rsidRPr="00604A8F">
        <w:t>Skatīšanās: Lietotājs var skatīt sistēm</w:t>
      </w:r>
      <w:r w:rsidR="00B21A38" w:rsidRPr="00604A8F">
        <w:t>ā esošo informāciju</w:t>
      </w:r>
      <w:r w:rsidRPr="00604A8F">
        <w:t>,</w:t>
      </w:r>
    </w:p>
    <w:p w14:paraId="46D31640" w14:textId="13D449AB" w:rsidR="00573793" w:rsidRPr="00604A8F" w:rsidRDefault="00573793" w:rsidP="006850D6">
      <w:pPr>
        <w:pStyle w:val="ESYbodybullets"/>
      </w:pPr>
      <w:r w:rsidRPr="00604A8F">
        <w:t xml:space="preserve">Sagatavošana: Lietotājs var aizpildīt un saglabāt </w:t>
      </w:r>
      <w:r w:rsidR="00553DBE" w:rsidRPr="00604A8F">
        <w:t xml:space="preserve">iesniedzamos </w:t>
      </w:r>
      <w:r w:rsidRPr="00604A8F">
        <w:t>dokumentus,</w:t>
      </w:r>
    </w:p>
    <w:p w14:paraId="2D3C794D" w14:textId="6F41E85B" w:rsidR="00573793" w:rsidRPr="00604A8F" w:rsidRDefault="00573793" w:rsidP="006850D6">
      <w:pPr>
        <w:pStyle w:val="ESYbodybullets"/>
      </w:pPr>
      <w:r w:rsidRPr="00604A8F">
        <w:lastRenderedPageBreak/>
        <w:t xml:space="preserve">Tiesību pārvaldīšana: </w:t>
      </w:r>
      <w:r w:rsidR="00553DBE" w:rsidRPr="00604A8F">
        <w:t>L</w:t>
      </w:r>
      <w:r w:rsidRPr="00604A8F">
        <w:t>ietotāj</w:t>
      </w:r>
      <w:r w:rsidR="00553DBE" w:rsidRPr="00604A8F">
        <w:t xml:space="preserve">s var </w:t>
      </w:r>
      <w:r w:rsidRPr="00604A8F">
        <w:t>veidot, rediģēt un dzēst komersanta lietotājus</w:t>
      </w:r>
      <w:r w:rsidR="006E298D">
        <w:t xml:space="preserve"> ar skatīšanās un sagatavošanas tiesībām</w:t>
      </w:r>
      <w:r w:rsidRPr="00604A8F">
        <w:t>,</w:t>
      </w:r>
    </w:p>
    <w:p w14:paraId="2B095DEF" w14:textId="4E7BD89A" w:rsidR="00573793" w:rsidRPr="00604A8F" w:rsidRDefault="00573793" w:rsidP="006850D6">
      <w:pPr>
        <w:pStyle w:val="ESYbodybullets"/>
      </w:pPr>
      <w:r w:rsidRPr="00604A8F">
        <w:t>Iesniegšana: Lietotājs var</w:t>
      </w:r>
      <w:r w:rsidR="00AE28D1">
        <w:t xml:space="preserve"> </w:t>
      </w:r>
      <w:r w:rsidRPr="00604A8F">
        <w:t>iesniegt dokumentus.</w:t>
      </w:r>
    </w:p>
    <w:p w14:paraId="7D33D8D7" w14:textId="6DB9F99E" w:rsidR="00402BC4" w:rsidRDefault="009F27D1" w:rsidP="00095E84">
      <w:pPr>
        <w:pStyle w:val="Heading1"/>
      </w:pPr>
      <w:bookmarkStart w:id="20" w:name="_Toc416683217"/>
      <w:bookmarkStart w:id="21" w:name="_Toc424289831"/>
      <w:bookmarkStart w:id="22" w:name="_Toc139467252"/>
      <w:bookmarkEnd w:id="5"/>
      <w:bookmarkEnd w:id="13"/>
      <w:bookmarkEnd w:id="14"/>
      <w:bookmarkEnd w:id="15"/>
      <w:bookmarkEnd w:id="16"/>
      <w:r>
        <w:lastRenderedPageBreak/>
        <w:t>Sistēmas darba vide</w:t>
      </w:r>
      <w:bookmarkEnd w:id="20"/>
      <w:bookmarkEnd w:id="21"/>
      <w:bookmarkEnd w:id="22"/>
    </w:p>
    <w:p w14:paraId="25A19732" w14:textId="121B882E" w:rsidR="008F6895" w:rsidRDefault="008F6895" w:rsidP="004019D5">
      <w:pPr>
        <w:pStyle w:val="Heading2"/>
      </w:pPr>
      <w:bookmarkStart w:id="23" w:name="_Sākumlapa"/>
      <w:bookmarkStart w:id="24" w:name="_Toc424289832"/>
      <w:bookmarkStart w:id="25" w:name="_Toc139467253"/>
      <w:bookmarkStart w:id="26" w:name="_Toc416683235"/>
      <w:bookmarkStart w:id="27" w:name="_Toc416683218"/>
      <w:bookmarkEnd w:id="23"/>
      <w:r>
        <w:t>Sistēmā biežāk izmantotie vizuālie elementi un termini</w:t>
      </w:r>
      <w:bookmarkEnd w:id="24"/>
      <w:bookmarkEnd w:id="25"/>
    </w:p>
    <w:p w14:paraId="433229C9" w14:textId="77777777" w:rsidR="008F6895" w:rsidRDefault="008F6895" w:rsidP="005A3E7F">
      <w:pPr>
        <w:pStyle w:val="ESYbody"/>
      </w:pPr>
      <w:r>
        <w:t>Sistēmā navigācijai un funkcionalitātei pieejamas šādas ikonas:</w:t>
      </w:r>
    </w:p>
    <w:p w14:paraId="49AADED6" w14:textId="406EAD05" w:rsidR="00363854" w:rsidRDefault="00363854" w:rsidP="00095E84">
      <w:pPr>
        <w:pStyle w:val="Caption"/>
      </w:pPr>
      <w:r>
        <w:t xml:space="preserve">Tabula </w:t>
      </w:r>
      <w:fldSimple w:instr=" SEQ Tabula \* ARABIC ">
        <w:r w:rsidR="00436497">
          <w:rPr>
            <w:noProof/>
          </w:rPr>
          <w:t>1</w:t>
        </w:r>
      </w:fldSimple>
      <w:r>
        <w:t xml:space="preserve"> “Vizuālo elementu un terminu skaidrojums”</w:t>
      </w:r>
    </w:p>
    <w:tbl>
      <w:tblPr>
        <w:tblStyle w:val="TableGrid"/>
        <w:tblW w:w="0" w:type="auto"/>
        <w:tblLook w:val="04A0" w:firstRow="1" w:lastRow="0" w:firstColumn="1" w:lastColumn="0" w:noHBand="0" w:noVBand="1"/>
      </w:tblPr>
      <w:tblGrid>
        <w:gridCol w:w="2250"/>
        <w:gridCol w:w="6390"/>
      </w:tblGrid>
      <w:tr w:rsidR="00363854" w14:paraId="2B6FC9C2" w14:textId="77777777" w:rsidTr="00447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shd w:val="clear" w:color="auto" w:fill="0D6D95"/>
            <w:vAlign w:val="center"/>
          </w:tcPr>
          <w:p w14:paraId="7E10E900" w14:textId="39DF6FD2" w:rsidR="00363854" w:rsidRDefault="00363854" w:rsidP="005A3E7F">
            <w:pPr>
              <w:pStyle w:val="ESYbody"/>
            </w:pPr>
            <w:r>
              <w:t>Termins/simbols</w:t>
            </w:r>
          </w:p>
        </w:tc>
        <w:tc>
          <w:tcPr>
            <w:tcW w:w="6390" w:type="dxa"/>
            <w:shd w:val="clear" w:color="auto" w:fill="0D6D95"/>
            <w:vAlign w:val="center"/>
          </w:tcPr>
          <w:p w14:paraId="69C7A773" w14:textId="4BD1AB46" w:rsidR="00363854" w:rsidRDefault="00363854" w:rsidP="005A3E7F">
            <w:pPr>
              <w:pStyle w:val="ESYbody"/>
              <w:cnfStyle w:val="100000000000" w:firstRow="1" w:lastRow="0" w:firstColumn="0" w:lastColumn="0" w:oddVBand="0" w:evenVBand="0" w:oddHBand="0" w:evenHBand="0" w:firstRowFirstColumn="0" w:firstRowLastColumn="0" w:lastRowFirstColumn="0" w:lastRowLastColumn="0"/>
            </w:pPr>
            <w:r>
              <w:t>Skaidrojums</w:t>
            </w:r>
          </w:p>
        </w:tc>
      </w:tr>
      <w:tr w:rsidR="00363854" w14:paraId="5E01B35A" w14:textId="77777777" w:rsidTr="00A8676F">
        <w:tc>
          <w:tcPr>
            <w:cnfStyle w:val="001000000000" w:firstRow="0" w:lastRow="0" w:firstColumn="1" w:lastColumn="0" w:oddVBand="0" w:evenVBand="0" w:oddHBand="0" w:evenHBand="0" w:firstRowFirstColumn="0" w:firstRowLastColumn="0" w:lastRowFirstColumn="0" w:lastRowLastColumn="0"/>
            <w:tcW w:w="2250" w:type="dxa"/>
            <w:shd w:val="clear" w:color="auto" w:fill="auto"/>
          </w:tcPr>
          <w:p w14:paraId="77DEA660" w14:textId="32CED74C" w:rsidR="00363854" w:rsidRPr="0044792C" w:rsidRDefault="00363854" w:rsidP="005A3E7F">
            <w:pPr>
              <w:pStyle w:val="TABLEESYbody"/>
            </w:pPr>
            <w:r w:rsidRPr="0044792C">
              <w:t>Sistēma</w:t>
            </w:r>
          </w:p>
        </w:tc>
        <w:tc>
          <w:tcPr>
            <w:tcW w:w="6390" w:type="dxa"/>
            <w:shd w:val="clear" w:color="auto" w:fill="auto"/>
          </w:tcPr>
          <w:p w14:paraId="33A1B74C" w14:textId="7578CC1C" w:rsidR="00363854" w:rsidRPr="0044792C" w:rsidRDefault="00363854" w:rsidP="005A3E7F">
            <w:pPr>
              <w:pStyle w:val="TABLEESYbody"/>
              <w:cnfStyle w:val="000000000000" w:firstRow="0" w:lastRow="0" w:firstColumn="0" w:lastColumn="0" w:oddVBand="0" w:evenVBand="0" w:oddHBand="0" w:evenHBand="0" w:firstRowFirstColumn="0" w:firstRowLastColumn="0" w:lastRowFirstColumn="0" w:lastRowLastColumn="0"/>
            </w:pPr>
            <w:r w:rsidRPr="0044792C">
              <w:t>Komersantu informācijas ievades un apstrādes sistēma (IIAS).</w:t>
            </w:r>
          </w:p>
        </w:tc>
      </w:tr>
      <w:tr w:rsidR="00363854" w14:paraId="3A6FA780" w14:textId="77777777" w:rsidTr="00A8676F">
        <w:tc>
          <w:tcPr>
            <w:cnfStyle w:val="001000000000" w:firstRow="0" w:lastRow="0" w:firstColumn="1" w:lastColumn="0" w:oddVBand="0" w:evenVBand="0" w:oddHBand="0" w:evenHBand="0" w:firstRowFirstColumn="0" w:firstRowLastColumn="0" w:lastRowFirstColumn="0" w:lastRowLastColumn="0"/>
            <w:tcW w:w="2250" w:type="dxa"/>
            <w:vAlign w:val="center"/>
          </w:tcPr>
          <w:p w14:paraId="7A9BEF4A" w14:textId="289D4BCF" w:rsidR="00363854" w:rsidRPr="0044792C" w:rsidRDefault="00363854" w:rsidP="005A3E7F">
            <w:pPr>
              <w:pStyle w:val="TABLEESYbody"/>
            </w:pPr>
            <w:r w:rsidRPr="0044792C">
              <w:rPr>
                <w:noProof/>
              </w:rPr>
              <w:drawing>
                <wp:inline distT="0" distB="0" distL="0" distR="0" wp14:anchorId="357211C0" wp14:editId="741FCC83">
                  <wp:extent cx="200025" cy="180975"/>
                  <wp:effectExtent l="19050" t="19050" r="28575" b="2857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solidFill>
                              <a:schemeClr val="accent1"/>
                            </a:solidFill>
                          </a:ln>
                        </pic:spPr>
                      </pic:pic>
                    </a:graphicData>
                  </a:graphic>
                </wp:inline>
              </w:drawing>
            </w:r>
          </w:p>
        </w:tc>
        <w:tc>
          <w:tcPr>
            <w:tcW w:w="6390" w:type="dxa"/>
          </w:tcPr>
          <w:p w14:paraId="4B37E597" w14:textId="3977E14F" w:rsidR="00363854" w:rsidRPr="0044792C" w:rsidRDefault="00363854" w:rsidP="005A3E7F">
            <w:pPr>
              <w:pStyle w:val="TABLEESYbody"/>
              <w:cnfStyle w:val="000000000000" w:firstRow="0" w:lastRow="0" w:firstColumn="0" w:lastColumn="0" w:oddVBand="0" w:evenVBand="0" w:oddHBand="0" w:evenHBand="0" w:firstRowFirstColumn="0" w:firstRowLastColumn="0" w:lastRowFirstColumn="0" w:lastRowLastColumn="0"/>
            </w:pPr>
            <w:r w:rsidRPr="0044792C">
              <w:t>Ievadlauks funkcionē kā meklētājs. Uzklikšķinot uz šīs ikonas vai nospiežot tastatūras pogu “</w:t>
            </w:r>
            <w:proofErr w:type="spellStart"/>
            <w:r w:rsidRPr="0044792C">
              <w:t>Enter</w:t>
            </w:r>
            <w:proofErr w:type="spellEnd"/>
            <w:r w:rsidRPr="0044792C">
              <w:t>”</w:t>
            </w:r>
            <w:r w:rsidR="000E41F8" w:rsidRPr="0044792C">
              <w:t>,</w:t>
            </w:r>
            <w:r w:rsidRPr="0044792C">
              <w:t xml:space="preserve"> iespējams veikt meklēšanu pēc norādītajiem kritērijiem.</w:t>
            </w:r>
          </w:p>
        </w:tc>
      </w:tr>
      <w:tr w:rsidR="00363854" w14:paraId="5B831AB8" w14:textId="77777777" w:rsidTr="00A8676F">
        <w:tc>
          <w:tcPr>
            <w:cnfStyle w:val="001000000000" w:firstRow="0" w:lastRow="0" w:firstColumn="1" w:lastColumn="0" w:oddVBand="0" w:evenVBand="0" w:oddHBand="0" w:evenHBand="0" w:firstRowFirstColumn="0" w:firstRowLastColumn="0" w:lastRowFirstColumn="0" w:lastRowLastColumn="0"/>
            <w:tcW w:w="2250" w:type="dxa"/>
            <w:vAlign w:val="center"/>
          </w:tcPr>
          <w:p w14:paraId="6879A493" w14:textId="159A603A" w:rsidR="00363854" w:rsidRPr="0044792C" w:rsidRDefault="00363854" w:rsidP="005A3E7F">
            <w:pPr>
              <w:pStyle w:val="TABLEESYbody"/>
            </w:pPr>
            <w:r w:rsidRPr="0044792C">
              <w:rPr>
                <w:noProof/>
              </w:rPr>
              <w:drawing>
                <wp:inline distT="0" distB="0" distL="0" distR="0" wp14:anchorId="5E6A6118" wp14:editId="321BAF42">
                  <wp:extent cx="219075" cy="190500"/>
                  <wp:effectExtent l="19050" t="19050" r="28575" b="1905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solidFill>
                              <a:schemeClr val="accent1"/>
                            </a:solidFill>
                          </a:ln>
                        </pic:spPr>
                      </pic:pic>
                    </a:graphicData>
                  </a:graphic>
                </wp:inline>
              </w:drawing>
            </w:r>
          </w:p>
        </w:tc>
        <w:tc>
          <w:tcPr>
            <w:tcW w:w="6390" w:type="dxa"/>
          </w:tcPr>
          <w:p w14:paraId="1DAB9BC2" w14:textId="55CD5263" w:rsidR="00363854" w:rsidRPr="0044792C" w:rsidRDefault="00363854" w:rsidP="005A3E7F">
            <w:pPr>
              <w:pStyle w:val="TABLEESYbody"/>
              <w:cnfStyle w:val="000000000000" w:firstRow="0" w:lastRow="0" w:firstColumn="0" w:lastColumn="0" w:oddVBand="0" w:evenVBand="0" w:oddHBand="0" w:evenHBand="0" w:firstRowFirstColumn="0" w:firstRowLastColumn="0" w:lastRowFirstColumn="0" w:lastRowLastColumn="0"/>
            </w:pPr>
            <w:r w:rsidRPr="0044792C">
              <w:t>Atceļ vai noraida sistēmā veikto pieprasījumu, sarakstos norāda iespēju dzēst ierakstu.</w:t>
            </w:r>
          </w:p>
        </w:tc>
      </w:tr>
      <w:tr w:rsidR="00363854" w14:paraId="3B2B63FB" w14:textId="77777777" w:rsidTr="00A8676F">
        <w:tc>
          <w:tcPr>
            <w:cnfStyle w:val="001000000000" w:firstRow="0" w:lastRow="0" w:firstColumn="1" w:lastColumn="0" w:oddVBand="0" w:evenVBand="0" w:oddHBand="0" w:evenHBand="0" w:firstRowFirstColumn="0" w:firstRowLastColumn="0" w:lastRowFirstColumn="0" w:lastRowLastColumn="0"/>
            <w:tcW w:w="2250" w:type="dxa"/>
            <w:vAlign w:val="center"/>
          </w:tcPr>
          <w:p w14:paraId="4FA4FC5B" w14:textId="79D5DB43" w:rsidR="00363854" w:rsidRPr="0044792C" w:rsidRDefault="00363854" w:rsidP="005A3E7F">
            <w:pPr>
              <w:pStyle w:val="TABLEESYbody"/>
            </w:pPr>
            <w:r w:rsidRPr="0044792C">
              <w:rPr>
                <w:noProof/>
              </w:rPr>
              <w:drawing>
                <wp:inline distT="0" distB="0" distL="0" distR="0" wp14:anchorId="1C498863" wp14:editId="4C01F8EF">
                  <wp:extent cx="200025" cy="171450"/>
                  <wp:effectExtent l="19050" t="19050" r="28575" b="1905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solidFill>
                              <a:schemeClr val="accent1"/>
                            </a:solidFill>
                          </a:ln>
                        </pic:spPr>
                      </pic:pic>
                    </a:graphicData>
                  </a:graphic>
                </wp:inline>
              </w:drawing>
            </w:r>
          </w:p>
        </w:tc>
        <w:tc>
          <w:tcPr>
            <w:tcW w:w="6390" w:type="dxa"/>
          </w:tcPr>
          <w:p w14:paraId="0771FE09" w14:textId="729342DA" w:rsidR="00363854" w:rsidRPr="0044792C" w:rsidRDefault="00362529" w:rsidP="005A3E7F">
            <w:pPr>
              <w:pStyle w:val="TABLEESYbody"/>
              <w:cnfStyle w:val="000000000000" w:firstRow="0" w:lastRow="0" w:firstColumn="0" w:lastColumn="0" w:oddVBand="0" w:evenVBand="0" w:oddHBand="0" w:evenHBand="0" w:firstRowFirstColumn="0" w:firstRowLastColumn="0" w:lastRowFirstColumn="0" w:lastRowLastColumn="0"/>
            </w:pPr>
            <w:r w:rsidRPr="0044792C">
              <w:t xml:space="preserve">Atver </w:t>
            </w:r>
            <w:r w:rsidR="00363854" w:rsidRPr="0044792C">
              <w:t>esoša ieraksta rediģēšanas ekrānformu vai modālo logu.</w:t>
            </w:r>
          </w:p>
        </w:tc>
      </w:tr>
      <w:tr w:rsidR="00363854" w14:paraId="74A81FF7" w14:textId="77777777" w:rsidTr="00A8676F">
        <w:tc>
          <w:tcPr>
            <w:cnfStyle w:val="001000000000" w:firstRow="0" w:lastRow="0" w:firstColumn="1" w:lastColumn="0" w:oddVBand="0" w:evenVBand="0" w:oddHBand="0" w:evenHBand="0" w:firstRowFirstColumn="0" w:firstRowLastColumn="0" w:lastRowFirstColumn="0" w:lastRowLastColumn="0"/>
            <w:tcW w:w="2250" w:type="dxa"/>
            <w:vAlign w:val="center"/>
          </w:tcPr>
          <w:p w14:paraId="0AA75D51" w14:textId="49BCABEF" w:rsidR="00363854" w:rsidRPr="0044792C" w:rsidRDefault="00363854" w:rsidP="005A3E7F">
            <w:pPr>
              <w:pStyle w:val="TABLEESYbody"/>
            </w:pPr>
            <w:r w:rsidRPr="0044792C">
              <w:rPr>
                <w:noProof/>
              </w:rPr>
              <w:drawing>
                <wp:inline distT="0" distB="0" distL="0" distR="0" wp14:anchorId="04B2C4DC" wp14:editId="03A359C0">
                  <wp:extent cx="200025" cy="180975"/>
                  <wp:effectExtent l="19050" t="19050" r="28575" b="28575"/>
                  <wp:docPr id="13694804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bwMode="auto">
                          <a:xfrm>
                            <a:off x="0" y="0"/>
                            <a:ext cx="200025" cy="180975"/>
                          </a:xfrm>
                          <a:prstGeom prst="rect">
                            <a:avLst/>
                          </a:prstGeom>
                          <a:noFill/>
                          <a:ln>
                            <a:solidFill>
                              <a:schemeClr val="accent1"/>
                            </a:solidFill>
                          </a:ln>
                        </pic:spPr>
                      </pic:pic>
                    </a:graphicData>
                  </a:graphic>
                </wp:inline>
              </w:drawing>
            </w:r>
          </w:p>
        </w:tc>
        <w:tc>
          <w:tcPr>
            <w:tcW w:w="6390" w:type="dxa"/>
          </w:tcPr>
          <w:p w14:paraId="51B3AAB1" w14:textId="10CB1B21" w:rsidR="00363854" w:rsidRPr="0044792C" w:rsidRDefault="00363854" w:rsidP="005A3E7F">
            <w:pPr>
              <w:pStyle w:val="TABLEESYbody"/>
              <w:cnfStyle w:val="000000000000" w:firstRow="0" w:lastRow="0" w:firstColumn="0" w:lastColumn="0" w:oddVBand="0" w:evenVBand="0" w:oddHBand="0" w:evenHBand="0" w:firstRowFirstColumn="0" w:firstRowLastColumn="0" w:lastRowFirstColumn="0" w:lastRowLastColumn="0"/>
            </w:pPr>
            <w:r w:rsidRPr="0044792C">
              <w:t xml:space="preserve">Paplašina </w:t>
            </w:r>
            <w:r w:rsidR="000E41F8" w:rsidRPr="0044792C">
              <w:t xml:space="preserve">(atritina) </w:t>
            </w:r>
            <w:r w:rsidRPr="0044792C">
              <w:t>sarakstu, bloku vai ievadlauku.</w:t>
            </w:r>
          </w:p>
        </w:tc>
      </w:tr>
      <w:tr w:rsidR="00363854" w14:paraId="4393C349" w14:textId="77777777" w:rsidTr="00A8676F">
        <w:tc>
          <w:tcPr>
            <w:cnfStyle w:val="001000000000" w:firstRow="0" w:lastRow="0" w:firstColumn="1" w:lastColumn="0" w:oddVBand="0" w:evenVBand="0" w:oddHBand="0" w:evenHBand="0" w:firstRowFirstColumn="0" w:firstRowLastColumn="0" w:lastRowFirstColumn="0" w:lastRowLastColumn="0"/>
            <w:tcW w:w="2250" w:type="dxa"/>
            <w:vAlign w:val="center"/>
          </w:tcPr>
          <w:p w14:paraId="715ED5C7" w14:textId="661CC996" w:rsidR="00363854" w:rsidRPr="0044792C" w:rsidRDefault="00363854" w:rsidP="005A3E7F">
            <w:pPr>
              <w:pStyle w:val="TABLEESYbody"/>
            </w:pPr>
            <w:r w:rsidRPr="0044792C">
              <w:rPr>
                <w:noProof/>
              </w:rPr>
              <w:drawing>
                <wp:inline distT="0" distB="0" distL="0" distR="0" wp14:anchorId="24FB78E8" wp14:editId="1C9F2A05">
                  <wp:extent cx="200025" cy="180975"/>
                  <wp:effectExtent l="19050" t="19050" r="28575" b="28575"/>
                  <wp:docPr id="145284747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bwMode="auto">
                          <a:xfrm>
                            <a:off x="0" y="0"/>
                            <a:ext cx="200025" cy="180975"/>
                          </a:xfrm>
                          <a:prstGeom prst="rect">
                            <a:avLst/>
                          </a:prstGeom>
                          <a:noFill/>
                          <a:ln>
                            <a:solidFill>
                              <a:schemeClr val="accent1"/>
                            </a:solidFill>
                          </a:ln>
                        </pic:spPr>
                      </pic:pic>
                    </a:graphicData>
                  </a:graphic>
                </wp:inline>
              </w:drawing>
            </w:r>
          </w:p>
        </w:tc>
        <w:tc>
          <w:tcPr>
            <w:tcW w:w="6390" w:type="dxa"/>
          </w:tcPr>
          <w:p w14:paraId="5E3C1F90" w14:textId="05FEE5BC" w:rsidR="00363854" w:rsidRPr="0044792C" w:rsidRDefault="00363854" w:rsidP="005A3E7F">
            <w:pPr>
              <w:pStyle w:val="TABLEESYbody"/>
              <w:cnfStyle w:val="000000000000" w:firstRow="0" w:lastRow="0" w:firstColumn="0" w:lastColumn="0" w:oddVBand="0" w:evenVBand="0" w:oddHBand="0" w:evenHBand="0" w:firstRowFirstColumn="0" w:firstRowLastColumn="0" w:lastRowFirstColumn="0" w:lastRowLastColumn="0"/>
            </w:pPr>
            <w:r w:rsidRPr="0044792C">
              <w:t xml:space="preserve">Samazina </w:t>
            </w:r>
            <w:r w:rsidR="000E41F8" w:rsidRPr="0044792C">
              <w:t xml:space="preserve">atritināto </w:t>
            </w:r>
            <w:r w:rsidRPr="0044792C">
              <w:t>sarakstu, bloku vai ievadlauku.</w:t>
            </w:r>
          </w:p>
        </w:tc>
      </w:tr>
      <w:tr w:rsidR="00363854" w14:paraId="2FBBA1AA" w14:textId="77777777" w:rsidTr="0080637C">
        <w:trPr>
          <w:trHeight w:val="56"/>
        </w:trPr>
        <w:tc>
          <w:tcPr>
            <w:cnfStyle w:val="001000000000" w:firstRow="0" w:lastRow="0" w:firstColumn="1" w:lastColumn="0" w:oddVBand="0" w:evenVBand="0" w:oddHBand="0" w:evenHBand="0" w:firstRowFirstColumn="0" w:firstRowLastColumn="0" w:lastRowFirstColumn="0" w:lastRowLastColumn="0"/>
            <w:tcW w:w="2250" w:type="dxa"/>
            <w:vAlign w:val="center"/>
          </w:tcPr>
          <w:p w14:paraId="33AE4F76" w14:textId="518CADE0" w:rsidR="00363854" w:rsidRPr="0044792C" w:rsidRDefault="00363854" w:rsidP="005A3E7F">
            <w:pPr>
              <w:pStyle w:val="TABLEESYbody"/>
            </w:pPr>
            <w:r w:rsidRPr="0044792C">
              <w:rPr>
                <w:noProof/>
              </w:rPr>
              <w:drawing>
                <wp:inline distT="0" distB="0" distL="0" distR="0" wp14:anchorId="1CF73C80" wp14:editId="53D8B0F9">
                  <wp:extent cx="200025" cy="180975"/>
                  <wp:effectExtent l="19050" t="19050" r="28575" b="2857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solidFill>
                              <a:schemeClr val="accent1"/>
                            </a:solidFill>
                          </a:ln>
                        </pic:spPr>
                      </pic:pic>
                    </a:graphicData>
                  </a:graphic>
                </wp:inline>
              </w:drawing>
            </w:r>
          </w:p>
        </w:tc>
        <w:tc>
          <w:tcPr>
            <w:tcW w:w="6390" w:type="dxa"/>
          </w:tcPr>
          <w:p w14:paraId="412B2873" w14:textId="1EC00E61" w:rsidR="00363854" w:rsidRPr="0044792C" w:rsidRDefault="00362529" w:rsidP="005A3E7F">
            <w:pPr>
              <w:pStyle w:val="TABLEESYbody"/>
              <w:cnfStyle w:val="000000000000" w:firstRow="0" w:lastRow="0" w:firstColumn="0" w:lastColumn="0" w:oddVBand="0" w:evenVBand="0" w:oddHBand="0" w:evenHBand="0" w:firstRowFirstColumn="0" w:firstRowLastColumn="0" w:lastRowFirstColumn="0" w:lastRowLastColumn="0"/>
            </w:pPr>
            <w:r w:rsidRPr="0044792C">
              <w:t xml:space="preserve">Atver </w:t>
            </w:r>
            <w:r w:rsidR="00363854" w:rsidRPr="0044792C">
              <w:t>jauna ieraksta pievienošanas ekrānformu vai modālo logu.</w:t>
            </w:r>
          </w:p>
        </w:tc>
      </w:tr>
      <w:tr w:rsidR="00363854" w14:paraId="269F11B6" w14:textId="77777777" w:rsidTr="00A8676F">
        <w:tc>
          <w:tcPr>
            <w:cnfStyle w:val="001000000000" w:firstRow="0" w:lastRow="0" w:firstColumn="1" w:lastColumn="0" w:oddVBand="0" w:evenVBand="0" w:oddHBand="0" w:evenHBand="0" w:firstRowFirstColumn="0" w:firstRowLastColumn="0" w:lastRowFirstColumn="0" w:lastRowLastColumn="0"/>
            <w:tcW w:w="2250" w:type="dxa"/>
            <w:vAlign w:val="center"/>
          </w:tcPr>
          <w:p w14:paraId="624E7998" w14:textId="1407E257" w:rsidR="00363854" w:rsidRPr="0044792C" w:rsidRDefault="00363854" w:rsidP="005A3E7F">
            <w:pPr>
              <w:pStyle w:val="TABLEESYbody"/>
            </w:pPr>
            <w:r w:rsidRPr="0044792C">
              <w:rPr>
                <w:noProof/>
              </w:rPr>
              <w:drawing>
                <wp:inline distT="0" distB="0" distL="0" distR="0" wp14:anchorId="0D82EB77" wp14:editId="728FEF1F">
                  <wp:extent cx="200025" cy="180975"/>
                  <wp:effectExtent l="19050" t="19050" r="28575" b="2857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w="9525" cmpd="sng">
                            <a:solidFill>
                              <a:srgbClr val="4F81BD"/>
                            </a:solidFill>
                            <a:miter lim="800000"/>
                            <a:headEnd/>
                            <a:tailEnd/>
                          </a:ln>
                          <a:effectLst/>
                        </pic:spPr>
                      </pic:pic>
                    </a:graphicData>
                  </a:graphic>
                </wp:inline>
              </w:drawing>
            </w:r>
          </w:p>
        </w:tc>
        <w:tc>
          <w:tcPr>
            <w:tcW w:w="6390" w:type="dxa"/>
          </w:tcPr>
          <w:p w14:paraId="779B948E" w14:textId="48F451BD" w:rsidR="00363854" w:rsidRPr="0044792C" w:rsidRDefault="00362529" w:rsidP="005A3E7F">
            <w:pPr>
              <w:pStyle w:val="TABLEESYbody"/>
              <w:cnfStyle w:val="000000000000" w:firstRow="0" w:lastRow="0" w:firstColumn="0" w:lastColumn="0" w:oddVBand="0" w:evenVBand="0" w:oddHBand="0" w:evenHBand="0" w:firstRowFirstColumn="0" w:firstRowLastColumn="0" w:lastRowFirstColumn="0" w:lastRowLastColumn="0"/>
            </w:pPr>
            <w:r w:rsidRPr="0044792C">
              <w:t xml:space="preserve">Atver </w:t>
            </w:r>
            <w:r w:rsidR="00363854" w:rsidRPr="0044792C">
              <w:t>ieraksta vēsturiskās informācijas modālo logu.</w:t>
            </w:r>
          </w:p>
        </w:tc>
      </w:tr>
      <w:tr w:rsidR="00363854" w14:paraId="0F9C9384" w14:textId="77777777" w:rsidTr="00A8676F">
        <w:tc>
          <w:tcPr>
            <w:cnfStyle w:val="001000000000" w:firstRow="0" w:lastRow="0" w:firstColumn="1" w:lastColumn="0" w:oddVBand="0" w:evenVBand="0" w:oddHBand="0" w:evenHBand="0" w:firstRowFirstColumn="0" w:firstRowLastColumn="0" w:lastRowFirstColumn="0" w:lastRowLastColumn="0"/>
            <w:tcW w:w="2250" w:type="dxa"/>
            <w:vAlign w:val="center"/>
          </w:tcPr>
          <w:p w14:paraId="3CB70E15" w14:textId="05636E66" w:rsidR="00363854" w:rsidRPr="0044792C" w:rsidRDefault="00363854" w:rsidP="005A3E7F">
            <w:pPr>
              <w:pStyle w:val="TABLEESYbody"/>
            </w:pPr>
            <w:r w:rsidRPr="0044792C">
              <w:rPr>
                <w:noProof/>
              </w:rPr>
              <w:drawing>
                <wp:inline distT="0" distB="0" distL="0" distR="0" wp14:anchorId="528EFF1E" wp14:editId="52DE075A">
                  <wp:extent cx="200025" cy="180975"/>
                  <wp:effectExtent l="19050" t="19050" r="28575" b="2857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w="9525" cmpd="sng">
                            <a:solidFill>
                              <a:srgbClr val="4F81BD"/>
                            </a:solidFill>
                            <a:miter lim="800000"/>
                            <a:headEnd/>
                            <a:tailEnd/>
                          </a:ln>
                          <a:effectLst/>
                        </pic:spPr>
                      </pic:pic>
                    </a:graphicData>
                  </a:graphic>
                </wp:inline>
              </w:drawing>
            </w:r>
          </w:p>
        </w:tc>
        <w:tc>
          <w:tcPr>
            <w:tcW w:w="6390" w:type="dxa"/>
          </w:tcPr>
          <w:p w14:paraId="55A3FFE3" w14:textId="140AA98B" w:rsidR="00363854" w:rsidRPr="0044792C" w:rsidRDefault="00363854" w:rsidP="005A3E7F">
            <w:pPr>
              <w:pStyle w:val="TABLEESYbody"/>
              <w:cnfStyle w:val="000000000000" w:firstRow="0" w:lastRow="0" w:firstColumn="0" w:lastColumn="0" w:oddVBand="0" w:evenVBand="0" w:oddHBand="0" w:evenHBand="0" w:firstRowFirstColumn="0" w:firstRowLastColumn="0" w:lastRowFirstColumn="0" w:lastRowLastColumn="0"/>
            </w:pPr>
            <w:r w:rsidRPr="0044792C">
              <w:t>Dzēš ierakstīto vērtību no ievadlauka.</w:t>
            </w:r>
          </w:p>
        </w:tc>
      </w:tr>
    </w:tbl>
    <w:p w14:paraId="0B58800E" w14:textId="3143D263" w:rsidR="002F52D4" w:rsidRDefault="002F52D4" w:rsidP="004019D5">
      <w:pPr>
        <w:pStyle w:val="Heading2"/>
      </w:pPr>
      <w:bookmarkStart w:id="28" w:name="_Toc139467254"/>
      <w:bookmarkStart w:id="29" w:name="_Toc424289833"/>
      <w:r>
        <w:t>Lietotāja aktivizēšana</w:t>
      </w:r>
      <w:bookmarkEnd w:id="28"/>
    </w:p>
    <w:p w14:paraId="73450742" w14:textId="77777777" w:rsidR="00C87552" w:rsidRDefault="007417C8" w:rsidP="005A3E7F">
      <w:pPr>
        <w:pStyle w:val="ESYbody"/>
      </w:pPr>
      <w:r w:rsidRPr="0044792C">
        <w:t>Sistēmu var lietot tikai Sistēmā reģistrēti lietotāji. Pēc tam, kad komersants ir iesniedzis Regulatoram iesniegumu par Sistēmas lietošanu un Regulators ir Sistēmai pievienojis komersanta norādīto lietotāju/lietotājus, uz komersanta e-pastu tiek nosūtīta vēstule par jauna lietotāja reģistrāciju sistēmā</w:t>
      </w:r>
      <w:r w:rsidR="00C87552">
        <w:t xml:space="preserve"> </w:t>
      </w:r>
      <w:r w:rsidR="00C87552" w:rsidRPr="0044792C">
        <w:t>(Attēls Nr.1).</w:t>
      </w:r>
    </w:p>
    <w:p w14:paraId="7555A2E5" w14:textId="0A18C4DD" w:rsidR="00952CFE" w:rsidRPr="0044792C" w:rsidRDefault="002F52D4" w:rsidP="005A3E7F">
      <w:pPr>
        <w:pStyle w:val="ESYbody"/>
      </w:pPr>
      <w:r w:rsidRPr="0044792C">
        <w:rPr>
          <w:noProof/>
        </w:rPr>
        <w:lastRenderedPageBreak/>
        <mc:AlternateContent>
          <mc:Choice Requires="wps">
            <w:drawing>
              <wp:inline distT="0" distB="0" distL="0" distR="0" wp14:anchorId="4A6215EE" wp14:editId="39286B01">
                <wp:extent cx="5543550" cy="1404620"/>
                <wp:effectExtent l="0" t="0" r="19050" b="254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04620"/>
                        </a:xfrm>
                        <a:prstGeom prst="rect">
                          <a:avLst/>
                        </a:prstGeom>
                        <a:solidFill>
                          <a:srgbClr val="FFFFFF"/>
                        </a:solidFill>
                        <a:ln w="9525">
                          <a:solidFill>
                            <a:srgbClr val="000000"/>
                          </a:solidFill>
                          <a:miter lim="800000"/>
                          <a:headEnd/>
                          <a:tailEnd/>
                        </a:ln>
                      </wps:spPr>
                      <wps:txbx>
                        <w:txbxContent>
                          <w:p w14:paraId="24E75F6B" w14:textId="475B625F" w:rsidR="00254678" w:rsidRPr="00A264AA" w:rsidRDefault="00254678" w:rsidP="004D4D99">
                            <w:pPr>
                              <w:rPr>
                                <w:sz w:val="22"/>
                              </w:rPr>
                            </w:pPr>
                            <w:r w:rsidRPr="00A264AA">
                              <w:rPr>
                                <w:sz w:val="22"/>
                              </w:rPr>
                              <w:t>Labdien!</w:t>
                            </w:r>
                          </w:p>
                          <w:p w14:paraId="5B444471" w14:textId="77777777" w:rsidR="00254678" w:rsidRPr="00A264AA" w:rsidRDefault="00254678" w:rsidP="004D4D99">
                            <w:pPr>
                              <w:rPr>
                                <w:sz w:val="22"/>
                              </w:rPr>
                            </w:pPr>
                          </w:p>
                          <w:p w14:paraId="65028235" w14:textId="77777777" w:rsidR="00254678" w:rsidRPr="00A264AA" w:rsidRDefault="00254678" w:rsidP="004D4D99">
                            <w:pPr>
                              <w:rPr>
                                <w:sz w:val="22"/>
                              </w:rPr>
                            </w:pPr>
                            <w:r w:rsidRPr="00A264AA">
                              <w:rPr>
                                <w:sz w:val="22"/>
                              </w:rPr>
                              <w:t>Informējam, ka Jūs esat reģistrēts Sabiedrisko pakalpojumu regulēšanas komisijas informācijas ievades un apstrādes sistēmā!</w:t>
                            </w:r>
                          </w:p>
                          <w:p w14:paraId="2C4A1F52" w14:textId="77777777" w:rsidR="00254678" w:rsidRPr="00A264AA" w:rsidRDefault="00254678" w:rsidP="004D4D99">
                            <w:pPr>
                              <w:rPr>
                                <w:sz w:val="22"/>
                              </w:rPr>
                            </w:pPr>
                            <w:r w:rsidRPr="00A264AA">
                              <w:rPr>
                                <w:sz w:val="22"/>
                              </w:rPr>
                              <w:t xml:space="preserve">Lai pabeigtu reģistrāciju, lūdzu atveriet saiti </w:t>
                            </w:r>
                            <w:r w:rsidRPr="00A264AA">
                              <w:rPr>
                                <w:color w:val="548DD4" w:themeColor="text2" w:themeTint="99"/>
                                <w:sz w:val="22"/>
                                <w:u w:val="single"/>
                              </w:rPr>
                              <w:t>reģistrācijas apstiprināšana</w:t>
                            </w:r>
                            <w:r w:rsidRPr="00A264AA">
                              <w:rPr>
                                <w:sz w:val="22"/>
                              </w:rPr>
                              <w:t xml:space="preserve"> un ievadiet sev vēlamo paroli.</w:t>
                            </w:r>
                          </w:p>
                          <w:p w14:paraId="32A04E21" w14:textId="77777777" w:rsidR="00254678" w:rsidRPr="00A264AA" w:rsidRDefault="00254678" w:rsidP="004D4D99">
                            <w:pPr>
                              <w:rPr>
                                <w:sz w:val="22"/>
                              </w:rPr>
                            </w:pPr>
                            <w:r w:rsidRPr="00A264AA">
                              <w:rPr>
                                <w:sz w:val="22"/>
                              </w:rPr>
                              <w:t>Parolei ir jāsastāv vismaz no deviņiem simboliem un jāsatur vismaz viens lielais latīņu alfabēta burts, cipars, speciālais simbols (!, @, + utml.) un mazie latīņu alfabēta burti.</w:t>
                            </w:r>
                          </w:p>
                          <w:p w14:paraId="4AE20A73" w14:textId="77777777" w:rsidR="00254678" w:rsidRPr="00A264AA" w:rsidRDefault="00254678" w:rsidP="004D4D99">
                            <w:pPr>
                              <w:rPr>
                                <w:sz w:val="22"/>
                              </w:rPr>
                            </w:pPr>
                            <w:r w:rsidRPr="00A264AA">
                              <w:rPr>
                                <w:sz w:val="22"/>
                              </w:rPr>
                              <w:t xml:space="preserve">Vairāk par sistēmu </w:t>
                            </w:r>
                            <w:r w:rsidRPr="00A264AA">
                              <w:rPr>
                                <w:color w:val="548DD4" w:themeColor="text2" w:themeTint="99"/>
                                <w:sz w:val="22"/>
                                <w:u w:val="single"/>
                              </w:rPr>
                              <w:t>http://www.sprk.gov.lv/</w:t>
                            </w:r>
                          </w:p>
                          <w:p w14:paraId="5CB7BC09" w14:textId="77777777" w:rsidR="00254678" w:rsidRPr="00A264AA" w:rsidRDefault="00254678" w:rsidP="004D4D99">
                            <w:pPr>
                              <w:rPr>
                                <w:sz w:val="22"/>
                              </w:rPr>
                            </w:pPr>
                            <w:r w:rsidRPr="00A264AA">
                              <w:rPr>
                                <w:sz w:val="22"/>
                              </w:rPr>
                              <w:t>Jautājumu gadījumā lūdzu sazinieties ar mums!</w:t>
                            </w:r>
                          </w:p>
                          <w:p w14:paraId="0FB59271" w14:textId="77777777" w:rsidR="00254678" w:rsidRPr="00A264AA" w:rsidRDefault="00254678" w:rsidP="004D4D99">
                            <w:pPr>
                              <w:rPr>
                                <w:sz w:val="22"/>
                              </w:rPr>
                            </w:pPr>
                          </w:p>
                          <w:p w14:paraId="43BFC57A" w14:textId="77777777" w:rsidR="00254678" w:rsidRPr="00A264AA" w:rsidRDefault="00254678" w:rsidP="004D4D99">
                            <w:pPr>
                              <w:rPr>
                                <w:sz w:val="22"/>
                              </w:rPr>
                            </w:pPr>
                            <w:r w:rsidRPr="00A264AA">
                              <w:rPr>
                                <w:sz w:val="22"/>
                              </w:rPr>
                              <w:t>Šis paziņojums ir sagatavots automātiski, tāpēc lūgums uz šo e-pastu neatbildēt.</w:t>
                            </w:r>
                          </w:p>
                          <w:p w14:paraId="2F07BDA7" w14:textId="77777777" w:rsidR="00254678" w:rsidRPr="00A264AA" w:rsidRDefault="00254678" w:rsidP="004D4D99">
                            <w:pPr>
                              <w:rPr>
                                <w:sz w:val="22"/>
                              </w:rPr>
                            </w:pPr>
                          </w:p>
                          <w:p w14:paraId="57036B76" w14:textId="77777777" w:rsidR="00254678" w:rsidRPr="00A264AA" w:rsidRDefault="00254678" w:rsidP="004D4D99">
                            <w:pPr>
                              <w:rPr>
                                <w:sz w:val="22"/>
                              </w:rPr>
                            </w:pPr>
                            <w:r w:rsidRPr="00A264AA">
                              <w:rPr>
                                <w:sz w:val="22"/>
                              </w:rPr>
                              <w:t>Ar cieņu</w:t>
                            </w:r>
                          </w:p>
                          <w:p w14:paraId="393E65C2" w14:textId="77777777" w:rsidR="00254678" w:rsidRPr="00A264AA" w:rsidRDefault="00254678" w:rsidP="004D4D99">
                            <w:pPr>
                              <w:rPr>
                                <w:sz w:val="22"/>
                              </w:rPr>
                            </w:pPr>
                            <w:r w:rsidRPr="00A264AA">
                              <w:rPr>
                                <w:sz w:val="22"/>
                              </w:rPr>
                              <w:t>Sabiedrisko pakalpojumu regulēšanas komisija</w:t>
                            </w:r>
                          </w:p>
                          <w:p w14:paraId="29D29FCA" w14:textId="77777777" w:rsidR="00254678" w:rsidRPr="00A264AA" w:rsidRDefault="00254678" w:rsidP="004D4D99">
                            <w:pPr>
                              <w:rPr>
                                <w:sz w:val="22"/>
                              </w:rPr>
                            </w:pPr>
                          </w:p>
                          <w:p w14:paraId="1048D9D5" w14:textId="77777777" w:rsidR="00254678" w:rsidRPr="00A264AA" w:rsidRDefault="00254678" w:rsidP="004D4D99">
                            <w:pPr>
                              <w:rPr>
                                <w:sz w:val="22"/>
                              </w:rPr>
                            </w:pPr>
                            <w:r w:rsidRPr="00A264AA">
                              <w:rPr>
                                <w:sz w:val="22"/>
                              </w:rPr>
                              <w:t>Ūnijas iela 45</w:t>
                            </w:r>
                          </w:p>
                          <w:p w14:paraId="55D984DD" w14:textId="77777777" w:rsidR="00254678" w:rsidRPr="00A264AA" w:rsidRDefault="00254678" w:rsidP="004D4D99">
                            <w:pPr>
                              <w:rPr>
                                <w:sz w:val="22"/>
                              </w:rPr>
                            </w:pPr>
                            <w:r w:rsidRPr="00A264AA">
                              <w:rPr>
                                <w:sz w:val="22"/>
                              </w:rPr>
                              <w:t>Rīga, LV-1039,</w:t>
                            </w:r>
                          </w:p>
                          <w:p w14:paraId="14CAECE0" w14:textId="77777777" w:rsidR="00254678" w:rsidRPr="00A264AA" w:rsidRDefault="00254678" w:rsidP="004D4D99">
                            <w:pPr>
                              <w:rPr>
                                <w:sz w:val="22"/>
                              </w:rPr>
                            </w:pPr>
                            <w:r w:rsidRPr="00A264AA">
                              <w:rPr>
                                <w:sz w:val="22"/>
                              </w:rPr>
                              <w:t>Latvija</w:t>
                            </w:r>
                          </w:p>
                          <w:p w14:paraId="47EE1801" w14:textId="77777777" w:rsidR="00254678" w:rsidRPr="00A264AA" w:rsidRDefault="00254678" w:rsidP="004D4D99">
                            <w:pPr>
                              <w:rPr>
                                <w:sz w:val="22"/>
                              </w:rPr>
                            </w:pPr>
                            <w:r w:rsidRPr="00A264AA">
                              <w:rPr>
                                <w:sz w:val="22"/>
                              </w:rPr>
                              <w:t>T. +371 67097200</w:t>
                            </w:r>
                          </w:p>
                          <w:p w14:paraId="141BB4E9" w14:textId="77777777" w:rsidR="00254678" w:rsidRPr="00A264AA" w:rsidRDefault="00254678" w:rsidP="004D4D99">
                            <w:pPr>
                              <w:rPr>
                                <w:sz w:val="22"/>
                              </w:rPr>
                            </w:pPr>
                            <w:r w:rsidRPr="00A264AA">
                              <w:rPr>
                                <w:sz w:val="22"/>
                              </w:rPr>
                              <w:t>F. +371 67097277</w:t>
                            </w:r>
                          </w:p>
                          <w:p w14:paraId="4E25DCD0" w14:textId="05F7FA42" w:rsidR="00254678" w:rsidRPr="00A264AA" w:rsidRDefault="00254678" w:rsidP="004D4D99">
                            <w:pPr>
                              <w:rPr>
                                <w:sz w:val="22"/>
                              </w:rPr>
                            </w:pPr>
                            <w:r w:rsidRPr="00A264AA">
                              <w:rPr>
                                <w:sz w:val="22"/>
                              </w:rPr>
                              <w:t>www.sprk.gov.lv</w:t>
                            </w:r>
                          </w:p>
                        </w:txbxContent>
                      </wps:txbx>
                      <wps:bodyPr rot="0" vert="horz" wrap="square" lIns="91440" tIns="45720" rIns="91440" bIns="45720" anchor="t" anchorCtr="0">
                        <a:spAutoFit/>
                      </wps:bodyPr>
                    </wps:wsp>
                  </a:graphicData>
                </a:graphic>
              </wp:inline>
            </w:drawing>
          </mc:Choice>
          <mc:Fallback>
            <w:pict>
              <v:shapetype w14:anchorId="4A6215EE" id="_x0000_t202" coordsize="21600,21600" o:spt="202" path="m,l,21600r21600,l21600,xe">
                <v:stroke joinstyle="miter"/>
                <v:path gradientshapeok="t" o:connecttype="rect"/>
              </v:shapetype>
              <v:shape id="Text Box 2" o:spid="_x0000_s1026" type="#_x0000_t202" style="width:43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">
                <v:textbox style="mso-fit-shape-to-text:t">
                  <w:txbxContent>
                    <w:p w14:paraId="24E75F6B" w14:textId="475B625F" w:rsidR="00254678" w:rsidRPr="00A264AA" w:rsidRDefault="00254678" w:rsidP="004D4D99">
                      <w:pPr>
                        <w:rPr>
                          <w:sz w:val="22"/>
                        </w:rPr>
                      </w:pPr>
                      <w:r w:rsidRPr="00A264AA">
                        <w:rPr>
                          <w:sz w:val="22"/>
                        </w:rPr>
                        <w:t>Labdien!</w:t>
                      </w:r>
                    </w:p>
                    <w:p w14:paraId="5B444471" w14:textId="77777777" w:rsidR="00254678" w:rsidRPr="00A264AA" w:rsidRDefault="00254678" w:rsidP="004D4D99">
                      <w:pPr>
                        <w:rPr>
                          <w:sz w:val="22"/>
                        </w:rPr>
                      </w:pPr>
                    </w:p>
                    <w:p w14:paraId="65028235" w14:textId="77777777" w:rsidR="00254678" w:rsidRPr="00A264AA" w:rsidRDefault="00254678" w:rsidP="004D4D99">
                      <w:pPr>
                        <w:rPr>
                          <w:sz w:val="22"/>
                        </w:rPr>
                      </w:pPr>
                      <w:r w:rsidRPr="00A264AA">
                        <w:rPr>
                          <w:sz w:val="22"/>
                        </w:rPr>
                        <w:t>Informējam, ka Jūs esat reģistrēts Sabiedrisko pakalpojumu regulēšanas komisijas informācijas ievades un apstrādes sistēmā!</w:t>
                      </w:r>
                    </w:p>
                    <w:p w14:paraId="2C4A1F52" w14:textId="77777777" w:rsidR="00254678" w:rsidRPr="00A264AA" w:rsidRDefault="00254678" w:rsidP="004D4D99">
                      <w:pPr>
                        <w:rPr>
                          <w:sz w:val="22"/>
                        </w:rPr>
                      </w:pPr>
                      <w:r w:rsidRPr="00A264AA">
                        <w:rPr>
                          <w:sz w:val="22"/>
                        </w:rPr>
                        <w:t xml:space="preserve">Lai pabeigtu reģistrāciju, lūdzu atveriet saiti </w:t>
                      </w:r>
                      <w:r w:rsidRPr="00A264AA">
                        <w:rPr>
                          <w:color w:val="548DD4" w:themeColor="text2" w:themeTint="99"/>
                          <w:sz w:val="22"/>
                          <w:u w:val="single"/>
                        </w:rPr>
                        <w:t>reģistrācijas apstiprināšana</w:t>
                      </w:r>
                      <w:r w:rsidRPr="00A264AA">
                        <w:rPr>
                          <w:sz w:val="22"/>
                        </w:rPr>
                        <w:t xml:space="preserve"> un ievadiet sev vēlamo paroli.</w:t>
                      </w:r>
                    </w:p>
                    <w:p w14:paraId="32A04E21" w14:textId="77777777" w:rsidR="00254678" w:rsidRPr="00A264AA" w:rsidRDefault="00254678" w:rsidP="004D4D99">
                      <w:pPr>
                        <w:rPr>
                          <w:sz w:val="22"/>
                        </w:rPr>
                      </w:pPr>
                      <w:r w:rsidRPr="00A264AA">
                        <w:rPr>
                          <w:sz w:val="22"/>
                        </w:rPr>
                        <w:t>Parolei ir jāsastāv vismaz no deviņiem simboliem un jāsatur vismaz viens lielais latīņu alfabēta burts, cipars, speciālais simbols (!, @, + utml.) un mazie latīņu alfabēta burti.</w:t>
                      </w:r>
                    </w:p>
                    <w:p w14:paraId="4AE20A73" w14:textId="77777777" w:rsidR="00254678" w:rsidRPr="00A264AA" w:rsidRDefault="00254678" w:rsidP="004D4D99">
                      <w:pPr>
                        <w:rPr>
                          <w:sz w:val="22"/>
                        </w:rPr>
                      </w:pPr>
                      <w:r w:rsidRPr="00A264AA">
                        <w:rPr>
                          <w:sz w:val="22"/>
                        </w:rPr>
                        <w:t xml:space="preserve">Vairāk par sistēmu </w:t>
                      </w:r>
                      <w:r w:rsidRPr="00A264AA">
                        <w:rPr>
                          <w:color w:val="548DD4" w:themeColor="text2" w:themeTint="99"/>
                          <w:sz w:val="22"/>
                          <w:u w:val="single"/>
                        </w:rPr>
                        <w:t>http://www.sprk.gov.lv/</w:t>
                      </w:r>
                    </w:p>
                    <w:p w14:paraId="5CB7BC09" w14:textId="77777777" w:rsidR="00254678" w:rsidRPr="00A264AA" w:rsidRDefault="00254678" w:rsidP="004D4D99">
                      <w:pPr>
                        <w:rPr>
                          <w:sz w:val="22"/>
                        </w:rPr>
                      </w:pPr>
                      <w:r w:rsidRPr="00A264AA">
                        <w:rPr>
                          <w:sz w:val="22"/>
                        </w:rPr>
                        <w:t>Jautājumu gadījumā lūdzu sazinieties ar mums!</w:t>
                      </w:r>
                    </w:p>
                    <w:p w14:paraId="0FB59271" w14:textId="77777777" w:rsidR="00254678" w:rsidRPr="00A264AA" w:rsidRDefault="00254678" w:rsidP="004D4D99">
                      <w:pPr>
                        <w:rPr>
                          <w:sz w:val="22"/>
                        </w:rPr>
                      </w:pPr>
                    </w:p>
                    <w:p w14:paraId="43BFC57A" w14:textId="77777777" w:rsidR="00254678" w:rsidRPr="00A264AA" w:rsidRDefault="00254678" w:rsidP="004D4D99">
                      <w:pPr>
                        <w:rPr>
                          <w:sz w:val="22"/>
                        </w:rPr>
                      </w:pPr>
                      <w:r w:rsidRPr="00A264AA">
                        <w:rPr>
                          <w:sz w:val="22"/>
                        </w:rPr>
                        <w:t>Šis paziņojums ir sagatavots automātiski, tāpēc lūgums uz šo e-pastu neatbildēt.</w:t>
                      </w:r>
                    </w:p>
                    <w:p w14:paraId="2F07BDA7" w14:textId="77777777" w:rsidR="00254678" w:rsidRPr="00A264AA" w:rsidRDefault="00254678" w:rsidP="004D4D99">
                      <w:pPr>
                        <w:rPr>
                          <w:sz w:val="22"/>
                        </w:rPr>
                      </w:pPr>
                    </w:p>
                    <w:p w14:paraId="57036B76" w14:textId="77777777" w:rsidR="00254678" w:rsidRPr="00A264AA" w:rsidRDefault="00254678" w:rsidP="004D4D99">
                      <w:pPr>
                        <w:rPr>
                          <w:sz w:val="22"/>
                        </w:rPr>
                      </w:pPr>
                      <w:r w:rsidRPr="00A264AA">
                        <w:rPr>
                          <w:sz w:val="22"/>
                        </w:rPr>
                        <w:t>Ar cieņu</w:t>
                      </w:r>
                    </w:p>
                    <w:p w14:paraId="393E65C2" w14:textId="77777777" w:rsidR="00254678" w:rsidRPr="00A264AA" w:rsidRDefault="00254678" w:rsidP="004D4D99">
                      <w:pPr>
                        <w:rPr>
                          <w:sz w:val="22"/>
                        </w:rPr>
                      </w:pPr>
                      <w:r w:rsidRPr="00A264AA">
                        <w:rPr>
                          <w:sz w:val="22"/>
                        </w:rPr>
                        <w:t>Sabiedrisko pakalpojumu regulēšanas komisija</w:t>
                      </w:r>
                    </w:p>
                    <w:p w14:paraId="29D29FCA" w14:textId="77777777" w:rsidR="00254678" w:rsidRPr="00A264AA" w:rsidRDefault="00254678" w:rsidP="004D4D99">
                      <w:pPr>
                        <w:rPr>
                          <w:sz w:val="22"/>
                        </w:rPr>
                      </w:pPr>
                    </w:p>
                    <w:p w14:paraId="1048D9D5" w14:textId="77777777" w:rsidR="00254678" w:rsidRPr="00A264AA" w:rsidRDefault="00254678" w:rsidP="004D4D99">
                      <w:pPr>
                        <w:rPr>
                          <w:sz w:val="22"/>
                        </w:rPr>
                      </w:pPr>
                      <w:r w:rsidRPr="00A264AA">
                        <w:rPr>
                          <w:sz w:val="22"/>
                        </w:rPr>
                        <w:t>Ūnijas iela 45</w:t>
                      </w:r>
                    </w:p>
                    <w:p w14:paraId="55D984DD" w14:textId="77777777" w:rsidR="00254678" w:rsidRPr="00A264AA" w:rsidRDefault="00254678" w:rsidP="004D4D99">
                      <w:pPr>
                        <w:rPr>
                          <w:sz w:val="22"/>
                        </w:rPr>
                      </w:pPr>
                      <w:r w:rsidRPr="00A264AA">
                        <w:rPr>
                          <w:sz w:val="22"/>
                        </w:rPr>
                        <w:t>Rīga, LV-1039,</w:t>
                      </w:r>
                    </w:p>
                    <w:p w14:paraId="14CAECE0" w14:textId="77777777" w:rsidR="00254678" w:rsidRPr="00A264AA" w:rsidRDefault="00254678" w:rsidP="004D4D99">
                      <w:pPr>
                        <w:rPr>
                          <w:sz w:val="22"/>
                        </w:rPr>
                      </w:pPr>
                      <w:r w:rsidRPr="00A264AA">
                        <w:rPr>
                          <w:sz w:val="22"/>
                        </w:rPr>
                        <w:t>Latvija</w:t>
                      </w:r>
                    </w:p>
                    <w:p w14:paraId="47EE1801" w14:textId="77777777" w:rsidR="00254678" w:rsidRPr="00A264AA" w:rsidRDefault="00254678" w:rsidP="004D4D99">
                      <w:pPr>
                        <w:rPr>
                          <w:sz w:val="22"/>
                        </w:rPr>
                      </w:pPr>
                      <w:r w:rsidRPr="00A264AA">
                        <w:rPr>
                          <w:sz w:val="22"/>
                        </w:rPr>
                        <w:t>T. +371 67097200</w:t>
                      </w:r>
                    </w:p>
                    <w:p w14:paraId="141BB4E9" w14:textId="77777777" w:rsidR="00254678" w:rsidRPr="00A264AA" w:rsidRDefault="00254678" w:rsidP="004D4D99">
                      <w:pPr>
                        <w:rPr>
                          <w:sz w:val="22"/>
                        </w:rPr>
                      </w:pPr>
                      <w:r w:rsidRPr="00A264AA">
                        <w:rPr>
                          <w:sz w:val="22"/>
                        </w:rPr>
                        <w:t>F. +371 67097277</w:t>
                      </w:r>
                    </w:p>
                    <w:p w14:paraId="4E25DCD0" w14:textId="05F7FA42" w:rsidR="00254678" w:rsidRPr="00A264AA" w:rsidRDefault="00254678" w:rsidP="004D4D99">
                      <w:pPr>
                        <w:rPr>
                          <w:sz w:val="22"/>
                        </w:rPr>
                      </w:pPr>
                      <w:r w:rsidRPr="00A264AA">
                        <w:rPr>
                          <w:sz w:val="22"/>
                        </w:rPr>
                        <w:t>www.sprk.gov.lv</w:t>
                      </w:r>
                    </w:p>
                  </w:txbxContent>
                </v:textbox>
                <w10:anchorlock/>
              </v:shape>
            </w:pict>
          </mc:Fallback>
        </mc:AlternateContent>
      </w:r>
    </w:p>
    <w:p w14:paraId="2A16BE2C" w14:textId="0C35BCC5" w:rsidR="002F52D4" w:rsidRDefault="002F52D4" w:rsidP="00C87552">
      <w:pPr>
        <w:pStyle w:val="ESYattcaptiontext"/>
      </w:pPr>
      <w:r>
        <w:t xml:space="preserve">Attēls Nr. </w:t>
      </w:r>
      <w:fldSimple w:instr=" SEQ Attēls_Nr. \* ARABIC ">
        <w:r w:rsidR="0020713C">
          <w:rPr>
            <w:noProof/>
          </w:rPr>
          <w:t>1</w:t>
        </w:r>
      </w:fldSimple>
    </w:p>
    <w:p w14:paraId="57494C2E" w14:textId="080F011A" w:rsidR="007417C8" w:rsidRPr="00C87552" w:rsidRDefault="002F52D4" w:rsidP="005A3E7F">
      <w:pPr>
        <w:pStyle w:val="ESYbody"/>
      </w:pPr>
      <w:r w:rsidRPr="00C87552">
        <w:t xml:space="preserve">Uzklikšķinot uz </w:t>
      </w:r>
      <w:r w:rsidR="007417C8" w:rsidRPr="00C87552">
        <w:t xml:space="preserve">saites </w:t>
      </w:r>
      <w:r w:rsidR="005F7F2D" w:rsidRPr="00C87552">
        <w:t>“</w:t>
      </w:r>
      <w:r w:rsidRPr="00C87552">
        <w:rPr>
          <w:rStyle w:val="HyperlinkSynChar"/>
          <w:rFonts w:ascii="Segoe UI" w:hAnsi="Segoe UI" w:cs="Segoe UI"/>
        </w:rPr>
        <w:t>reģistrācijas apstiprināšan</w:t>
      </w:r>
      <w:r w:rsidR="007417C8" w:rsidRPr="00C87552">
        <w:rPr>
          <w:rStyle w:val="HyperlinkSynChar"/>
          <w:rFonts w:ascii="Segoe UI" w:hAnsi="Segoe UI" w:cs="Segoe UI"/>
        </w:rPr>
        <w:t>a</w:t>
      </w:r>
      <w:r w:rsidR="005F7F2D" w:rsidRPr="00C87552">
        <w:rPr>
          <w:rStyle w:val="HyperlinkSynChar"/>
          <w:rFonts w:ascii="Segoe UI" w:hAnsi="Segoe UI" w:cs="Segoe UI"/>
        </w:rPr>
        <w:t>”</w:t>
      </w:r>
      <w:r w:rsidRPr="00C87552">
        <w:t>, tiek atvērta ekrānforma, kur</w:t>
      </w:r>
      <w:r w:rsidR="007417C8" w:rsidRPr="00C87552">
        <w:t>ā</w:t>
      </w:r>
      <w:r w:rsidRPr="00C87552">
        <w:t xml:space="preserve"> lietotājam jāievada parole</w:t>
      </w:r>
      <w:r w:rsidR="005F7F2D" w:rsidRPr="00C87552">
        <w:t xml:space="preserve"> (Attēls Nr.2)</w:t>
      </w:r>
      <w:r w:rsidRPr="00C87552">
        <w:t xml:space="preserve">.Parolei ir jāsastāv vismaz no </w:t>
      </w:r>
      <w:r w:rsidR="0011773A" w:rsidRPr="00C87552">
        <w:t>9</w:t>
      </w:r>
      <w:r w:rsidRPr="00C87552">
        <w:t xml:space="preserve"> simboliem – </w:t>
      </w:r>
      <w:r w:rsidR="005F7F2D" w:rsidRPr="00C87552">
        <w:t>jāsatur vismaz viens lielais latīņu alfabēta burts, cipars, speciālais simbols (!, @, + utt.) un mazie latīņu alfabēta burti.</w:t>
      </w:r>
    </w:p>
    <w:p w14:paraId="6874D5BE" w14:textId="6576832F" w:rsidR="002F52D4" w:rsidRDefault="002F52D4" w:rsidP="00C87552">
      <w:pPr>
        <w:jc w:val="center"/>
      </w:pPr>
      <w:r w:rsidRPr="00C87552">
        <w:rPr>
          <w:noProof/>
        </w:rPr>
        <w:lastRenderedPageBreak/>
        <w:drawing>
          <wp:inline distT="0" distB="0" distL="0" distR="0" wp14:anchorId="29BCF931" wp14:editId="4F01BB46">
            <wp:extent cx="3952240" cy="2339654"/>
            <wp:effectExtent l="19050" t="19050" r="10160" b="228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57229" cy="2342607"/>
                    </a:xfrm>
                    <a:prstGeom prst="rect">
                      <a:avLst/>
                    </a:prstGeom>
                    <a:ln>
                      <a:solidFill>
                        <a:schemeClr val="tx1"/>
                      </a:solidFill>
                    </a:ln>
                  </pic:spPr>
                </pic:pic>
              </a:graphicData>
            </a:graphic>
          </wp:inline>
        </w:drawing>
      </w:r>
    </w:p>
    <w:p w14:paraId="5475D49A" w14:textId="68A6DBCD" w:rsidR="00952CFE" w:rsidRDefault="002F52D4" w:rsidP="00C87552">
      <w:pPr>
        <w:pStyle w:val="ESYattcaptiontext"/>
      </w:pPr>
      <w:r>
        <w:t xml:space="preserve">Attēls Nr. </w:t>
      </w:r>
      <w:fldSimple w:instr=" SEQ Attēls_Nr. \* ARABIC ">
        <w:r w:rsidR="0020713C">
          <w:rPr>
            <w:noProof/>
          </w:rPr>
          <w:t>2</w:t>
        </w:r>
      </w:fldSimple>
    </w:p>
    <w:p w14:paraId="2D171B6D" w14:textId="754DA5BD" w:rsidR="0098777B" w:rsidRPr="00C87552" w:rsidRDefault="0098777B" w:rsidP="005A3E7F">
      <w:pPr>
        <w:pStyle w:val="ESYbody"/>
      </w:pPr>
      <w:r w:rsidRPr="00C87552">
        <w:t xml:space="preserve">Uzklikšķinot uz pogas </w:t>
      </w:r>
      <w:r w:rsidRPr="00C87552">
        <w:rPr>
          <w:rStyle w:val="ButtonChar"/>
          <w:rFonts w:ascii="Segoe UI" w:hAnsi="Segoe UI" w:cs="Segoe UI"/>
        </w:rPr>
        <w:t>Apstiprināt</w:t>
      </w:r>
      <w:r w:rsidRPr="00C87552">
        <w:t>, lietotājs saņem reģistrācijas apstiprinājuma e-pastu (Attēls Nr.3). Turpmāk lietotājs var pieslēgties Sistēmai, izmantojot savu lietotājvārdu (e-pasta adrese, kuru tika norādīta Regulatoram iesniegtajā iesniegumā par sistēmas lietošanu) un savu izveidoto paroli</w:t>
      </w:r>
      <w:r w:rsidR="008F7211">
        <w:t xml:space="preserve"> </w:t>
      </w:r>
      <w:r w:rsidR="008F7211" w:rsidRPr="008F7211">
        <w:t>vai izmantojot latvija.lv piedāvāto autentifikācijas risinājumu</w:t>
      </w:r>
      <w:r w:rsidRPr="00C87552">
        <w:t>.</w:t>
      </w:r>
    </w:p>
    <w:p w14:paraId="09055B48" w14:textId="42AA05BB" w:rsidR="008F4555" w:rsidRDefault="00952CFE" w:rsidP="00095E84">
      <w:pPr>
        <w:pStyle w:val="BODYTEXTSys"/>
      </w:pPr>
      <w:r>
        <w:rPr>
          <w:noProof/>
          <w:lang w:eastAsia="lv-LV"/>
        </w:rPr>
        <w:drawing>
          <wp:inline distT="0" distB="0" distL="0" distR="0" wp14:anchorId="0AD7B340" wp14:editId="0A280BAB">
            <wp:extent cx="5238750" cy="2251522"/>
            <wp:effectExtent l="0" t="0" r="0" b="0"/>
            <wp:docPr id="802555751" name="Attēls 80255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66246" cy="2263339"/>
                    </a:xfrm>
                    <a:prstGeom prst="rect">
                      <a:avLst/>
                    </a:prstGeom>
                  </pic:spPr>
                </pic:pic>
              </a:graphicData>
            </a:graphic>
          </wp:inline>
        </w:drawing>
      </w:r>
    </w:p>
    <w:p w14:paraId="5FA270F5" w14:textId="4D9E1BB1" w:rsidR="008F4555" w:rsidRDefault="008F4555" w:rsidP="00E70984">
      <w:pPr>
        <w:pStyle w:val="ESYattcaptiontext"/>
      </w:pPr>
      <w:r>
        <w:t xml:space="preserve">Attēls Nr. </w:t>
      </w:r>
      <w:fldSimple w:instr=" SEQ Attēls_Nr. \* ARABIC ">
        <w:r w:rsidR="0020713C">
          <w:rPr>
            <w:noProof/>
          </w:rPr>
          <w:t>3</w:t>
        </w:r>
      </w:fldSimple>
    </w:p>
    <w:p w14:paraId="3E217723" w14:textId="587DCD35" w:rsidR="004D40E3" w:rsidRDefault="004D40E3" w:rsidP="004019D5">
      <w:pPr>
        <w:pStyle w:val="Heading2"/>
      </w:pPr>
      <w:bookmarkStart w:id="30" w:name="_Toc438049041"/>
      <w:bookmarkStart w:id="31" w:name="_Toc440297817"/>
      <w:bookmarkStart w:id="32" w:name="_Toc139467255"/>
      <w:bookmarkEnd w:id="30"/>
      <w:bookmarkEnd w:id="31"/>
      <w:r>
        <w:t>Pieslēgšanās sistēmai</w:t>
      </w:r>
      <w:bookmarkEnd w:id="26"/>
      <w:bookmarkEnd w:id="29"/>
      <w:bookmarkEnd w:id="32"/>
    </w:p>
    <w:p w14:paraId="24E43EBA" w14:textId="1F4432FF" w:rsidR="004D40E3" w:rsidRDefault="003D19E5" w:rsidP="005A3E7F">
      <w:pPr>
        <w:pStyle w:val="ESYbody"/>
      </w:pPr>
      <w:r>
        <w:t>Lietotājs sistēmai piekļū</w:t>
      </w:r>
      <w:r w:rsidR="00C55734">
        <w:t>s</w:t>
      </w:r>
      <w:r>
        <w:t>t</w:t>
      </w:r>
      <w:r w:rsidR="00C55734">
        <w:t>,</w:t>
      </w:r>
      <w:r>
        <w:t xml:space="preserve"> interneta pārlūkprogramm</w:t>
      </w:r>
      <w:r w:rsidR="00AA6AD2">
        <w:t>ā</w:t>
      </w:r>
      <w:r>
        <w:t xml:space="preserve"> atverot lapu </w:t>
      </w:r>
      <w:hyperlink r:id="rId27" w:history="1">
        <w:r w:rsidR="00EA6049" w:rsidRPr="00EA6049">
          <w:rPr>
            <w:rStyle w:val="Hyperlink"/>
            <w:lang w:eastAsia="lv-LV"/>
          </w:rPr>
          <w:t>http://iias.sprk.gov.lv/login</w:t>
        </w:r>
      </w:hyperlink>
      <w:r w:rsidR="00EA6049">
        <w:t xml:space="preserve">. </w:t>
      </w:r>
      <w:r w:rsidR="004D40E3">
        <w:t xml:space="preserve">Lietotājs sistēmā </w:t>
      </w:r>
      <w:r w:rsidR="00C55734">
        <w:t>autorizējas</w:t>
      </w:r>
      <w:r w:rsidR="004D40E3">
        <w:t xml:space="preserve"> ar lietotājvārdu </w:t>
      </w:r>
      <w:r w:rsidR="006E298D">
        <w:t xml:space="preserve">(e-pasta adresi) </w:t>
      </w:r>
      <w:r w:rsidR="004D40E3">
        <w:t>un paroli</w:t>
      </w:r>
      <w:r w:rsidR="00C55734">
        <w:t xml:space="preserve"> </w:t>
      </w:r>
      <w:r w:rsidR="001C40E8">
        <w:t xml:space="preserve">vai izmantojot latvija.lv piedāvāto autentifikācijas risinājumu </w:t>
      </w:r>
      <w:r w:rsidR="004100AA">
        <w:t>(Attēls Nr.4)</w:t>
      </w:r>
      <w:r w:rsidR="004D40E3">
        <w:t>.</w:t>
      </w:r>
      <w:r w:rsidR="00D97B0E">
        <w:t xml:space="preserve"> </w:t>
      </w:r>
      <w:r w:rsidR="00D97B0E">
        <w:lastRenderedPageBreak/>
        <w:t xml:space="preserve">Lietotājvārda un paroles ievadlauki ir </w:t>
      </w:r>
      <w:proofErr w:type="spellStart"/>
      <w:r w:rsidR="00D97B0E">
        <w:t>reģistrjūtīgi</w:t>
      </w:r>
      <w:proofErr w:type="spellEnd"/>
      <w:r w:rsidR="00D97B0E">
        <w:t xml:space="preserve"> – tos aizpildot ir jāņem vērā lielie un mazie burti.</w:t>
      </w:r>
    </w:p>
    <w:p w14:paraId="63472435" w14:textId="269A7913" w:rsidR="004D40E3" w:rsidRDefault="008B2C60" w:rsidP="00542DFD">
      <w:pPr>
        <w:jc w:val="center"/>
      </w:pPr>
      <w:r w:rsidRPr="008B2C60">
        <w:rPr>
          <w:noProof/>
        </w:rPr>
        <w:drawing>
          <wp:inline distT="0" distB="0" distL="0" distR="0" wp14:anchorId="0F2385A7" wp14:editId="27743CC5">
            <wp:extent cx="3368729" cy="2354238"/>
            <wp:effectExtent l="0" t="0" r="3175" b="8255"/>
            <wp:docPr id="1454231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3187" name=""/>
                    <pic:cNvPicPr/>
                  </pic:nvPicPr>
                  <pic:blipFill>
                    <a:blip r:embed="rId28"/>
                    <a:stretch>
                      <a:fillRect/>
                    </a:stretch>
                  </pic:blipFill>
                  <pic:spPr>
                    <a:xfrm>
                      <a:off x="0" y="0"/>
                      <a:ext cx="3378231" cy="2360879"/>
                    </a:xfrm>
                    <a:prstGeom prst="rect">
                      <a:avLst/>
                    </a:prstGeom>
                  </pic:spPr>
                </pic:pic>
              </a:graphicData>
            </a:graphic>
          </wp:inline>
        </w:drawing>
      </w:r>
    </w:p>
    <w:p w14:paraId="02D15C97" w14:textId="4E451E6C" w:rsidR="00A678F5" w:rsidRDefault="004D40E3" w:rsidP="004100AA">
      <w:pPr>
        <w:pStyle w:val="ESYattcaptiontext"/>
      </w:pPr>
      <w:r>
        <w:t xml:space="preserve">Attēls Nr. </w:t>
      </w:r>
      <w:fldSimple w:instr=" SEQ Attēls_Nr. \* ARABIC ">
        <w:r w:rsidR="00436497">
          <w:t>4</w:t>
        </w:r>
      </w:fldSimple>
    </w:p>
    <w:p w14:paraId="0F8F2417" w14:textId="06BAE701" w:rsidR="00A678F5" w:rsidRPr="00CF2FDD" w:rsidRDefault="00A678F5" w:rsidP="005A3E7F">
      <w:pPr>
        <w:pStyle w:val="ESYbody"/>
      </w:pPr>
      <w:r w:rsidRPr="00CF2FDD">
        <w:t xml:space="preserve">Pirmo reizi autentificējoties sistēmā, lietotājam tiks attēloti sistēmas lietošanas noteikumi. Lietotājam jāiepazīstas ar noteikumiem un jānospiež poga </w:t>
      </w:r>
      <w:r w:rsidRPr="00CF2FDD">
        <w:rPr>
          <w:rStyle w:val="ButtongreenRakstz"/>
          <w:rFonts w:ascii="Segoe UI" w:hAnsi="Segoe UI" w:cs="Segoe UI"/>
        </w:rPr>
        <w:t>Piekrītu</w:t>
      </w:r>
      <w:r w:rsidRPr="00CF2FDD">
        <w:t xml:space="preserve">, lai piekļūtu sistēmai (Attēls Nr. </w:t>
      </w:r>
      <w:r w:rsidR="00D93E80">
        <w:t>5</w:t>
      </w:r>
      <w:r w:rsidRPr="00CF2FDD">
        <w:t xml:space="preserve">). Ja lietotājs nospiež pogu </w:t>
      </w:r>
      <w:r w:rsidRPr="00CF2FDD">
        <w:rPr>
          <w:rStyle w:val="ButtonredRakstz"/>
        </w:rPr>
        <w:t>Nepiekrītu</w:t>
      </w:r>
      <w:r w:rsidRPr="00CF2FDD">
        <w:t>, lietotājs nepiekļūst sistēmai.</w:t>
      </w:r>
    </w:p>
    <w:p w14:paraId="01683F15" w14:textId="77777777" w:rsidR="00A678F5" w:rsidRDefault="00A678F5" w:rsidP="005A3E7F">
      <w:pPr>
        <w:pStyle w:val="ESYbody"/>
      </w:pPr>
      <w:r>
        <w:rPr>
          <w:noProof/>
          <w:lang w:eastAsia="lv-LV"/>
        </w:rPr>
        <w:lastRenderedPageBreak/>
        <w:drawing>
          <wp:inline distT="0" distB="0" distL="0" distR="0" wp14:anchorId="57D1BE74" wp14:editId="24845889">
            <wp:extent cx="5543550" cy="4268470"/>
            <wp:effectExtent l="19050" t="19050" r="19050" b="17780"/>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43550" cy="4268470"/>
                    </a:xfrm>
                    <a:prstGeom prst="rect">
                      <a:avLst/>
                    </a:prstGeom>
                    <a:ln>
                      <a:solidFill>
                        <a:schemeClr val="tx1"/>
                      </a:solidFill>
                    </a:ln>
                  </pic:spPr>
                </pic:pic>
              </a:graphicData>
            </a:graphic>
          </wp:inline>
        </w:drawing>
      </w:r>
    </w:p>
    <w:p w14:paraId="1748A900" w14:textId="240587DD" w:rsidR="00A678F5" w:rsidRDefault="00A678F5" w:rsidP="00A678F5">
      <w:pPr>
        <w:pStyle w:val="ESYattcaptiontext"/>
      </w:pPr>
      <w:r>
        <w:t xml:space="preserve">Attēls Nr. </w:t>
      </w:r>
      <w:fldSimple w:instr=" SEQ Attēls_Nr. \* ARABIC ">
        <w:r w:rsidR="00D93E80">
          <w:rPr>
            <w:noProof/>
          </w:rPr>
          <w:t>5</w:t>
        </w:r>
      </w:fldSimple>
    </w:p>
    <w:p w14:paraId="0D495246" w14:textId="4EAEFB79" w:rsidR="00A678F5" w:rsidRDefault="00A678F5" w:rsidP="005A3E7F">
      <w:pPr>
        <w:pStyle w:val="ESYbody"/>
      </w:pPr>
      <w:r w:rsidRPr="00B95E1A">
        <w:t>Gadījumā, ja lietotājs nav veicis pirmreizējo pieslēgšanos sistēmai, divas nedēļas pēc sākotnējo lietotāja rekvizītu izveidošanas, lietotājam tiek nosūtīts atgādinājuma</w:t>
      </w:r>
      <w:r>
        <w:t xml:space="preserve"> </w:t>
      </w:r>
      <w:r w:rsidRPr="00B95E1A">
        <w:t>paziņojums.</w:t>
      </w:r>
    </w:p>
    <w:p w14:paraId="311E446D" w14:textId="7DFBF77E" w:rsidR="00AD56A6" w:rsidRDefault="00AD56A6" w:rsidP="00095E84">
      <w:pPr>
        <w:pStyle w:val="Heading3"/>
      </w:pPr>
      <w:bookmarkStart w:id="33" w:name="_Toc139467256"/>
      <w:r>
        <w:t>Pieslēgšanās sistēmai ar latvija.lv</w:t>
      </w:r>
      <w:bookmarkEnd w:id="33"/>
    </w:p>
    <w:p w14:paraId="35C3819C" w14:textId="5ED86152" w:rsidR="00AD56A6" w:rsidRDefault="007C7B22" w:rsidP="005A3E7F">
      <w:pPr>
        <w:pStyle w:val="ESYbody"/>
      </w:pPr>
      <w:r w:rsidRPr="007C7B22">
        <w:t xml:space="preserve">Latvijas.lv autentifikācija nodrošināta </w:t>
      </w:r>
      <w:r w:rsidR="00D905F2">
        <w:t xml:space="preserve">tikai </w:t>
      </w:r>
      <w:r w:rsidR="00D91099">
        <w:t xml:space="preserve">sistēmā reģistrētiem </w:t>
      </w:r>
      <w:r w:rsidRPr="007C7B22">
        <w:t>komersantiem kā privātpersonai. Viena privātpersona var pārstāvēt vairākus komersantus.</w:t>
      </w:r>
    </w:p>
    <w:p w14:paraId="270C9855" w14:textId="1E0816FC" w:rsidR="00AD56A6" w:rsidRDefault="007C7B22" w:rsidP="005A3E7F">
      <w:pPr>
        <w:pStyle w:val="ESYbody"/>
      </w:pPr>
      <w:r>
        <w:t>Lietotājam pieslēgšanās logā (skat. Attēls Nr.4).</w:t>
      </w:r>
      <w:r w:rsidR="00D76A1F">
        <w:t xml:space="preserve"> nospiežot uz pogas [Latvija.lv] tiek atvērta v</w:t>
      </w:r>
      <w:r w:rsidR="00D76A1F" w:rsidRPr="00D76A1F">
        <w:t>ienotā pieteikšanās moduļa</w:t>
      </w:r>
      <w:r w:rsidR="00D76A1F">
        <w:t xml:space="preserve"> (latvija.lv) pieteikšanās ekrānforma </w:t>
      </w:r>
      <w:bookmarkStart w:id="34" w:name="_Hlk139461730"/>
      <w:r w:rsidR="00D76A1F">
        <w:t>(Attēls Nr.</w:t>
      </w:r>
      <w:r w:rsidR="00D93E80">
        <w:t>6</w:t>
      </w:r>
      <w:r w:rsidR="00D76A1F">
        <w:t>).</w:t>
      </w:r>
      <w:bookmarkEnd w:id="34"/>
    </w:p>
    <w:p w14:paraId="1A1B5744" w14:textId="2A820E9F" w:rsidR="00D76A1F" w:rsidRDefault="00BA3649" w:rsidP="00122B79">
      <w:pPr>
        <w:jc w:val="center"/>
      </w:pPr>
      <w:r w:rsidRPr="00122B79">
        <w:rPr>
          <w:noProof/>
        </w:rPr>
        <w:lastRenderedPageBreak/>
        <w:drawing>
          <wp:inline distT="0" distB="0" distL="0" distR="0" wp14:anchorId="3B3404AA" wp14:editId="15BD2DD5">
            <wp:extent cx="3800901" cy="3387532"/>
            <wp:effectExtent l="0" t="0" r="0" b="3810"/>
            <wp:docPr id="14078747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33343" cy="3416446"/>
                    </a:xfrm>
                    <a:prstGeom prst="rect">
                      <a:avLst/>
                    </a:prstGeom>
                    <a:noFill/>
                    <a:ln>
                      <a:noFill/>
                    </a:ln>
                  </pic:spPr>
                </pic:pic>
              </a:graphicData>
            </a:graphic>
          </wp:inline>
        </w:drawing>
      </w:r>
    </w:p>
    <w:p w14:paraId="7227981C" w14:textId="49BCDB90" w:rsidR="00D76A1F" w:rsidRDefault="00D76A1F" w:rsidP="00D76A1F">
      <w:pPr>
        <w:pStyle w:val="ESYattcaptiontext"/>
      </w:pPr>
      <w:r>
        <w:t xml:space="preserve">Attēls Nr. </w:t>
      </w:r>
      <w:fldSimple w:instr=" SEQ Attēls_Nr. \* ARABIC ">
        <w:r w:rsidR="00D93E80">
          <w:rPr>
            <w:noProof/>
          </w:rPr>
          <w:t>6</w:t>
        </w:r>
      </w:fldSimple>
    </w:p>
    <w:p w14:paraId="11EDF2C9" w14:textId="5517BF4D" w:rsidR="00D76A1F" w:rsidRDefault="00D20EF7" w:rsidP="005A3E7F">
      <w:pPr>
        <w:pStyle w:val="ESYbody"/>
      </w:pPr>
      <w:r>
        <w:t xml:space="preserve">Lietotājs var izvēlēties sev </w:t>
      </w:r>
      <w:r w:rsidR="00D60709">
        <w:t>piemērotāko</w:t>
      </w:r>
      <w:r>
        <w:t xml:space="preserve"> pieteikšanās metodi</w:t>
      </w:r>
      <w:r w:rsidR="009E522D">
        <w:t xml:space="preserve"> un veikt </w:t>
      </w:r>
      <w:r w:rsidR="00D60709">
        <w:t>pierakstīšanos</w:t>
      </w:r>
      <w:r w:rsidR="009E522D">
        <w:t xml:space="preserve"> sistēm</w:t>
      </w:r>
      <w:r w:rsidR="00D60709">
        <w:t>ā</w:t>
      </w:r>
      <w:r w:rsidR="009E522D">
        <w:t>.</w:t>
      </w:r>
    </w:p>
    <w:p w14:paraId="00385C37" w14:textId="4B0D7C27" w:rsidR="007C7B22" w:rsidRDefault="00CB3B25" w:rsidP="005A3E7F">
      <w:pPr>
        <w:pStyle w:val="ESYbody"/>
      </w:pPr>
      <w:r w:rsidRPr="005D5326">
        <w:t>Gadījumā</w:t>
      </w:r>
      <w:r w:rsidR="005D5326" w:rsidRPr="005D5326">
        <w:t>, ja lietotājs nav atrodams pēc personas koda</w:t>
      </w:r>
      <w:r w:rsidR="008F7211">
        <w:t xml:space="preserve"> </w:t>
      </w:r>
      <w:r w:rsidR="008F7211" w:rsidRPr="008F7211">
        <w:t>(vai arī nav veicis pirmreizējo pieslēgšanos un paroles maiņu (skat. 2.2. nodaļu))</w:t>
      </w:r>
      <w:r w:rsidR="005D5326" w:rsidRPr="005D5326">
        <w:t>, tad netiek sistēmā veidots jauns lietotājs, bet tiek attēlots kļūdas paziņojums</w:t>
      </w:r>
      <w:r w:rsidR="00D1133F">
        <w:t xml:space="preserve"> (Attēls Nr.7).</w:t>
      </w:r>
    </w:p>
    <w:p w14:paraId="41F8F4B6" w14:textId="29DD5F6B" w:rsidR="007C7B22" w:rsidRDefault="00127093" w:rsidP="002E64EF">
      <w:pPr>
        <w:jc w:val="center"/>
      </w:pPr>
      <w:r w:rsidRPr="00127093">
        <w:rPr>
          <w:noProof/>
        </w:rPr>
        <w:drawing>
          <wp:inline distT="0" distB="0" distL="0" distR="0" wp14:anchorId="2CA265C9" wp14:editId="2C64B416">
            <wp:extent cx="3298493" cy="2827280"/>
            <wp:effectExtent l="0" t="0" r="0" b="0"/>
            <wp:docPr id="181007999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79995" name=""/>
                    <pic:cNvPicPr/>
                  </pic:nvPicPr>
                  <pic:blipFill>
                    <a:blip r:embed="rId31"/>
                    <a:stretch>
                      <a:fillRect/>
                    </a:stretch>
                  </pic:blipFill>
                  <pic:spPr>
                    <a:xfrm>
                      <a:off x="0" y="0"/>
                      <a:ext cx="3305418" cy="2833216"/>
                    </a:xfrm>
                    <a:prstGeom prst="rect">
                      <a:avLst/>
                    </a:prstGeom>
                  </pic:spPr>
                </pic:pic>
              </a:graphicData>
            </a:graphic>
          </wp:inline>
        </w:drawing>
      </w:r>
    </w:p>
    <w:p w14:paraId="5BB9A49A" w14:textId="31A9AA1F" w:rsidR="00D1133F" w:rsidRDefault="00D1133F" w:rsidP="00D1133F">
      <w:pPr>
        <w:pStyle w:val="ESYattcaptiontext"/>
      </w:pPr>
      <w:r>
        <w:t xml:space="preserve">Attēls Nr. </w:t>
      </w:r>
      <w:fldSimple w:instr=" SEQ Attēls_Nr. \* ARABIC ">
        <w:r>
          <w:rPr>
            <w:noProof/>
          </w:rPr>
          <w:t>7</w:t>
        </w:r>
      </w:fldSimple>
    </w:p>
    <w:p w14:paraId="3C88D578" w14:textId="09A81F04" w:rsidR="003B150E" w:rsidRDefault="003B150E" w:rsidP="00095E84">
      <w:pPr>
        <w:pStyle w:val="Heading3"/>
      </w:pPr>
      <w:bookmarkStart w:id="35" w:name="_Toc139467257"/>
      <w:r>
        <w:lastRenderedPageBreak/>
        <w:t>Paroles maiņa</w:t>
      </w:r>
      <w:bookmarkEnd w:id="35"/>
    </w:p>
    <w:p w14:paraId="6114B501" w14:textId="40EDC1CA" w:rsidR="004D40E3" w:rsidRPr="00542DFD" w:rsidRDefault="004D40E3" w:rsidP="005A3E7F">
      <w:pPr>
        <w:pStyle w:val="ESYbody"/>
      </w:pPr>
      <w:r w:rsidRPr="00542DFD">
        <w:t xml:space="preserve">Ja lietotājs ir aizmirsis paroli, iespējams uzklikšķināt uz </w:t>
      </w:r>
      <w:r w:rsidR="0098777B" w:rsidRPr="00542DFD">
        <w:t>saite</w:t>
      </w:r>
      <w:r w:rsidRPr="00542DFD">
        <w:t xml:space="preserve">s </w:t>
      </w:r>
      <w:r w:rsidRPr="00542DFD">
        <w:rPr>
          <w:rStyle w:val="HyperlinkSynChar"/>
          <w:rFonts w:ascii="Segoe UI" w:hAnsi="Segoe UI" w:cs="Segoe UI"/>
        </w:rPr>
        <w:t>Aizmirsi paroli?</w:t>
      </w:r>
      <w:r w:rsidRPr="00542DFD">
        <w:t>, un ievadlaukā “E-Pasts” ievadīt lietotāja e-pastu, uz kuru tiks nosūtīta autorizācijas informācija</w:t>
      </w:r>
      <w:r w:rsidR="00A80A50" w:rsidRPr="00542DFD">
        <w:t xml:space="preserve"> (Att</w:t>
      </w:r>
      <w:r w:rsidR="00D97B0E" w:rsidRPr="00542DFD">
        <w:t>ēls Nr.</w:t>
      </w:r>
      <w:r w:rsidR="005E0FBC">
        <w:t>8</w:t>
      </w:r>
      <w:r w:rsidR="00A80A50" w:rsidRPr="00542DFD">
        <w:t>)</w:t>
      </w:r>
      <w:r w:rsidRPr="00542DFD">
        <w:t>.</w:t>
      </w:r>
    </w:p>
    <w:p w14:paraId="21CC1284" w14:textId="061B854C" w:rsidR="000D16AA" w:rsidRDefault="000C4181" w:rsidP="00542DFD">
      <w:pPr>
        <w:jc w:val="center"/>
      </w:pPr>
      <w:r w:rsidRPr="000C4181">
        <w:rPr>
          <w:noProof/>
        </w:rPr>
        <w:drawing>
          <wp:inline distT="0" distB="0" distL="0" distR="0" wp14:anchorId="1D6FBD08" wp14:editId="385E741E">
            <wp:extent cx="3417817" cy="2102666"/>
            <wp:effectExtent l="0" t="0" r="0" b="0"/>
            <wp:docPr id="10607241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724150" name=""/>
                    <pic:cNvPicPr/>
                  </pic:nvPicPr>
                  <pic:blipFill>
                    <a:blip r:embed="rId32"/>
                    <a:stretch>
                      <a:fillRect/>
                    </a:stretch>
                  </pic:blipFill>
                  <pic:spPr>
                    <a:xfrm>
                      <a:off x="0" y="0"/>
                      <a:ext cx="3429060" cy="2109583"/>
                    </a:xfrm>
                    <a:prstGeom prst="rect">
                      <a:avLst/>
                    </a:prstGeom>
                  </pic:spPr>
                </pic:pic>
              </a:graphicData>
            </a:graphic>
          </wp:inline>
        </w:drawing>
      </w:r>
    </w:p>
    <w:p w14:paraId="414F214D" w14:textId="50795940" w:rsidR="000D16AA" w:rsidRDefault="000D16AA" w:rsidP="00542DFD">
      <w:pPr>
        <w:pStyle w:val="ESYattcaptiontext"/>
      </w:pPr>
      <w:r>
        <w:t xml:space="preserve">Attēls Nr. </w:t>
      </w:r>
      <w:fldSimple w:instr=" SEQ Attēls_Nr. \* ARABIC ">
        <w:r w:rsidR="005E0FBC">
          <w:rPr>
            <w:noProof/>
          </w:rPr>
          <w:t>8</w:t>
        </w:r>
      </w:fldSimple>
    </w:p>
    <w:p w14:paraId="3F3380A9" w14:textId="14309465" w:rsidR="00A80A50" w:rsidRDefault="00A80A50" w:rsidP="005A3E7F">
      <w:pPr>
        <w:pStyle w:val="ESYbody"/>
      </w:pPr>
      <w:r>
        <w:t>Pēc paroles maiņas pieprasījuma, lietotājs saņem e-pastu (Att</w:t>
      </w:r>
      <w:r w:rsidR="00D97B0E">
        <w:t>ēls Nr.</w:t>
      </w:r>
      <w:r w:rsidR="005E0FBC">
        <w:t>9</w:t>
      </w:r>
      <w:r>
        <w:t xml:space="preserve">), kurā ir pieejama saite </w:t>
      </w:r>
      <w:r w:rsidRPr="00EA6049">
        <w:rPr>
          <w:color w:val="548DD4" w:themeColor="text2" w:themeTint="99"/>
        </w:rPr>
        <w:t>paroles maiņa</w:t>
      </w:r>
      <w:r>
        <w:t>.</w:t>
      </w:r>
    </w:p>
    <w:p w14:paraId="0B68FF0E" w14:textId="25A7E640" w:rsidR="00A80A50" w:rsidRDefault="00A80A50" w:rsidP="005A3E7F">
      <w:pPr>
        <w:pStyle w:val="ESYbody"/>
      </w:pPr>
      <w:r>
        <w:rPr>
          <w:noProof/>
          <w:lang w:eastAsia="lv-LV"/>
        </w:rPr>
        <w:drawing>
          <wp:inline distT="0" distB="0" distL="0" distR="0" wp14:anchorId="6A5C74AB" wp14:editId="5C835158">
            <wp:extent cx="5153025" cy="2418321"/>
            <wp:effectExtent l="19050" t="19050" r="9525" b="20320"/>
            <wp:docPr id="802555770" name="Attēls 80255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64967" cy="2423926"/>
                    </a:xfrm>
                    <a:prstGeom prst="rect">
                      <a:avLst/>
                    </a:prstGeom>
                    <a:ln>
                      <a:solidFill>
                        <a:schemeClr val="tx1"/>
                      </a:solidFill>
                    </a:ln>
                  </pic:spPr>
                </pic:pic>
              </a:graphicData>
            </a:graphic>
          </wp:inline>
        </w:drawing>
      </w:r>
    </w:p>
    <w:p w14:paraId="0D2029D9" w14:textId="12F39587" w:rsidR="00A80A50" w:rsidRDefault="00A80A50" w:rsidP="00AD38E0">
      <w:pPr>
        <w:pStyle w:val="ESYattcaptiontext"/>
      </w:pPr>
      <w:r>
        <w:t xml:space="preserve">Attēls Nr. </w:t>
      </w:r>
      <w:fldSimple w:instr=" SEQ Attēls_Nr. \* ARABIC ">
        <w:r w:rsidR="005E0FBC">
          <w:rPr>
            <w:noProof/>
          </w:rPr>
          <w:t>9</w:t>
        </w:r>
      </w:fldSimple>
    </w:p>
    <w:p w14:paraId="7467664E" w14:textId="23A28FEA" w:rsidR="00D97B0E" w:rsidRPr="00AD38E0" w:rsidRDefault="00A80A50" w:rsidP="005A3E7F">
      <w:pPr>
        <w:pStyle w:val="ESYbody"/>
      </w:pPr>
      <w:r w:rsidRPr="00AD38E0">
        <w:t>Uzklikšķinot uz saites “</w:t>
      </w:r>
      <w:r w:rsidRPr="00AD38E0">
        <w:rPr>
          <w:rStyle w:val="HyperlinkSynChar"/>
          <w:rFonts w:ascii="Segoe UI" w:hAnsi="Segoe UI" w:cs="Segoe UI"/>
        </w:rPr>
        <w:t>paroles maiņa</w:t>
      </w:r>
      <w:r w:rsidRPr="00AD38E0">
        <w:t>”, tiek atvērta ekrānforma, kurā lietotājam jāievada parole un parole atkārtoti (Att</w:t>
      </w:r>
      <w:r w:rsidR="00D97B0E" w:rsidRPr="00AD38E0">
        <w:t>ēls Nr.</w:t>
      </w:r>
      <w:r w:rsidRPr="00AD38E0">
        <w:t>2)</w:t>
      </w:r>
      <w:r w:rsidR="00D97B0E" w:rsidRPr="00AD38E0">
        <w:t xml:space="preserve">. Uzklikšķinot uz pogas </w:t>
      </w:r>
      <w:r w:rsidR="00D97B0E" w:rsidRPr="00AD38E0">
        <w:rPr>
          <w:rStyle w:val="ButtonChar"/>
          <w:rFonts w:ascii="Segoe UI" w:hAnsi="Segoe UI" w:cs="Segoe UI"/>
        </w:rPr>
        <w:t>Apstiprināt</w:t>
      </w:r>
      <w:r w:rsidR="00D97B0E" w:rsidRPr="00AD38E0">
        <w:t>, lietotājs saņem paroles maiņas apstiprinājuma e-pastu (Attēls Nr.</w:t>
      </w:r>
      <w:r w:rsidR="00FD5C9D">
        <w:t>10</w:t>
      </w:r>
      <w:r w:rsidR="00D97B0E" w:rsidRPr="00AD38E0">
        <w:t>). Turpmāk lietotājs var pieslēgties Sistēmai, izmantojot savu lietotājvārdu un jauno paroli.</w:t>
      </w:r>
    </w:p>
    <w:p w14:paraId="02AEDE48" w14:textId="05F5BE24" w:rsidR="00D97B0E" w:rsidRDefault="00D97B0E" w:rsidP="005A3E7F">
      <w:pPr>
        <w:pStyle w:val="ESYbody"/>
      </w:pPr>
      <w:r>
        <w:rPr>
          <w:noProof/>
          <w:lang w:eastAsia="lv-LV"/>
        </w:rPr>
        <w:lastRenderedPageBreak/>
        <w:drawing>
          <wp:inline distT="0" distB="0" distL="0" distR="0" wp14:anchorId="3F8C162A" wp14:editId="6F6BD9E9">
            <wp:extent cx="4991100" cy="2030171"/>
            <wp:effectExtent l="19050" t="19050" r="19050" b="27305"/>
            <wp:docPr id="802555771" name="Attēls 80255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998857" cy="2033326"/>
                    </a:xfrm>
                    <a:prstGeom prst="rect">
                      <a:avLst/>
                    </a:prstGeom>
                    <a:ln>
                      <a:solidFill>
                        <a:schemeClr val="tx1"/>
                      </a:solidFill>
                    </a:ln>
                  </pic:spPr>
                </pic:pic>
              </a:graphicData>
            </a:graphic>
          </wp:inline>
        </w:drawing>
      </w:r>
    </w:p>
    <w:p w14:paraId="0A504DFE" w14:textId="1C05CF9F" w:rsidR="00A80A50" w:rsidRDefault="00D97B0E" w:rsidP="003B0EA1">
      <w:pPr>
        <w:pStyle w:val="ESYattcaptiontext"/>
      </w:pPr>
      <w:r>
        <w:t xml:space="preserve">Attēls Nr. </w:t>
      </w:r>
      <w:fldSimple w:instr=" SEQ Attēls_Nr. \* ARABIC ">
        <w:r w:rsidR="00F06662">
          <w:rPr>
            <w:noProof/>
          </w:rPr>
          <w:t>10</w:t>
        </w:r>
      </w:fldSimple>
    </w:p>
    <w:p w14:paraId="030CE4D1" w14:textId="6FB6E383" w:rsidR="004019D5" w:rsidRPr="00B95E1A" w:rsidRDefault="004019D5" w:rsidP="005A3E7F">
      <w:pPr>
        <w:pStyle w:val="ESYbody"/>
      </w:pPr>
    </w:p>
    <w:p w14:paraId="4918EA3C" w14:textId="5F1C2325" w:rsidR="000B2635" w:rsidRDefault="000B2635" w:rsidP="004019D5">
      <w:pPr>
        <w:pStyle w:val="Heading2"/>
      </w:pPr>
      <w:bookmarkStart w:id="36" w:name="_Toc438049043"/>
      <w:bookmarkStart w:id="37" w:name="_Toc440297819"/>
      <w:bookmarkStart w:id="38" w:name="_Toc139467258"/>
      <w:bookmarkEnd w:id="36"/>
      <w:bookmarkEnd w:id="37"/>
      <w:r>
        <w:t>Komersanta izvēle</w:t>
      </w:r>
      <w:bookmarkEnd w:id="38"/>
    </w:p>
    <w:p w14:paraId="00A7E000" w14:textId="699530FF" w:rsidR="00E87929" w:rsidRPr="001C42D0" w:rsidRDefault="00E87929" w:rsidP="005A3E7F">
      <w:pPr>
        <w:pStyle w:val="ESYbody"/>
      </w:pPr>
      <w:r w:rsidRPr="001C42D0">
        <w:t>Lietotājs var pārstāvēt vairākus komersantus, taču vienlaicīgi sistēmā iespējams darboties tikai viena komersanta vārdā.</w:t>
      </w:r>
    </w:p>
    <w:p w14:paraId="39D378C0" w14:textId="652EDA2A" w:rsidR="000B2635" w:rsidRPr="001C42D0" w:rsidRDefault="00E87929" w:rsidP="005A3E7F">
      <w:pPr>
        <w:pStyle w:val="ESYbody"/>
      </w:pPr>
      <w:r w:rsidRPr="001C42D0">
        <w:t>Ja lietotājam piešķirtas tiesības pārstāvēt vairākus komersantus, tad pieslēdzoties sistēmai lietotājam tiks attēlota komersanta izvēlne</w:t>
      </w:r>
      <w:r w:rsidR="000D16AA" w:rsidRPr="001C42D0">
        <w:t xml:space="preserve"> (Attēls Nr.</w:t>
      </w:r>
      <w:r w:rsidR="00FD5C9D">
        <w:t>11</w:t>
      </w:r>
      <w:r w:rsidR="00F943AB" w:rsidRPr="001C42D0">
        <w:t>)</w:t>
      </w:r>
      <w:r w:rsidRPr="001C42D0">
        <w:t>. Šajā izvēlnē lietotājam jāizvēlas komersants, kura vārdā tas vēlas darboties. Lai izvēlne neparādītos katru reizi pieslēdzoties sistēmai, izvēlēto komersantu iespējams norādīt kā noklusēto komersantu.</w:t>
      </w:r>
      <w:r w:rsidR="00D83259" w:rsidRPr="001C42D0">
        <w:t xml:space="preserve"> Ja lietotājs pārstāv tikai vienu komersantu, tad šāda izvēle netiek piedāvāta.</w:t>
      </w:r>
    </w:p>
    <w:p w14:paraId="3EC433D9" w14:textId="2FA138A8" w:rsidR="000B2635" w:rsidRDefault="000B2635" w:rsidP="003D31B1">
      <w:pPr>
        <w:jc w:val="center"/>
      </w:pPr>
      <w:r w:rsidRPr="003D31B1">
        <w:rPr>
          <w:noProof/>
        </w:rPr>
        <w:drawing>
          <wp:inline distT="0" distB="0" distL="0" distR="0" wp14:anchorId="57074073" wp14:editId="7A5904B1">
            <wp:extent cx="4327200" cy="1882800"/>
            <wp:effectExtent l="19050" t="19050" r="16510" b="222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27200" cy="1882800"/>
                    </a:xfrm>
                    <a:prstGeom prst="rect">
                      <a:avLst/>
                    </a:prstGeom>
                    <a:ln>
                      <a:solidFill>
                        <a:schemeClr val="tx1"/>
                      </a:solidFill>
                    </a:ln>
                  </pic:spPr>
                </pic:pic>
              </a:graphicData>
            </a:graphic>
          </wp:inline>
        </w:drawing>
      </w:r>
    </w:p>
    <w:p w14:paraId="16D091C2" w14:textId="435504F2" w:rsidR="000D16AA" w:rsidRDefault="000D16AA" w:rsidP="003D31B1">
      <w:pPr>
        <w:pStyle w:val="ESYattcaptiontext"/>
      </w:pPr>
      <w:r>
        <w:t xml:space="preserve">Attēls Nr. </w:t>
      </w:r>
      <w:fldSimple w:instr=" SEQ Attēls_Nr. \* ARABIC ">
        <w:r w:rsidR="00FD5C9D">
          <w:rPr>
            <w:noProof/>
          </w:rPr>
          <w:t>11</w:t>
        </w:r>
      </w:fldSimple>
    </w:p>
    <w:p w14:paraId="237115DF" w14:textId="31450B40" w:rsidR="00E87929" w:rsidRPr="003D31B1" w:rsidRDefault="00E87929" w:rsidP="005A3E7F">
      <w:pPr>
        <w:pStyle w:val="ESYbody"/>
      </w:pPr>
      <w:r w:rsidRPr="003D31B1">
        <w:t xml:space="preserve">Pārstāvēto komersantu iespējams </w:t>
      </w:r>
      <w:r w:rsidR="002F52D4" w:rsidRPr="003D31B1">
        <w:t>nomainīt jebkurā brīdī. Lai to paveiktu</w:t>
      </w:r>
      <w:r w:rsidR="00F943AB" w:rsidRPr="003D31B1">
        <w:t>,</w:t>
      </w:r>
      <w:r w:rsidR="002F52D4" w:rsidRPr="003D31B1">
        <w:t xml:space="preserve"> jāizvēlas atbilstošā ikona sistēmas galvenē</w:t>
      </w:r>
      <w:r w:rsidR="000D16AA" w:rsidRPr="003D31B1">
        <w:t xml:space="preserve"> (Attēls Nr.</w:t>
      </w:r>
      <w:r w:rsidR="005B4630" w:rsidRPr="003D31B1">
        <w:t>1</w:t>
      </w:r>
      <w:r w:rsidR="005B4630">
        <w:t>2</w:t>
      </w:r>
      <w:r w:rsidR="00F943AB" w:rsidRPr="003D31B1">
        <w:t>)</w:t>
      </w:r>
      <w:r w:rsidR="002F52D4" w:rsidRPr="003D31B1">
        <w:t>.</w:t>
      </w:r>
    </w:p>
    <w:p w14:paraId="75C6D2E7" w14:textId="17D11A49" w:rsidR="00E87929" w:rsidRDefault="008C226F" w:rsidP="003D31B1">
      <w:pPr>
        <w:jc w:val="center"/>
      </w:pPr>
      <w:r w:rsidRPr="008C226F">
        <w:rPr>
          <w:noProof/>
        </w:rPr>
        <w:lastRenderedPageBreak/>
        <w:drawing>
          <wp:inline distT="0" distB="0" distL="0" distR="0" wp14:anchorId="4BEA2CA0" wp14:editId="18890E61">
            <wp:extent cx="4051112" cy="934872"/>
            <wp:effectExtent l="0" t="0" r="6985" b="0"/>
            <wp:docPr id="21096549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654966" name=""/>
                    <pic:cNvPicPr/>
                  </pic:nvPicPr>
                  <pic:blipFill>
                    <a:blip r:embed="rId36"/>
                    <a:stretch>
                      <a:fillRect/>
                    </a:stretch>
                  </pic:blipFill>
                  <pic:spPr>
                    <a:xfrm>
                      <a:off x="0" y="0"/>
                      <a:ext cx="4102193" cy="946660"/>
                    </a:xfrm>
                    <a:prstGeom prst="rect">
                      <a:avLst/>
                    </a:prstGeom>
                  </pic:spPr>
                </pic:pic>
              </a:graphicData>
            </a:graphic>
          </wp:inline>
        </w:drawing>
      </w:r>
    </w:p>
    <w:p w14:paraId="5A746A8F" w14:textId="76D276F9" w:rsidR="000D16AA" w:rsidRDefault="000D16AA" w:rsidP="003D31B1">
      <w:pPr>
        <w:pStyle w:val="ESYattcaptiontext"/>
      </w:pPr>
      <w:r>
        <w:t xml:space="preserve">Attēls Nr. </w:t>
      </w:r>
      <w:fldSimple w:instr=" SEQ Attēls_Nr. \* ARABIC ">
        <w:r w:rsidR="005B4630">
          <w:rPr>
            <w:noProof/>
          </w:rPr>
          <w:t>12</w:t>
        </w:r>
      </w:fldSimple>
    </w:p>
    <w:p w14:paraId="58A53A56" w14:textId="77777777" w:rsidR="00473DDA" w:rsidRDefault="00473DDA" w:rsidP="004019D5">
      <w:pPr>
        <w:pStyle w:val="Heading2"/>
      </w:pPr>
      <w:bookmarkStart w:id="39" w:name="_Toc139467259"/>
      <w:bookmarkStart w:id="40" w:name="_Toc424289834"/>
      <w:r>
        <w:t>Sākumlapa</w:t>
      </w:r>
      <w:bookmarkEnd w:id="39"/>
    </w:p>
    <w:p w14:paraId="55BBE8C8" w14:textId="3AF3CBED" w:rsidR="00473DDA" w:rsidRDefault="00473DDA" w:rsidP="005A3E7F">
      <w:pPr>
        <w:pStyle w:val="ESYbody"/>
      </w:pPr>
      <w:r>
        <w:t>Sistēmas sākumlapas skats atspoguļots Attēlā Nr.</w:t>
      </w:r>
      <w:r w:rsidR="005B4630">
        <w:t>13.</w:t>
      </w:r>
    </w:p>
    <w:p w14:paraId="24DE1DF2" w14:textId="4925ECAA" w:rsidR="00473DDA" w:rsidRDefault="00CA4283" w:rsidP="00197830">
      <w:pPr>
        <w:jc w:val="center"/>
      </w:pPr>
      <w:r>
        <w:rPr>
          <w:noProof/>
        </w:rPr>
        <w:drawing>
          <wp:inline distT="0" distB="0" distL="0" distR="0" wp14:anchorId="0D40D545" wp14:editId="5DBAE426">
            <wp:extent cx="4870450" cy="2454753"/>
            <wp:effectExtent l="0" t="0" r="6350" b="3175"/>
            <wp:docPr id="3895306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92785" cy="2466010"/>
                    </a:xfrm>
                    <a:prstGeom prst="rect">
                      <a:avLst/>
                    </a:prstGeom>
                    <a:noFill/>
                    <a:ln>
                      <a:noFill/>
                    </a:ln>
                  </pic:spPr>
                </pic:pic>
              </a:graphicData>
            </a:graphic>
          </wp:inline>
        </w:drawing>
      </w:r>
    </w:p>
    <w:p w14:paraId="782F85DB" w14:textId="192467E3" w:rsidR="00473DDA" w:rsidRDefault="00473DDA" w:rsidP="00197830">
      <w:pPr>
        <w:pStyle w:val="ESYattcaptiontext"/>
      </w:pPr>
      <w:r>
        <w:t xml:space="preserve">Attēls Nr. </w:t>
      </w:r>
      <w:fldSimple w:instr=" SEQ Attēls_Nr. \* ARABIC ">
        <w:r w:rsidR="005B4630">
          <w:rPr>
            <w:noProof/>
          </w:rPr>
          <w:t>13</w:t>
        </w:r>
      </w:fldSimple>
    </w:p>
    <w:p w14:paraId="522F248F" w14:textId="4913D509" w:rsidR="00473DDA" w:rsidRDefault="00473DDA" w:rsidP="005A3E7F">
      <w:pPr>
        <w:pStyle w:val="ESYbody"/>
      </w:pPr>
      <w:r>
        <w:t>Sākumlapā lietotājam ir pieejama aktuāla informācija, kas strukturēta četros blokos:</w:t>
      </w:r>
    </w:p>
    <w:p w14:paraId="13302B41" w14:textId="06DD1188" w:rsidR="00CA4283" w:rsidRDefault="00CA4283" w:rsidP="0076620C">
      <w:pPr>
        <w:pStyle w:val="ESYbodybullets"/>
        <w:rPr>
          <w:rStyle w:val="SectionChar"/>
        </w:rPr>
      </w:pPr>
      <w:r w:rsidRPr="00CA4283">
        <w:rPr>
          <w:rStyle w:val="SectionChar"/>
        </w:rPr>
        <w:t>Regulēšanas nodeva</w:t>
      </w:r>
      <w:r w:rsidRPr="00CA4283">
        <w:rPr>
          <w:rStyle w:val="SectionChar"/>
          <w:b w:val="0"/>
          <w:bCs/>
        </w:rPr>
        <w:t xml:space="preserve"> – </w:t>
      </w:r>
      <w:r w:rsidR="0076620C" w:rsidRPr="0076620C">
        <w:rPr>
          <w:rStyle w:val="SectionChar"/>
          <w:b w:val="0"/>
          <w:bCs/>
        </w:rPr>
        <w:t>informatīvs datu bloks, kurā redzams regulēšanas nodevas maksājumi, to termiņi, nesamaksātā summa, kā arī parāds par iepriekšējo periodu un kopējais atlikums līdz gada beigām</w:t>
      </w:r>
      <w:r w:rsidR="0076620C">
        <w:rPr>
          <w:rStyle w:val="SectionChar"/>
          <w:b w:val="0"/>
          <w:bCs/>
        </w:rPr>
        <w:t xml:space="preserve">. </w:t>
      </w:r>
      <w:r w:rsidR="0076620C" w:rsidRPr="0076620C">
        <w:rPr>
          <w:rStyle w:val="SectionChar"/>
          <w:b w:val="0"/>
          <w:bCs/>
        </w:rPr>
        <w:t>Ja komersantam ir kavēts maksājums, tad nozaru bloks ir iekrāsots sarkans, un tiek attēlota brīdinājuma ikona uz kuras uzbraucot tiek parādīts paziņojums ar informāciju.</w:t>
      </w:r>
    </w:p>
    <w:p w14:paraId="0DD2F45F" w14:textId="51CB8205" w:rsidR="00CA4283" w:rsidRPr="00CA4283" w:rsidRDefault="00CA4283" w:rsidP="00CA4283">
      <w:pPr>
        <w:pStyle w:val="ESYbodybullets"/>
        <w:rPr>
          <w:rStyle w:val="SectionChar"/>
        </w:rPr>
      </w:pPr>
      <w:r>
        <w:rPr>
          <w:rStyle w:val="SectionChar"/>
        </w:rPr>
        <w:t xml:space="preserve">Iesniedzamie dokumenti - </w:t>
      </w:r>
      <w:r w:rsidRPr="00A148D6">
        <w:rPr>
          <w:rStyle w:val="SectionChar"/>
          <w:b w:val="0"/>
        </w:rPr>
        <w:t>aktuāls iesniedzamo dokumentu sarakst</w:t>
      </w:r>
      <w:r>
        <w:rPr>
          <w:rStyle w:val="SectionChar"/>
          <w:b w:val="0"/>
        </w:rPr>
        <w:t xml:space="preserve">s, kurus lietotājam nepieciešams aizpildīt un iesniegt Regulatoram noteiktā termiņā. </w:t>
      </w:r>
      <w:r w:rsidRPr="005E6BA8">
        <w:t>(</w:t>
      </w:r>
      <w:r>
        <w:t>skat. 2.7.3. nodaļu</w:t>
      </w:r>
      <w:r w:rsidRPr="005E6BA8">
        <w:t>)</w:t>
      </w:r>
      <w:r>
        <w:t>,</w:t>
      </w:r>
      <w:r w:rsidDel="00363854">
        <w:t xml:space="preserve"> </w:t>
      </w:r>
    </w:p>
    <w:p w14:paraId="759A617B" w14:textId="169953CA" w:rsidR="00473DDA" w:rsidRDefault="00473DDA" w:rsidP="00A02106">
      <w:pPr>
        <w:pStyle w:val="ESYbodybullets"/>
      </w:pPr>
      <w:r>
        <w:rPr>
          <w:rStyle w:val="SectionChar"/>
        </w:rPr>
        <w:t>I</w:t>
      </w:r>
      <w:r w:rsidRPr="005E6BA8">
        <w:rPr>
          <w:rStyle w:val="SectionChar"/>
        </w:rPr>
        <w:t>esniegtie dokumenti</w:t>
      </w:r>
      <w:r>
        <w:rPr>
          <w:rStyle w:val="SectionChar"/>
        </w:rPr>
        <w:t xml:space="preserve"> </w:t>
      </w:r>
      <w:r>
        <w:rPr>
          <w:rStyle w:val="SectionChar"/>
          <w:b w:val="0"/>
        </w:rPr>
        <w:t xml:space="preserve"> - aktuāls dokumentu saraksts ar lietotāja iesniegtajiem dokumentiem Regulatorā (ar saiti uz dokumentu), informāciju par dokumenta statusu („iesniegts” vai „iesniegts atkārtoti”) un dokumenta iesniegšanas datumu </w:t>
      </w:r>
      <w:r w:rsidRPr="005E6BA8">
        <w:t>(</w:t>
      </w:r>
      <w:r>
        <w:t xml:space="preserve"> skat. 2.7.3. nodaļu</w:t>
      </w:r>
      <w:r w:rsidRPr="005E6BA8">
        <w:t>)</w:t>
      </w:r>
      <w:r>
        <w:t>,</w:t>
      </w:r>
    </w:p>
    <w:p w14:paraId="3E9A9C3A" w14:textId="1313C8D3" w:rsidR="00473DDA" w:rsidRDefault="00473DDA" w:rsidP="00A02106">
      <w:pPr>
        <w:pStyle w:val="ESYbodybullets"/>
        <w:rPr>
          <w:rStyle w:val="SectionChar"/>
        </w:rPr>
      </w:pPr>
      <w:r>
        <w:rPr>
          <w:rStyle w:val="SectionChar"/>
        </w:rPr>
        <w:lastRenderedPageBreak/>
        <w:t>Pieņemtie lēmumi</w:t>
      </w:r>
      <w:r w:rsidRPr="005F4D80">
        <w:t xml:space="preserve"> </w:t>
      </w:r>
      <w:r>
        <w:t>– Regulatora pieņemto, lietotāja</w:t>
      </w:r>
      <w:r w:rsidR="00287971">
        <w:t xml:space="preserve"> pārstāvamam komersantam</w:t>
      </w:r>
      <w:r>
        <w:t xml:space="preserve"> saistošo lēmumu saraksts ar iespēju atvērt lēmuma datni,</w:t>
      </w:r>
    </w:p>
    <w:p w14:paraId="541265B2" w14:textId="13A54A3B" w:rsidR="00473DDA" w:rsidRDefault="00473DDA" w:rsidP="00A02106">
      <w:pPr>
        <w:pStyle w:val="ESYbodybullets"/>
      </w:pPr>
      <w:r>
        <w:rPr>
          <w:rStyle w:val="SectionChar"/>
        </w:rPr>
        <w:t>V</w:t>
      </w:r>
      <w:r w:rsidRPr="005E6BA8">
        <w:rPr>
          <w:rStyle w:val="SectionChar"/>
        </w:rPr>
        <w:t>ēstules</w:t>
      </w:r>
      <w:r>
        <w:rPr>
          <w:rStyle w:val="SectionChar"/>
        </w:rPr>
        <w:t xml:space="preserve"> </w:t>
      </w:r>
      <w:r>
        <w:rPr>
          <w:rStyle w:val="SectionChar"/>
          <w:b w:val="0"/>
        </w:rPr>
        <w:t xml:space="preserve"> - lietotāja nosūtīt</w:t>
      </w:r>
      <w:r w:rsidR="004D6361">
        <w:rPr>
          <w:rStyle w:val="SectionChar"/>
          <w:b w:val="0"/>
        </w:rPr>
        <w:t>ā</w:t>
      </w:r>
      <w:r>
        <w:rPr>
          <w:rStyle w:val="SectionChar"/>
          <w:b w:val="0"/>
        </w:rPr>
        <w:t xml:space="preserve">s vēstules Regulatoram, saņemtās vēstules un sistēmas paziņojumi, kas pieejami arī sistēmas sadaļā „Saziņa” </w:t>
      </w:r>
      <w:r w:rsidRPr="005E6BA8">
        <w:t>(</w:t>
      </w:r>
      <w:r>
        <w:t>skat. 2.7.1. nodaļu</w:t>
      </w:r>
      <w:r w:rsidRPr="005E6BA8">
        <w:t>)</w:t>
      </w:r>
      <w:r>
        <w:t xml:space="preserve">. </w:t>
      </w:r>
    </w:p>
    <w:p w14:paraId="60D4486F" w14:textId="0C508A46" w:rsidR="00473DDA" w:rsidRDefault="00473DDA" w:rsidP="005A3E7F">
      <w:pPr>
        <w:pStyle w:val="ESYbody"/>
      </w:pPr>
      <w:r>
        <w:t>Uz sākumlapu attiecīgi var nokļūt arī sistēmas izvēlnes joslā, nospiežot uz izvēlnes „Sākums”</w:t>
      </w:r>
      <w:r w:rsidR="004D6361">
        <w:t xml:space="preserve"> (Attēls Nr. </w:t>
      </w:r>
      <w:r w:rsidR="005B4630">
        <w:t>14</w:t>
      </w:r>
      <w:r w:rsidR="004D6361">
        <w:t>)</w:t>
      </w:r>
      <w:r>
        <w:t>.</w:t>
      </w:r>
    </w:p>
    <w:p w14:paraId="65F8A4F2" w14:textId="6F8E5857" w:rsidR="004D6361" w:rsidRDefault="004D6361" w:rsidP="007F3FF8">
      <w:pPr>
        <w:jc w:val="center"/>
      </w:pPr>
      <w:r w:rsidRPr="007F3FF8">
        <w:rPr>
          <w:noProof/>
        </w:rPr>
        <w:drawing>
          <wp:inline distT="0" distB="0" distL="0" distR="0" wp14:anchorId="01B23A38" wp14:editId="5E506D30">
            <wp:extent cx="2352675" cy="3257550"/>
            <wp:effectExtent l="19050" t="19050" r="28575" b="19050"/>
            <wp:docPr id="802555772" name="Attēls 80255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52675" cy="3257550"/>
                    </a:xfrm>
                    <a:prstGeom prst="rect">
                      <a:avLst/>
                    </a:prstGeom>
                    <a:ln>
                      <a:solidFill>
                        <a:schemeClr val="tx1"/>
                      </a:solidFill>
                    </a:ln>
                  </pic:spPr>
                </pic:pic>
              </a:graphicData>
            </a:graphic>
          </wp:inline>
        </w:drawing>
      </w:r>
    </w:p>
    <w:p w14:paraId="67743125" w14:textId="35A10C67" w:rsidR="004D6361" w:rsidRPr="00154AEE" w:rsidRDefault="004D6361" w:rsidP="007F3FF8">
      <w:pPr>
        <w:pStyle w:val="ESYattcaptiontext"/>
      </w:pPr>
      <w:r>
        <w:t xml:space="preserve">Attēls Nr. </w:t>
      </w:r>
      <w:fldSimple w:instr=" SEQ Attēls_Nr. \* ARABIC ">
        <w:r w:rsidR="005B4630">
          <w:rPr>
            <w:noProof/>
          </w:rPr>
          <w:t>14</w:t>
        </w:r>
      </w:fldSimple>
    </w:p>
    <w:p w14:paraId="210D5326" w14:textId="0E1605DA" w:rsidR="00EA1ADB" w:rsidRDefault="00744897" w:rsidP="004019D5">
      <w:pPr>
        <w:pStyle w:val="Heading2"/>
      </w:pPr>
      <w:bookmarkStart w:id="41" w:name="_Toc139467260"/>
      <w:r>
        <w:t>Sistēmas galvene</w:t>
      </w:r>
      <w:bookmarkEnd w:id="27"/>
      <w:bookmarkEnd w:id="40"/>
      <w:bookmarkEnd w:id="41"/>
    </w:p>
    <w:p w14:paraId="72EAC90D" w14:textId="6BFD210B" w:rsidR="00744897" w:rsidRDefault="00744897" w:rsidP="005A3E7F">
      <w:pPr>
        <w:pStyle w:val="ESYbody"/>
      </w:pPr>
      <w:r>
        <w:t xml:space="preserve">Lietotājam sistēmas izmantošanas laikā visās </w:t>
      </w:r>
      <w:proofErr w:type="spellStart"/>
      <w:r>
        <w:t>ekrānformās</w:t>
      </w:r>
      <w:proofErr w:type="spellEnd"/>
      <w:r>
        <w:t xml:space="preserve"> pieejama sistēmas galvene</w:t>
      </w:r>
      <w:r w:rsidR="00E70E13">
        <w:t xml:space="preserve"> (Attēls Nr.</w:t>
      </w:r>
      <w:r w:rsidR="005B4630">
        <w:t>15</w:t>
      </w:r>
      <w:r w:rsidR="00E70E13">
        <w:t>)</w:t>
      </w:r>
      <w:r>
        <w:t>.</w:t>
      </w:r>
    </w:p>
    <w:p w14:paraId="35770C39" w14:textId="60CF5FE0" w:rsidR="00D90143" w:rsidRDefault="00D90143" w:rsidP="00C51B2B">
      <w:pPr>
        <w:jc w:val="center"/>
      </w:pPr>
      <w:r w:rsidRPr="00C51B2B">
        <w:rPr>
          <w:noProof/>
        </w:rPr>
        <w:lastRenderedPageBreak/>
        <w:drawing>
          <wp:inline distT="0" distB="0" distL="0" distR="0" wp14:anchorId="22DCAA97" wp14:editId="372E926D">
            <wp:extent cx="5534025" cy="1819275"/>
            <wp:effectExtent l="19050" t="19050" r="28575" b="2857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34025" cy="1819275"/>
                    </a:xfrm>
                    <a:prstGeom prst="rect">
                      <a:avLst/>
                    </a:prstGeom>
                    <a:noFill/>
                    <a:ln>
                      <a:solidFill>
                        <a:schemeClr val="tx1"/>
                      </a:solidFill>
                    </a:ln>
                  </pic:spPr>
                </pic:pic>
              </a:graphicData>
            </a:graphic>
          </wp:inline>
        </w:drawing>
      </w:r>
    </w:p>
    <w:p w14:paraId="47F265E3" w14:textId="6D729443" w:rsidR="00E70E13" w:rsidRDefault="00E70E13" w:rsidP="00C51B2B">
      <w:pPr>
        <w:pStyle w:val="ESYattcaptiontext"/>
      </w:pPr>
      <w:r>
        <w:t xml:space="preserve">Attēls Nr. </w:t>
      </w:r>
      <w:fldSimple w:instr=" SEQ Attēls_Nr. \* ARABIC ">
        <w:r w:rsidR="005B4630">
          <w:rPr>
            <w:noProof/>
          </w:rPr>
          <w:t>15</w:t>
        </w:r>
      </w:fldSimple>
    </w:p>
    <w:p w14:paraId="0E3EC4E5" w14:textId="1041A484" w:rsidR="004D6361" w:rsidRDefault="005C575D" w:rsidP="005A3E7F">
      <w:pPr>
        <w:pStyle w:val="ESYbody"/>
      </w:pPr>
      <w:r w:rsidRPr="003F5FF9">
        <w:t>Galvenē pieejama informācija par sistēmas vides versiju</w:t>
      </w:r>
      <w:r w:rsidR="00E70E13" w:rsidRPr="003F5FF9">
        <w:t xml:space="preserve"> </w:t>
      </w:r>
      <w:r w:rsidRPr="003F5FF9">
        <w:t xml:space="preserve"> </w:t>
      </w:r>
      <w:r w:rsidR="00F943AB" w:rsidRPr="003F5FF9">
        <w:t xml:space="preserve">un </w:t>
      </w:r>
      <w:r w:rsidR="000F7971" w:rsidRPr="003F5FF9">
        <w:t xml:space="preserve">trīs </w:t>
      </w:r>
      <w:r w:rsidRPr="003F5FF9">
        <w:t>ikonas –</w:t>
      </w:r>
      <w:r w:rsidR="003F5FF9" w:rsidRPr="003F5FF9">
        <w:t xml:space="preserve"> </w:t>
      </w:r>
      <w:r w:rsidR="003F5FF9" w:rsidRPr="003F5FF9">
        <w:rPr>
          <w:noProof/>
        </w:rPr>
        <w:drawing>
          <wp:inline distT="0" distB="0" distL="0" distR="0" wp14:anchorId="193AFF6F" wp14:editId="07660FBB">
            <wp:extent cx="323850" cy="2336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323850" cy="233680"/>
                    </a:xfrm>
                    <a:prstGeom prst="rect">
                      <a:avLst/>
                    </a:prstGeom>
                  </pic:spPr>
                </pic:pic>
              </a:graphicData>
            </a:graphic>
          </wp:inline>
        </w:drawing>
      </w:r>
      <w:r w:rsidR="003F5FF9" w:rsidRPr="003F5FF9">
        <w:t xml:space="preserve"> </w:t>
      </w:r>
      <w:r w:rsidR="004D6361" w:rsidRPr="003F5FF9">
        <w:t>„Pārstāvamā komersanta izvēle”,</w:t>
      </w:r>
      <w:r w:rsidR="003F5FF9" w:rsidRPr="003F5FF9">
        <w:rPr>
          <w:noProof/>
          <w:lang w:eastAsia="lv-LV"/>
        </w:rPr>
        <w:t xml:space="preserve"> </w:t>
      </w:r>
      <w:r w:rsidR="003F5FF9" w:rsidRPr="003F5FF9">
        <w:rPr>
          <w:noProof/>
          <w:lang w:eastAsia="lv-LV"/>
        </w:rPr>
        <w:drawing>
          <wp:inline distT="0" distB="0" distL="0" distR="0" wp14:anchorId="0AC21911" wp14:editId="53484CDC">
            <wp:extent cx="295275" cy="184150"/>
            <wp:effectExtent l="19050" t="19050" r="28575" b="254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295275" cy="184150"/>
                    </a:xfrm>
                    <a:prstGeom prst="rect">
                      <a:avLst/>
                    </a:prstGeom>
                    <a:ln>
                      <a:solidFill>
                        <a:srgbClr val="0D6D95"/>
                      </a:solidFill>
                    </a:ln>
                  </pic:spPr>
                </pic:pic>
              </a:graphicData>
            </a:graphic>
          </wp:inline>
        </w:drawing>
      </w:r>
      <w:r w:rsidR="004D6361" w:rsidRPr="003F5FF9">
        <w:t xml:space="preserve"> “Saziņa”, </w:t>
      </w:r>
      <w:r w:rsidR="003F5FF9" w:rsidRPr="003F5FF9">
        <w:rPr>
          <w:noProof/>
          <w:lang w:eastAsia="lv-LV"/>
        </w:rPr>
        <w:drawing>
          <wp:inline distT="0" distB="0" distL="0" distR="0" wp14:anchorId="24A02C28" wp14:editId="2FCABBDF">
            <wp:extent cx="314960" cy="203200"/>
            <wp:effectExtent l="19050" t="19050" r="27940" b="254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314960" cy="203200"/>
                    </a:xfrm>
                    <a:prstGeom prst="rect">
                      <a:avLst/>
                    </a:prstGeom>
                    <a:ln>
                      <a:solidFill>
                        <a:srgbClr val="0D6D95"/>
                      </a:solidFill>
                    </a:ln>
                  </pic:spPr>
                </pic:pic>
              </a:graphicData>
            </a:graphic>
          </wp:inline>
        </w:drawing>
      </w:r>
      <w:r w:rsidR="003F5FF9" w:rsidRPr="003F5FF9">
        <w:t xml:space="preserve"> </w:t>
      </w:r>
      <w:r w:rsidR="0051751A" w:rsidRPr="003F5FF9">
        <w:t>“Lietotāja profils”.</w:t>
      </w:r>
    </w:p>
    <w:p w14:paraId="22D35031" w14:textId="72DD7DF8" w:rsidR="005C575D" w:rsidRPr="00842233" w:rsidRDefault="005C575D" w:rsidP="005A3E7F">
      <w:pPr>
        <w:pStyle w:val="ESYbody"/>
      </w:pPr>
      <w:r w:rsidRPr="00842233">
        <w:t xml:space="preserve">Uzklikšķinot uz </w:t>
      </w:r>
      <w:r w:rsidR="00713F6D" w:rsidRPr="00842233">
        <w:t>ikonas “S</w:t>
      </w:r>
      <w:r w:rsidRPr="00842233">
        <w:t>aziņa</w:t>
      </w:r>
      <w:r w:rsidR="00713F6D" w:rsidRPr="00842233">
        <w:t>”</w:t>
      </w:r>
      <w:r w:rsidR="00A934FC" w:rsidRPr="00842233">
        <w:t>,</w:t>
      </w:r>
      <w:r w:rsidR="00713F6D" w:rsidRPr="00842233">
        <w:t xml:space="preserve"> </w:t>
      </w:r>
      <w:r w:rsidRPr="00842233">
        <w:t xml:space="preserve"> </w:t>
      </w:r>
      <w:r w:rsidR="00F943AB" w:rsidRPr="00842233">
        <w:t>atritinās</w:t>
      </w:r>
      <w:r w:rsidRPr="00842233">
        <w:t xml:space="preserve"> saraksts</w:t>
      </w:r>
      <w:r w:rsidR="00907EA1" w:rsidRPr="00842233">
        <w:t xml:space="preserve"> ar</w:t>
      </w:r>
      <w:r w:rsidR="00F943AB" w:rsidRPr="00842233">
        <w:t xml:space="preserve"> </w:t>
      </w:r>
      <w:r w:rsidR="00907EA1" w:rsidRPr="00842233">
        <w:t>Regulatora komersantam nosūtītām</w:t>
      </w:r>
      <w:r w:rsidR="00F943AB" w:rsidRPr="00842233">
        <w:t xml:space="preserve"> </w:t>
      </w:r>
      <w:r w:rsidR="00907EA1" w:rsidRPr="00842233">
        <w:t xml:space="preserve">e-pasta </w:t>
      </w:r>
      <w:r w:rsidR="00F943AB" w:rsidRPr="00842233">
        <w:t>v</w:t>
      </w:r>
      <w:r w:rsidR="00907EA1" w:rsidRPr="00842233">
        <w:t xml:space="preserve">ēstulēm. </w:t>
      </w:r>
      <w:proofErr w:type="spellStart"/>
      <w:r w:rsidR="00907EA1" w:rsidRPr="00842233">
        <w:t>Sākumskatā</w:t>
      </w:r>
      <w:proofErr w:type="spellEnd"/>
      <w:r w:rsidR="00907EA1" w:rsidRPr="00842233">
        <w:t xml:space="preserve"> redzamas vēstules, kuras komersants vēl nav izlasījis. Vienlaicīgi tiek atspoguļota</w:t>
      </w:r>
      <w:r w:rsidR="00631E37" w:rsidRPr="00842233">
        <w:t xml:space="preserve"> informācija par </w:t>
      </w:r>
      <w:r w:rsidR="00907EA1" w:rsidRPr="00842233">
        <w:t xml:space="preserve">vēstules </w:t>
      </w:r>
      <w:r w:rsidR="00631E37" w:rsidRPr="00842233">
        <w:t xml:space="preserve">sūtītāju, </w:t>
      </w:r>
      <w:r w:rsidR="00907EA1" w:rsidRPr="00842233">
        <w:t>tematu,</w:t>
      </w:r>
      <w:r w:rsidR="00631E37" w:rsidRPr="00842233">
        <w:t xml:space="preserve"> saņemšanas laiku</w:t>
      </w:r>
      <w:r w:rsidR="00907EA1" w:rsidRPr="00842233">
        <w:t xml:space="preserve"> un</w:t>
      </w:r>
      <w:r w:rsidR="00631E37" w:rsidRPr="00842233">
        <w:t xml:space="preserve"> datumu</w:t>
      </w:r>
      <w:r w:rsidR="00F943AB" w:rsidRPr="00842233">
        <w:t xml:space="preserve"> (Attēls Nr.</w:t>
      </w:r>
      <w:r w:rsidR="005B4630" w:rsidRPr="00842233">
        <w:t>1</w:t>
      </w:r>
      <w:r w:rsidR="005B4630">
        <w:t>6</w:t>
      </w:r>
      <w:r w:rsidR="00F943AB" w:rsidRPr="00842233">
        <w:t>)</w:t>
      </w:r>
      <w:r w:rsidRPr="00842233">
        <w:t>.</w:t>
      </w:r>
    </w:p>
    <w:p w14:paraId="678F26E1" w14:textId="66FF02F2" w:rsidR="005C575D" w:rsidRPr="00842233" w:rsidRDefault="00907EA1" w:rsidP="005A3E7F">
      <w:pPr>
        <w:pStyle w:val="ESYbody"/>
      </w:pPr>
      <w:proofErr w:type="spellStart"/>
      <w:r w:rsidRPr="00842233">
        <w:t>Sākumskatā</w:t>
      </w:r>
      <w:proofErr w:type="spellEnd"/>
      <w:r w:rsidRPr="00842233">
        <w:t xml:space="preserve"> p</w:t>
      </w:r>
      <w:r w:rsidR="00FD0B3B" w:rsidRPr="00842233">
        <w:t xml:space="preserve">ieejama  </w:t>
      </w:r>
      <w:r w:rsidR="0098777B" w:rsidRPr="00842233">
        <w:t>saite</w:t>
      </w:r>
      <w:r w:rsidR="00FD0B3B" w:rsidRPr="00842233">
        <w:t xml:space="preserve"> </w:t>
      </w:r>
      <w:r w:rsidR="00FD0B3B" w:rsidRPr="00842233">
        <w:rPr>
          <w:rStyle w:val="HyperlinkSynChar"/>
          <w:rFonts w:ascii="Segoe UI" w:hAnsi="Segoe UI" w:cs="Segoe UI"/>
        </w:rPr>
        <w:t>Lasīt visas</w:t>
      </w:r>
      <w:r w:rsidR="005C575D" w:rsidRPr="00842233">
        <w:t xml:space="preserve">, kuru nospiežot </w:t>
      </w:r>
      <w:r w:rsidR="00713F6D" w:rsidRPr="00842233">
        <w:t xml:space="preserve">lietotājs </w:t>
      </w:r>
      <w:r w:rsidRPr="00842233">
        <w:t>atver</w:t>
      </w:r>
      <w:r w:rsidR="00713F6D" w:rsidRPr="00842233">
        <w:t xml:space="preserve"> Sistēmas sadaļu</w:t>
      </w:r>
      <w:r w:rsidR="00FD0B3B" w:rsidRPr="00842233">
        <w:t xml:space="preserve"> </w:t>
      </w:r>
      <w:r w:rsidR="00FD0B3B" w:rsidRPr="00842233">
        <w:rPr>
          <w:rStyle w:val="SectionChar"/>
          <w:rFonts w:ascii="Segoe UI" w:hAnsi="Segoe UI" w:cs="Segoe UI"/>
        </w:rPr>
        <w:t>Saziņa</w:t>
      </w:r>
      <w:r w:rsidR="00713F6D" w:rsidRPr="00842233">
        <w:rPr>
          <w:rStyle w:val="SectionChar"/>
          <w:rFonts w:ascii="Segoe UI" w:hAnsi="Segoe UI" w:cs="Segoe UI"/>
        </w:rPr>
        <w:t xml:space="preserve"> </w:t>
      </w:r>
      <w:r w:rsidR="00713F6D" w:rsidRPr="00842233">
        <w:rPr>
          <w:rStyle w:val="SectionChar"/>
          <w:rFonts w:ascii="Segoe UI" w:hAnsi="Segoe UI" w:cs="Segoe UI"/>
          <w:b w:val="0"/>
        </w:rPr>
        <w:t>(plašāku informāciju skat</w:t>
      </w:r>
      <w:r w:rsidR="007114FF" w:rsidRPr="00842233">
        <w:rPr>
          <w:rStyle w:val="SectionChar"/>
          <w:rFonts w:ascii="Segoe UI" w:hAnsi="Segoe UI" w:cs="Segoe UI"/>
          <w:b w:val="0"/>
        </w:rPr>
        <w:t>īt nodaļā</w:t>
      </w:r>
      <w:r w:rsidR="00362529" w:rsidRPr="00842233">
        <w:rPr>
          <w:rStyle w:val="SectionChar"/>
          <w:rFonts w:ascii="Segoe UI" w:hAnsi="Segoe UI" w:cs="Segoe UI"/>
          <w:b w:val="0"/>
        </w:rPr>
        <w:t xml:space="preserve"> </w:t>
      </w:r>
      <w:r w:rsidR="00362529" w:rsidRPr="00842233">
        <w:rPr>
          <w:rStyle w:val="SectionChar"/>
          <w:rFonts w:ascii="Segoe UI" w:hAnsi="Segoe UI" w:cs="Segoe UI"/>
          <w:b w:val="0"/>
        </w:rPr>
        <w:fldChar w:fldCharType="begin"/>
      </w:r>
      <w:r w:rsidR="00362529" w:rsidRPr="00842233">
        <w:rPr>
          <w:rStyle w:val="SectionChar"/>
          <w:rFonts w:ascii="Segoe UI" w:hAnsi="Segoe UI" w:cs="Segoe UI"/>
          <w:b w:val="0"/>
        </w:rPr>
        <w:instrText xml:space="preserve"> REF _Ref426989380 \r \h </w:instrText>
      </w:r>
      <w:r w:rsidR="00842233" w:rsidRPr="00842233">
        <w:rPr>
          <w:rStyle w:val="SectionChar"/>
          <w:rFonts w:ascii="Segoe UI" w:hAnsi="Segoe UI" w:cs="Segoe UI"/>
          <w:b w:val="0"/>
        </w:rPr>
        <w:instrText xml:space="preserve"> \* MERGEFORMAT </w:instrText>
      </w:r>
      <w:r w:rsidR="00362529" w:rsidRPr="00842233">
        <w:rPr>
          <w:rStyle w:val="SectionChar"/>
          <w:rFonts w:ascii="Segoe UI" w:hAnsi="Segoe UI" w:cs="Segoe UI"/>
          <w:b w:val="0"/>
        </w:rPr>
      </w:r>
      <w:r w:rsidR="00362529" w:rsidRPr="00842233">
        <w:rPr>
          <w:rStyle w:val="SectionChar"/>
          <w:rFonts w:ascii="Segoe UI" w:hAnsi="Segoe UI" w:cs="Segoe UI"/>
          <w:b w:val="0"/>
        </w:rPr>
        <w:fldChar w:fldCharType="separate"/>
      </w:r>
      <w:r w:rsidR="00436497" w:rsidRPr="00842233">
        <w:rPr>
          <w:rStyle w:val="SectionChar"/>
          <w:rFonts w:ascii="Segoe UI" w:hAnsi="Segoe UI" w:cs="Segoe UI"/>
          <w:b w:val="0"/>
        </w:rPr>
        <w:t>2.7.1</w:t>
      </w:r>
      <w:r w:rsidR="00362529" w:rsidRPr="00842233">
        <w:rPr>
          <w:rStyle w:val="SectionChar"/>
          <w:rFonts w:ascii="Segoe UI" w:hAnsi="Segoe UI" w:cs="Segoe UI"/>
          <w:b w:val="0"/>
        </w:rPr>
        <w:fldChar w:fldCharType="end"/>
      </w:r>
      <w:r w:rsidR="00362529" w:rsidRPr="00842233">
        <w:rPr>
          <w:rStyle w:val="SectionChar"/>
          <w:rFonts w:ascii="Segoe UI" w:hAnsi="Segoe UI" w:cs="Segoe UI"/>
          <w:b w:val="0"/>
        </w:rPr>
        <w:t>. ”</w:t>
      </w:r>
      <w:r w:rsidR="00362529" w:rsidRPr="00842233">
        <w:rPr>
          <w:rStyle w:val="SectionChar"/>
          <w:rFonts w:ascii="Segoe UI" w:hAnsi="Segoe UI" w:cs="Segoe UI"/>
          <w:b w:val="0"/>
        </w:rPr>
        <w:fldChar w:fldCharType="begin"/>
      </w:r>
      <w:r w:rsidR="00362529" w:rsidRPr="00842233">
        <w:rPr>
          <w:rStyle w:val="SectionChar"/>
          <w:rFonts w:ascii="Segoe UI" w:hAnsi="Segoe UI" w:cs="Segoe UI"/>
          <w:b w:val="0"/>
        </w:rPr>
        <w:instrText xml:space="preserve"> REF _Ref426989385 \h </w:instrText>
      </w:r>
      <w:r w:rsidR="00842233" w:rsidRPr="00842233">
        <w:rPr>
          <w:rStyle w:val="SectionChar"/>
          <w:rFonts w:ascii="Segoe UI" w:hAnsi="Segoe UI" w:cs="Segoe UI"/>
          <w:b w:val="0"/>
        </w:rPr>
        <w:instrText xml:space="preserve"> \* MERGEFORMAT </w:instrText>
      </w:r>
      <w:r w:rsidR="00362529" w:rsidRPr="00842233">
        <w:rPr>
          <w:rStyle w:val="SectionChar"/>
          <w:rFonts w:ascii="Segoe UI" w:hAnsi="Segoe UI" w:cs="Segoe UI"/>
          <w:b w:val="0"/>
        </w:rPr>
      </w:r>
      <w:r w:rsidR="00362529" w:rsidRPr="00842233">
        <w:rPr>
          <w:rStyle w:val="SectionChar"/>
          <w:rFonts w:ascii="Segoe UI" w:hAnsi="Segoe UI" w:cs="Segoe UI"/>
          <w:b w:val="0"/>
        </w:rPr>
        <w:fldChar w:fldCharType="separate"/>
      </w:r>
      <w:r w:rsidR="00436497" w:rsidRPr="00842233">
        <w:t>Saziņa</w:t>
      </w:r>
      <w:r w:rsidR="00362529" w:rsidRPr="00842233">
        <w:rPr>
          <w:rStyle w:val="SectionChar"/>
          <w:rFonts w:ascii="Segoe UI" w:hAnsi="Segoe UI" w:cs="Segoe UI"/>
          <w:b w:val="0"/>
        </w:rPr>
        <w:fldChar w:fldCharType="end"/>
      </w:r>
      <w:r w:rsidR="00362529" w:rsidRPr="00842233">
        <w:rPr>
          <w:rStyle w:val="SectionChar"/>
          <w:rFonts w:ascii="Segoe UI" w:hAnsi="Segoe UI" w:cs="Segoe UI"/>
          <w:b w:val="0"/>
        </w:rPr>
        <w:t>”</w:t>
      </w:r>
      <w:r w:rsidR="00713F6D" w:rsidRPr="00842233">
        <w:rPr>
          <w:rStyle w:val="SectionChar"/>
          <w:rFonts w:ascii="Segoe UI" w:hAnsi="Segoe UI" w:cs="Segoe UI"/>
          <w:b w:val="0"/>
        </w:rPr>
        <w:t>)</w:t>
      </w:r>
      <w:r w:rsidR="005C575D" w:rsidRPr="00842233">
        <w:t>.</w:t>
      </w:r>
    </w:p>
    <w:p w14:paraId="4A57FDE6" w14:textId="66010248" w:rsidR="001477D5" w:rsidRDefault="000F7971" w:rsidP="007E3191">
      <w:pPr>
        <w:jc w:val="center"/>
      </w:pPr>
      <w:r w:rsidRPr="007E3191">
        <w:rPr>
          <w:noProof/>
        </w:rPr>
        <w:drawing>
          <wp:inline distT="0" distB="0" distL="0" distR="0" wp14:anchorId="60641E85" wp14:editId="723B2A7F">
            <wp:extent cx="2732400" cy="1044000"/>
            <wp:effectExtent l="19050" t="19050" r="11430" b="2286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32400" cy="1044000"/>
                    </a:xfrm>
                    <a:prstGeom prst="rect">
                      <a:avLst/>
                    </a:prstGeom>
                    <a:ln>
                      <a:solidFill>
                        <a:schemeClr val="tx1"/>
                      </a:solidFill>
                    </a:ln>
                  </pic:spPr>
                </pic:pic>
              </a:graphicData>
            </a:graphic>
          </wp:inline>
        </w:drawing>
      </w:r>
    </w:p>
    <w:p w14:paraId="361A9A1B" w14:textId="57115A79" w:rsidR="000D16AA" w:rsidRDefault="000D16AA" w:rsidP="007E3191">
      <w:pPr>
        <w:pStyle w:val="ESYattcaptiontext"/>
      </w:pPr>
      <w:r>
        <w:t xml:space="preserve">Attēls Nr. </w:t>
      </w:r>
      <w:fldSimple w:instr=" SEQ Attēls_Nr. \* ARABIC ">
        <w:r w:rsidR="005B4630">
          <w:rPr>
            <w:noProof/>
          </w:rPr>
          <w:t>16</w:t>
        </w:r>
      </w:fldSimple>
    </w:p>
    <w:p w14:paraId="49C5361C" w14:textId="0D538CF1" w:rsidR="0051751A" w:rsidRPr="007E3191" w:rsidRDefault="005C575D" w:rsidP="005A3E7F">
      <w:pPr>
        <w:pStyle w:val="ESYbody"/>
      </w:pPr>
      <w:r w:rsidRPr="007E3191">
        <w:t xml:space="preserve">Uzklikšķinot uz </w:t>
      </w:r>
      <w:r w:rsidR="00713F6D" w:rsidRPr="007E3191">
        <w:t>ikonas “L</w:t>
      </w:r>
      <w:r w:rsidRPr="007E3191">
        <w:t>ietotāja profil</w:t>
      </w:r>
      <w:r w:rsidR="00713F6D" w:rsidRPr="007E3191">
        <w:t>s”,</w:t>
      </w:r>
      <w:r w:rsidRPr="007E3191">
        <w:t xml:space="preserve"> </w:t>
      </w:r>
      <w:r w:rsidR="00907EA1" w:rsidRPr="007E3191">
        <w:t>atritinās</w:t>
      </w:r>
      <w:r w:rsidRPr="007E3191">
        <w:t xml:space="preserve"> saraksts</w:t>
      </w:r>
      <w:r w:rsidR="0007720B" w:rsidRPr="007E3191">
        <w:t xml:space="preserve"> (Attēls Nr.</w:t>
      </w:r>
      <w:r w:rsidR="009078C4" w:rsidRPr="007E3191">
        <w:t>1</w:t>
      </w:r>
      <w:r w:rsidR="009078C4">
        <w:t>7</w:t>
      </w:r>
      <w:r w:rsidR="000C7320" w:rsidRPr="007E3191">
        <w:t>)</w:t>
      </w:r>
      <w:r w:rsidRPr="007E3191">
        <w:t xml:space="preserve">, </w:t>
      </w:r>
      <w:r w:rsidR="0051751A" w:rsidRPr="007E3191">
        <w:t>kurā iespējams, uzklikšķinot uz attiecīgā ieraksta, atvērt savu lietotāja profilu, iepazīties ar sistēmas lietošanas noteikumiem un atslēgties no sistēmas.</w:t>
      </w:r>
    </w:p>
    <w:p w14:paraId="0C5B21BA" w14:textId="6460F14D" w:rsidR="006D64F6" w:rsidRDefault="000F7971" w:rsidP="00D77707">
      <w:pPr>
        <w:jc w:val="center"/>
      </w:pPr>
      <w:r w:rsidRPr="00D77707">
        <w:rPr>
          <w:noProof/>
        </w:rPr>
        <w:lastRenderedPageBreak/>
        <w:drawing>
          <wp:inline distT="0" distB="0" distL="0" distR="0" wp14:anchorId="1E15A057" wp14:editId="32984C69">
            <wp:extent cx="2113200" cy="1234800"/>
            <wp:effectExtent l="19050" t="19050" r="20955" b="2286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113200" cy="1234800"/>
                    </a:xfrm>
                    <a:prstGeom prst="rect">
                      <a:avLst/>
                    </a:prstGeom>
                    <a:ln>
                      <a:solidFill>
                        <a:schemeClr val="tx1"/>
                      </a:solidFill>
                    </a:ln>
                  </pic:spPr>
                </pic:pic>
              </a:graphicData>
            </a:graphic>
          </wp:inline>
        </w:drawing>
      </w:r>
    </w:p>
    <w:p w14:paraId="3596BD93" w14:textId="6532E5D0" w:rsidR="000D16AA" w:rsidRDefault="000D16AA" w:rsidP="00D77707">
      <w:pPr>
        <w:pStyle w:val="ESYattcaptiontext"/>
      </w:pPr>
      <w:r>
        <w:t xml:space="preserve">Attēls Nr. </w:t>
      </w:r>
      <w:fldSimple w:instr=" SEQ Attēls_Nr. \* ARABIC ">
        <w:r w:rsidR="009078C4">
          <w:rPr>
            <w:noProof/>
          </w:rPr>
          <w:t>17</w:t>
        </w:r>
      </w:fldSimple>
    </w:p>
    <w:p w14:paraId="08C9D104" w14:textId="40B2B653" w:rsidR="00115A2F" w:rsidRDefault="007114FF" w:rsidP="005A3E7F">
      <w:pPr>
        <w:pStyle w:val="ESYbody"/>
      </w:pPr>
      <w:r>
        <w:t>Lietotāja profilā iespējams mainīt lietotāja e-pastu, vārdu, uzvārdu</w:t>
      </w:r>
      <w:r w:rsidR="00154AEE">
        <w:t>, personas kodu</w:t>
      </w:r>
      <w:r>
        <w:t xml:space="preserve"> un tālruni</w:t>
      </w:r>
      <w:r w:rsidR="000F7971">
        <w:t>,</w:t>
      </w:r>
      <w:r>
        <w:t xml:space="preserve"> pazīmi</w:t>
      </w:r>
      <w:r w:rsidR="000C7320">
        <w:t xml:space="preserve">, </w:t>
      </w:r>
      <w:r>
        <w:t>vai sistēmā saņemtās vēstules pārsūtamas uz norādīto e-pastu</w:t>
      </w:r>
      <w:r w:rsidR="000F7971">
        <w:t>, kā arī noklusēto komersantu</w:t>
      </w:r>
      <w:r>
        <w:t xml:space="preserve">. </w:t>
      </w:r>
      <w:r w:rsidR="006D6C98">
        <w:t xml:space="preserve">Lietotāja profilā ir iespējams atzīmēt pazīmi “Nerezidenta numurs”, kas nodrošina to, ka netiek pārbaudīts personas koda formāts. </w:t>
      </w:r>
      <w:r>
        <w:t>Lietotāju profils satur arī paroles maiņas iespēju</w:t>
      </w:r>
      <w:r w:rsidR="00D42867">
        <w:t xml:space="preserve"> (Attēls Nr. </w:t>
      </w:r>
      <w:r w:rsidR="007B7216">
        <w:t>19</w:t>
      </w:r>
      <w:r w:rsidR="00E70E13">
        <w:t>)</w:t>
      </w:r>
      <w:r>
        <w:t>.</w:t>
      </w:r>
    </w:p>
    <w:p w14:paraId="644A6458" w14:textId="7BF7973A" w:rsidR="007114FF" w:rsidRDefault="000D16AA" w:rsidP="00095E84">
      <w:pPr>
        <w:pStyle w:val="Picture"/>
      </w:pPr>
      <w:r w:rsidRPr="000D16AA">
        <w:drawing>
          <wp:inline distT="0" distB="0" distL="0" distR="0" wp14:anchorId="1AF573B4" wp14:editId="488E7300">
            <wp:extent cx="3906000" cy="3589200"/>
            <wp:effectExtent l="19050" t="19050" r="18415" b="114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906000" cy="3589200"/>
                    </a:xfrm>
                    <a:prstGeom prst="rect">
                      <a:avLst/>
                    </a:prstGeom>
                    <a:ln>
                      <a:solidFill>
                        <a:schemeClr val="tx1"/>
                      </a:solidFill>
                    </a:ln>
                  </pic:spPr>
                </pic:pic>
              </a:graphicData>
            </a:graphic>
          </wp:inline>
        </w:drawing>
      </w:r>
    </w:p>
    <w:p w14:paraId="1D4F240E" w14:textId="2BFCD394" w:rsidR="000D16AA" w:rsidRDefault="000D16AA" w:rsidP="00306EE1">
      <w:pPr>
        <w:pStyle w:val="ESYattcaptiontext"/>
      </w:pPr>
      <w:r>
        <w:t xml:space="preserve">Attēls Nr. </w:t>
      </w:r>
      <w:fldSimple w:instr=" SEQ Attēls_Nr. \* ARABIC ">
        <w:r w:rsidR="007B7216">
          <w:rPr>
            <w:noProof/>
          </w:rPr>
          <w:t>18</w:t>
        </w:r>
      </w:fldSimple>
    </w:p>
    <w:p w14:paraId="51B56E71" w14:textId="11FDB244" w:rsidR="00954666" w:rsidRDefault="00954666" w:rsidP="004019D5">
      <w:pPr>
        <w:pStyle w:val="Heading2"/>
      </w:pPr>
      <w:bookmarkStart w:id="42" w:name="_Toc424293157"/>
      <w:bookmarkStart w:id="43" w:name="_Toc424293159"/>
      <w:bookmarkStart w:id="44" w:name="_Toc424293160"/>
      <w:bookmarkStart w:id="45" w:name="_Toc424293161"/>
      <w:bookmarkStart w:id="46" w:name="_Toc424293162"/>
      <w:bookmarkStart w:id="47" w:name="_Toc424293163"/>
      <w:bookmarkStart w:id="48" w:name="_Toc424293164"/>
      <w:bookmarkStart w:id="49" w:name="_Toc424293165"/>
      <w:bookmarkStart w:id="50" w:name="_Toc424293166"/>
      <w:bookmarkStart w:id="51" w:name="_Toc424293168"/>
      <w:bookmarkStart w:id="52" w:name="_Toc424293169"/>
      <w:bookmarkStart w:id="53" w:name="_Toc424293173"/>
      <w:bookmarkStart w:id="54" w:name="_Toc424293176"/>
      <w:bookmarkStart w:id="55" w:name="_Toc424293177"/>
      <w:bookmarkStart w:id="56" w:name="_Toc424293180"/>
      <w:bookmarkStart w:id="57" w:name="_Toc424293181"/>
      <w:bookmarkStart w:id="58" w:name="_Toc424293182"/>
      <w:bookmarkStart w:id="59" w:name="_Toc424293186"/>
      <w:bookmarkStart w:id="60" w:name="_Toc424293187"/>
      <w:bookmarkStart w:id="61" w:name="_Toc424293188"/>
      <w:bookmarkStart w:id="62" w:name="_Toc424293189"/>
      <w:bookmarkStart w:id="63" w:name="_Toc440297823"/>
      <w:bookmarkStart w:id="64" w:name="_Toc440297824"/>
      <w:bookmarkStart w:id="65" w:name="_Toc440297825"/>
      <w:bookmarkStart w:id="66" w:name="_Toc440297826"/>
      <w:bookmarkStart w:id="67" w:name="_Toc440297827"/>
      <w:bookmarkStart w:id="68" w:name="_Toc440297828"/>
      <w:bookmarkStart w:id="69" w:name="_Toc440297829"/>
      <w:bookmarkStart w:id="70" w:name="_Toc440297830"/>
      <w:bookmarkStart w:id="71" w:name="_Toc440297831"/>
      <w:bookmarkStart w:id="72" w:name="_Toc440297832"/>
      <w:bookmarkStart w:id="73" w:name="_Toc424293191"/>
      <w:bookmarkStart w:id="74" w:name="_Toc416683237"/>
      <w:bookmarkStart w:id="75" w:name="_Toc424289838"/>
      <w:bookmarkStart w:id="76" w:name="_Toc13946726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t>Sistēmas izvēlnes josla</w:t>
      </w:r>
      <w:bookmarkEnd w:id="74"/>
      <w:bookmarkEnd w:id="75"/>
      <w:bookmarkEnd w:id="76"/>
    </w:p>
    <w:p w14:paraId="7F22C5A4" w14:textId="2EB5D9E0" w:rsidR="005F4D80" w:rsidRPr="00A32AF3" w:rsidRDefault="005F4D80" w:rsidP="005A3E7F">
      <w:pPr>
        <w:pStyle w:val="ESYbody"/>
      </w:pPr>
      <w:r w:rsidRPr="00A32AF3">
        <w:t xml:space="preserve">Sistēmas </w:t>
      </w:r>
      <w:r w:rsidR="00FA0DAC" w:rsidRPr="00A32AF3">
        <w:t xml:space="preserve">sākumlapas </w:t>
      </w:r>
      <w:r w:rsidRPr="00A32AF3">
        <w:t>kreisajā malā lietotājam</w:t>
      </w:r>
      <w:r w:rsidR="00FA0DAC" w:rsidRPr="00A32AF3">
        <w:t>, lai pārvietotos pa sistēmu,</w:t>
      </w:r>
      <w:r w:rsidRPr="00A32AF3">
        <w:t xml:space="preserve"> ir pieejamas </w:t>
      </w:r>
      <w:r w:rsidR="00DF2143" w:rsidRPr="00A32AF3">
        <w:t>šādas</w:t>
      </w:r>
      <w:r w:rsidRPr="00A32AF3">
        <w:t xml:space="preserve"> izvēlnes - </w:t>
      </w:r>
      <w:r w:rsidRPr="00A32AF3">
        <w:rPr>
          <w:rStyle w:val="SectionChar"/>
          <w:rFonts w:ascii="Segoe UI" w:hAnsi="Segoe UI" w:cs="Segoe UI"/>
        </w:rPr>
        <w:t>Sākums</w:t>
      </w:r>
      <w:r w:rsidRPr="00A32AF3">
        <w:rPr>
          <w:rStyle w:val="ESYbodyRakstz"/>
        </w:rPr>
        <w:t>,</w:t>
      </w:r>
      <w:r w:rsidRPr="00A32AF3">
        <w:t xml:space="preserve"> </w:t>
      </w:r>
      <w:r w:rsidRPr="00A32AF3">
        <w:rPr>
          <w:rStyle w:val="SectionChar"/>
          <w:rFonts w:ascii="Segoe UI" w:hAnsi="Segoe UI" w:cs="Segoe UI"/>
        </w:rPr>
        <w:t>Saziņa</w:t>
      </w:r>
      <w:r w:rsidRPr="00A32AF3">
        <w:rPr>
          <w:rStyle w:val="ESYbodyRakstz"/>
        </w:rPr>
        <w:t>,</w:t>
      </w:r>
      <w:r w:rsidRPr="00A32AF3">
        <w:t xml:space="preserve"> </w:t>
      </w:r>
      <w:r w:rsidRPr="00A32AF3">
        <w:rPr>
          <w:rStyle w:val="SectionChar"/>
          <w:rFonts w:ascii="Segoe UI" w:hAnsi="Segoe UI" w:cs="Segoe UI"/>
        </w:rPr>
        <w:t>Komersanta profils</w:t>
      </w:r>
      <w:r w:rsidRPr="00A32AF3">
        <w:rPr>
          <w:rStyle w:val="ESYbodyRakstz"/>
        </w:rPr>
        <w:t>,</w:t>
      </w:r>
      <w:r w:rsidRPr="00A32AF3">
        <w:t xml:space="preserve"> </w:t>
      </w:r>
      <w:r w:rsidRPr="00A32AF3">
        <w:rPr>
          <w:rStyle w:val="SectionChar"/>
          <w:rFonts w:ascii="Segoe UI" w:hAnsi="Segoe UI" w:cs="Segoe UI"/>
        </w:rPr>
        <w:t>Dokumentu saraksts</w:t>
      </w:r>
      <w:r w:rsidR="00DF2143" w:rsidRPr="00A32AF3">
        <w:rPr>
          <w:rStyle w:val="SectionChar"/>
          <w:rFonts w:ascii="Segoe UI" w:hAnsi="Segoe UI" w:cs="Segoe UI"/>
        </w:rPr>
        <w:t xml:space="preserve"> un Lietotāju </w:t>
      </w:r>
      <w:r w:rsidR="00DF2143" w:rsidRPr="00A32AF3">
        <w:rPr>
          <w:rStyle w:val="SectionChar"/>
          <w:rFonts w:ascii="Segoe UI" w:hAnsi="Segoe UI" w:cs="Segoe UI"/>
        </w:rPr>
        <w:lastRenderedPageBreak/>
        <w:t>pārvaldība</w:t>
      </w:r>
      <w:r w:rsidR="00FA0DAC" w:rsidRPr="00A32AF3">
        <w:rPr>
          <w:rStyle w:val="SectionChar"/>
          <w:rFonts w:ascii="Segoe UI" w:hAnsi="Segoe UI" w:cs="Segoe UI"/>
        </w:rPr>
        <w:t xml:space="preserve"> </w:t>
      </w:r>
      <w:r w:rsidR="00FA0DAC" w:rsidRPr="00A32AF3">
        <w:rPr>
          <w:rStyle w:val="SectionChar"/>
          <w:rFonts w:ascii="Segoe UI" w:hAnsi="Segoe UI" w:cs="Segoe UI"/>
          <w:b w:val="0"/>
        </w:rPr>
        <w:t>(Attēls Nr.</w:t>
      </w:r>
      <w:r w:rsidR="00FF2E72" w:rsidRPr="00A32AF3">
        <w:rPr>
          <w:rStyle w:val="SectionChar"/>
          <w:rFonts w:ascii="Segoe UI" w:hAnsi="Segoe UI" w:cs="Segoe UI"/>
          <w:b w:val="0"/>
        </w:rPr>
        <w:t>1</w:t>
      </w:r>
      <w:r w:rsidR="00FF2E72">
        <w:rPr>
          <w:rStyle w:val="SectionChar"/>
          <w:rFonts w:ascii="Segoe UI" w:hAnsi="Segoe UI" w:cs="Segoe UI"/>
          <w:b w:val="0"/>
        </w:rPr>
        <w:t>9</w:t>
      </w:r>
      <w:r w:rsidR="00FA0DAC" w:rsidRPr="00A32AF3">
        <w:rPr>
          <w:rStyle w:val="SectionChar"/>
          <w:rFonts w:ascii="Segoe UI" w:hAnsi="Segoe UI" w:cs="Segoe UI"/>
          <w:b w:val="0"/>
        </w:rPr>
        <w:t>)</w:t>
      </w:r>
      <w:r w:rsidR="00226FEB" w:rsidRPr="00A32AF3">
        <w:rPr>
          <w:rStyle w:val="SectionChar"/>
          <w:rFonts w:ascii="Segoe UI" w:hAnsi="Segoe UI" w:cs="Segoe UI"/>
          <w:b w:val="0"/>
        </w:rPr>
        <w:t>.</w:t>
      </w:r>
      <w:r w:rsidR="00DF2143" w:rsidRPr="00A32AF3">
        <w:rPr>
          <w:rStyle w:val="SectionChar"/>
          <w:rFonts w:ascii="Segoe UI" w:hAnsi="Segoe UI" w:cs="Segoe UI"/>
        </w:rPr>
        <w:t xml:space="preserve"> </w:t>
      </w:r>
      <w:r w:rsidR="00226FEB" w:rsidRPr="00A32AF3">
        <w:rPr>
          <w:rStyle w:val="SectionChar"/>
          <w:rFonts w:ascii="Segoe UI" w:hAnsi="Segoe UI" w:cs="Segoe UI"/>
          <w:b w:val="0"/>
        </w:rPr>
        <w:t>I</w:t>
      </w:r>
      <w:r w:rsidR="00226FEB" w:rsidRPr="00A32AF3">
        <w:t>zvēlne</w:t>
      </w:r>
      <w:r w:rsidR="00226FEB" w:rsidRPr="00A32AF3">
        <w:rPr>
          <w:rStyle w:val="SectionChar"/>
          <w:rFonts w:ascii="Segoe UI" w:hAnsi="Segoe UI" w:cs="Segoe UI"/>
        </w:rPr>
        <w:t xml:space="preserve"> Lietotāju pārvaldība</w:t>
      </w:r>
      <w:r w:rsidR="00226FEB" w:rsidRPr="00A32AF3">
        <w:rPr>
          <w:rStyle w:val="SectionChar"/>
          <w:rFonts w:ascii="Segoe UI" w:hAnsi="Segoe UI" w:cs="Segoe UI"/>
          <w:b w:val="0"/>
        </w:rPr>
        <w:t xml:space="preserve"> </w:t>
      </w:r>
      <w:r w:rsidR="00DF2143" w:rsidRPr="00A32AF3">
        <w:rPr>
          <w:rStyle w:val="SectionChar"/>
          <w:rFonts w:ascii="Segoe UI" w:hAnsi="Segoe UI" w:cs="Segoe UI"/>
          <w:b w:val="0"/>
        </w:rPr>
        <w:t>ir pieejam</w:t>
      </w:r>
      <w:r w:rsidR="00331223" w:rsidRPr="00A32AF3">
        <w:rPr>
          <w:rStyle w:val="SectionChar"/>
          <w:rFonts w:ascii="Segoe UI" w:hAnsi="Segoe UI" w:cs="Segoe UI"/>
          <w:b w:val="0"/>
        </w:rPr>
        <w:t>a</w:t>
      </w:r>
      <w:r w:rsidR="00DF2143" w:rsidRPr="00A32AF3">
        <w:rPr>
          <w:rStyle w:val="SectionChar"/>
          <w:rFonts w:ascii="Segoe UI" w:hAnsi="Segoe UI" w:cs="Segoe UI"/>
          <w:b w:val="0"/>
        </w:rPr>
        <w:t xml:space="preserve"> </w:t>
      </w:r>
      <w:r w:rsidR="00DF2143" w:rsidRPr="00A32AF3">
        <w:rPr>
          <w:rStyle w:val="ESYbodyRakstz"/>
        </w:rPr>
        <w:t>k</w:t>
      </w:r>
      <w:r w:rsidRPr="00A32AF3">
        <w:rPr>
          <w:rStyle w:val="ESYbodyRakstz"/>
        </w:rPr>
        <w:t>omersanta lietotāj</w:t>
      </w:r>
      <w:r w:rsidR="00107C5D" w:rsidRPr="00A32AF3">
        <w:rPr>
          <w:rStyle w:val="ESYbodyRakstz"/>
        </w:rPr>
        <w:t>a</w:t>
      </w:r>
      <w:r w:rsidRPr="00A32AF3">
        <w:rPr>
          <w:rStyle w:val="ESYbodyRakstz"/>
        </w:rPr>
        <w:t>m ar tiesību līmeni “Tiesību pārvaldīšana”</w:t>
      </w:r>
      <w:r w:rsidR="00DD0668" w:rsidRPr="00A32AF3">
        <w:rPr>
          <w:rStyle w:val="ESYbodyRakstz"/>
        </w:rPr>
        <w:t xml:space="preserve"> un “Iesniegšana”</w:t>
      </w:r>
      <w:r w:rsidR="00331223" w:rsidRPr="00A32AF3">
        <w:rPr>
          <w:rStyle w:val="ESYbodyRakstz"/>
        </w:rPr>
        <w:t>.</w:t>
      </w:r>
      <w:r w:rsidRPr="00A32AF3">
        <w:rPr>
          <w:rStyle w:val="ESYbodyRakstz"/>
        </w:rPr>
        <w:t xml:space="preserve"> </w:t>
      </w:r>
    </w:p>
    <w:p w14:paraId="6327905F" w14:textId="08FDC4AF" w:rsidR="003C4D36" w:rsidRDefault="00D90143" w:rsidP="00095E84">
      <w:pPr>
        <w:pStyle w:val="Picture"/>
      </w:pPr>
      <w:r>
        <w:drawing>
          <wp:inline distT="0" distB="0" distL="0" distR="0" wp14:anchorId="797BAE94" wp14:editId="07F59FA4">
            <wp:extent cx="2377440" cy="3657600"/>
            <wp:effectExtent l="19050" t="19050" r="22860" b="19050"/>
            <wp:docPr id="802555747" name="Attēls 802555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77440" cy="3657600"/>
                    </a:xfrm>
                    <a:prstGeom prst="rect">
                      <a:avLst/>
                    </a:prstGeom>
                    <a:noFill/>
                    <a:ln>
                      <a:solidFill>
                        <a:schemeClr val="tx1"/>
                      </a:solidFill>
                    </a:ln>
                  </pic:spPr>
                </pic:pic>
              </a:graphicData>
            </a:graphic>
          </wp:inline>
        </w:drawing>
      </w:r>
    </w:p>
    <w:p w14:paraId="72B7B57C" w14:textId="24F72818" w:rsidR="000D16AA" w:rsidRDefault="000D16AA" w:rsidP="00987928">
      <w:pPr>
        <w:pStyle w:val="ESYattcaptiontext"/>
      </w:pPr>
      <w:r>
        <w:t xml:space="preserve">Attēls Nr. </w:t>
      </w:r>
      <w:fldSimple w:instr=" SEQ Attēls_Nr. \* ARABIC ">
        <w:r w:rsidR="00FF2E72">
          <w:rPr>
            <w:noProof/>
          </w:rPr>
          <w:t>19</w:t>
        </w:r>
      </w:fldSimple>
    </w:p>
    <w:p w14:paraId="5E86104A" w14:textId="66CE262B" w:rsidR="00FC6C5D" w:rsidRDefault="00FC6C5D" w:rsidP="00095E84">
      <w:pPr>
        <w:pStyle w:val="Heading3"/>
      </w:pPr>
      <w:bookmarkStart w:id="77" w:name="_Toc424289839"/>
      <w:bookmarkStart w:id="78" w:name="_Ref426989380"/>
      <w:bookmarkStart w:id="79" w:name="_Ref426989385"/>
      <w:bookmarkStart w:id="80" w:name="_Toc139467262"/>
      <w:r>
        <w:t>Saziņa</w:t>
      </w:r>
      <w:bookmarkEnd w:id="77"/>
      <w:bookmarkEnd w:id="78"/>
      <w:bookmarkEnd w:id="79"/>
      <w:bookmarkEnd w:id="80"/>
    </w:p>
    <w:p w14:paraId="25C5DA4D" w14:textId="1C6D89EB" w:rsidR="00FC6C5D" w:rsidRPr="00B5118C" w:rsidRDefault="00FC6C5D" w:rsidP="005A3E7F">
      <w:pPr>
        <w:pStyle w:val="ESYbody"/>
      </w:pPr>
      <w:r w:rsidRPr="00B5118C">
        <w:t xml:space="preserve">Sadaļa </w:t>
      </w:r>
      <w:r w:rsidRPr="00B5118C">
        <w:rPr>
          <w:rStyle w:val="SectionChar"/>
          <w:rFonts w:ascii="Segoe UI" w:hAnsi="Segoe UI" w:cs="Segoe UI"/>
        </w:rPr>
        <w:t>Saziņa</w:t>
      </w:r>
      <w:r w:rsidRPr="00B5118C">
        <w:rPr>
          <w:b/>
        </w:rPr>
        <w:t xml:space="preserve"> </w:t>
      </w:r>
      <w:r w:rsidRPr="00B5118C">
        <w:t xml:space="preserve">ir pieejama sistēmas izvēlnes joslā, atverot sadaļu </w:t>
      </w:r>
      <w:r w:rsidR="00015E13" w:rsidRPr="00B5118C">
        <w:rPr>
          <w:noProof/>
          <w:lang w:eastAsia="lv-LV"/>
        </w:rPr>
        <w:drawing>
          <wp:inline distT="0" distB="0" distL="0" distR="0" wp14:anchorId="14C85427" wp14:editId="21B6A9E3">
            <wp:extent cx="1028700" cy="209550"/>
            <wp:effectExtent l="0" t="0" r="0"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t="1" b="21428"/>
                    <a:stretch/>
                  </pic:blipFill>
                  <pic:spPr bwMode="auto">
                    <a:xfrm>
                      <a:off x="0" y="0"/>
                      <a:ext cx="1028700" cy="209550"/>
                    </a:xfrm>
                    <a:prstGeom prst="rect">
                      <a:avLst/>
                    </a:prstGeom>
                    <a:ln>
                      <a:noFill/>
                    </a:ln>
                    <a:extLst>
                      <a:ext uri="{53640926-AAD7-44D8-BBD7-CCE9431645EC}">
                        <a14:shadowObscured xmlns:a14="http://schemas.microsoft.com/office/drawing/2010/main"/>
                      </a:ext>
                    </a:extLst>
                  </pic:spPr>
                </pic:pic>
              </a:graphicData>
            </a:graphic>
          </wp:inline>
        </w:drawing>
      </w:r>
      <w:r w:rsidRPr="00B5118C">
        <w:t>„Saziņa”</w:t>
      </w:r>
      <w:r w:rsidR="00417C44" w:rsidRPr="00B5118C">
        <w:t xml:space="preserve"> </w:t>
      </w:r>
      <w:r w:rsidR="00015E13" w:rsidRPr="00B5118C">
        <w:t>vai sistēmas</w:t>
      </w:r>
      <w:r w:rsidRPr="00B5118C">
        <w:t xml:space="preserve"> galvenē, </w:t>
      </w:r>
      <w:r w:rsidR="00107C5D" w:rsidRPr="00B5118C">
        <w:t>uzklikšķinot</w:t>
      </w:r>
      <w:r w:rsidR="5E283036" w:rsidRPr="00B5118C">
        <w:t xml:space="preserve"> </w:t>
      </w:r>
      <w:r w:rsidR="00417C44" w:rsidRPr="00B5118C">
        <w:t xml:space="preserve">ikonu </w:t>
      </w:r>
      <w:r w:rsidRPr="00B5118C">
        <w:rPr>
          <w:noProof/>
          <w:lang w:eastAsia="lv-LV"/>
        </w:rPr>
        <w:drawing>
          <wp:inline distT="0" distB="0" distL="0" distR="0" wp14:anchorId="61234A50" wp14:editId="21E6BAA1">
            <wp:extent cx="333954" cy="208721"/>
            <wp:effectExtent l="19050" t="19050" r="9525" b="203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5626" cy="209766"/>
                    </a:xfrm>
                    <a:prstGeom prst="rect">
                      <a:avLst/>
                    </a:prstGeom>
                    <a:ln>
                      <a:solidFill>
                        <a:srgbClr val="0D6D95"/>
                      </a:solidFill>
                    </a:ln>
                  </pic:spPr>
                </pic:pic>
              </a:graphicData>
            </a:graphic>
          </wp:inline>
        </w:drawing>
      </w:r>
      <w:r w:rsidR="00AE28D1" w:rsidRPr="00B5118C">
        <w:t xml:space="preserve">. </w:t>
      </w:r>
    </w:p>
    <w:p w14:paraId="04499D8E" w14:textId="369EE0A3" w:rsidR="00107C5D" w:rsidRDefault="0095786D" w:rsidP="005A3E7F">
      <w:pPr>
        <w:pStyle w:val="ESYbody"/>
      </w:pPr>
      <w:r>
        <w:t>Saziņas sadaļā pieejama komersanta un Regulatora sarakste elektronisko vēstuļu formā. Lietotājs šajā sadaļā var</w:t>
      </w:r>
      <w:r w:rsidR="00FC6C5D">
        <w:t xml:space="preserve"> rakstīt, lasīt</w:t>
      </w:r>
      <w:r w:rsidR="55B3A831">
        <w:t>,</w:t>
      </w:r>
      <w:r w:rsidR="00FC6C5D">
        <w:t xml:space="preserve"> dzēst un meklēt </w:t>
      </w:r>
      <w:r w:rsidR="008149FD">
        <w:t>vēstules</w:t>
      </w:r>
      <w:r w:rsidR="00FC6C5D">
        <w:t xml:space="preserve">. </w:t>
      </w:r>
      <w:r w:rsidR="008149FD">
        <w:t>Vēstules</w:t>
      </w:r>
      <w:r w:rsidR="00FC6C5D">
        <w:t xml:space="preserve"> ir sakārtotas trīs šķirkļos</w:t>
      </w:r>
      <w:r>
        <w:t xml:space="preserve"> (</w:t>
      </w:r>
      <w:r w:rsidR="00EF5130">
        <w:t xml:space="preserve">Attēls </w:t>
      </w:r>
      <w:r w:rsidR="00107C5D">
        <w:t>Nr.</w:t>
      </w:r>
      <w:r w:rsidR="00EF5130">
        <w:t>20</w:t>
      </w:r>
      <w:r w:rsidR="0007720B">
        <w:t>)</w:t>
      </w:r>
      <w:r w:rsidR="00107C5D">
        <w:t>:</w:t>
      </w:r>
    </w:p>
    <w:p w14:paraId="729EFA62" w14:textId="333949E2" w:rsidR="0095786D" w:rsidRPr="0095786D" w:rsidRDefault="0095786D" w:rsidP="005A3E7F">
      <w:pPr>
        <w:pStyle w:val="Buttonred"/>
        <w:rPr>
          <w:rStyle w:val="SectionChar"/>
          <w:b w:val="0"/>
        </w:rPr>
      </w:pPr>
      <w:proofErr w:type="spellStart"/>
      <w:r w:rsidRPr="0095786D">
        <w:rPr>
          <w:rStyle w:val="SectionChar"/>
        </w:rPr>
        <w:t>Iesūtne</w:t>
      </w:r>
      <w:proofErr w:type="spellEnd"/>
      <w:r w:rsidRPr="0095786D">
        <w:rPr>
          <w:rStyle w:val="SectionChar"/>
        </w:rPr>
        <w:t>,</w:t>
      </w:r>
      <w:r w:rsidRPr="0095786D">
        <w:rPr>
          <w:rStyle w:val="SectionChar"/>
          <w:b w:val="0"/>
        </w:rPr>
        <w:t xml:space="preserve"> kur redzamas </w:t>
      </w:r>
      <w:r>
        <w:rPr>
          <w:rStyle w:val="SectionChar"/>
          <w:b w:val="0"/>
        </w:rPr>
        <w:t xml:space="preserve">komersanta </w:t>
      </w:r>
      <w:r w:rsidRPr="0095786D">
        <w:rPr>
          <w:rStyle w:val="SectionChar"/>
          <w:b w:val="0"/>
        </w:rPr>
        <w:t>saņemtās vēstules un sistēmas paziņojumi,</w:t>
      </w:r>
    </w:p>
    <w:p w14:paraId="70DD2ADB" w14:textId="6A8273E2" w:rsidR="00107C5D" w:rsidRDefault="00FC6C5D" w:rsidP="005A3E7F">
      <w:pPr>
        <w:pStyle w:val="Buttonred"/>
      </w:pPr>
      <w:r w:rsidRPr="00874BCC">
        <w:rPr>
          <w:rStyle w:val="SectionChar"/>
        </w:rPr>
        <w:t>Nosūtītie</w:t>
      </w:r>
      <w:r>
        <w:t xml:space="preserve">, kur </w:t>
      </w:r>
      <w:r w:rsidR="00107C5D">
        <w:t>redzamas</w:t>
      </w:r>
      <w:r>
        <w:t xml:space="preserve"> visas </w:t>
      </w:r>
      <w:r w:rsidR="0095786D">
        <w:t>komersanta</w:t>
      </w:r>
      <w:r w:rsidR="00107C5D">
        <w:t xml:space="preserve"> nosūtītās </w:t>
      </w:r>
      <w:r w:rsidR="008149FD">
        <w:t>vēstules</w:t>
      </w:r>
      <w:r w:rsidR="00107C5D">
        <w:t xml:space="preserve"> Regulatoram</w:t>
      </w:r>
      <w:r>
        <w:t xml:space="preserve"> </w:t>
      </w:r>
    </w:p>
    <w:p w14:paraId="62F48820" w14:textId="29A48ADB" w:rsidR="00D42867" w:rsidRDefault="00FC6C5D" w:rsidP="005A3E7F">
      <w:pPr>
        <w:pStyle w:val="Buttonred"/>
      </w:pPr>
      <w:r w:rsidRPr="00874BCC">
        <w:rPr>
          <w:rStyle w:val="SectionChar"/>
        </w:rPr>
        <w:t>Dzēstie</w:t>
      </w:r>
      <w:r>
        <w:t xml:space="preserve">, kur redzamas </w:t>
      </w:r>
      <w:r w:rsidR="00107C5D">
        <w:t xml:space="preserve">izdzēstās </w:t>
      </w:r>
      <w:r w:rsidR="008149FD">
        <w:t>vēstules</w:t>
      </w:r>
      <w:r w:rsidR="00107C5D">
        <w:t>.</w:t>
      </w:r>
    </w:p>
    <w:p w14:paraId="05BAFFC5" w14:textId="1F5F6B74" w:rsidR="00871755" w:rsidRDefault="00015E13" w:rsidP="00E5416D">
      <w:pPr>
        <w:jc w:val="center"/>
      </w:pPr>
      <w:r w:rsidRPr="00E5416D">
        <w:rPr>
          <w:noProof/>
        </w:rPr>
        <w:lastRenderedPageBreak/>
        <w:drawing>
          <wp:inline distT="0" distB="0" distL="0" distR="0" wp14:anchorId="09D8B38F" wp14:editId="37AED352">
            <wp:extent cx="5543550" cy="3200400"/>
            <wp:effectExtent l="19050" t="19050" r="19050" b="1905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b="2231"/>
                    <a:stretch/>
                  </pic:blipFill>
                  <pic:spPr bwMode="auto">
                    <a:xfrm>
                      <a:off x="0" y="0"/>
                      <a:ext cx="5543550" cy="3200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45DEA75" w14:textId="47E13E95" w:rsidR="00D42867" w:rsidRDefault="00D42867" w:rsidP="00E5416D">
      <w:pPr>
        <w:pStyle w:val="ESYattcaptiontext"/>
      </w:pPr>
      <w:r>
        <w:t xml:space="preserve">Attēls Nr. </w:t>
      </w:r>
      <w:fldSimple w:instr=" SEQ Attēls_Nr. \* ARABIC ">
        <w:r w:rsidR="00EF5130">
          <w:rPr>
            <w:noProof/>
          </w:rPr>
          <w:t>20</w:t>
        </w:r>
      </w:fldSimple>
    </w:p>
    <w:p w14:paraId="12C47EF4" w14:textId="01A7EA42" w:rsidR="00287971" w:rsidRPr="00E5416D" w:rsidRDefault="00494524" w:rsidP="005A3E7F">
      <w:pPr>
        <w:pStyle w:val="ESYbody"/>
        <w:rPr>
          <w:rStyle w:val="Buttonswhite"/>
          <w:bdr w:val="none" w:sz="0" w:space="0" w:color="auto"/>
        </w:rPr>
      </w:pPr>
      <w:r w:rsidRPr="00E5416D">
        <w:t xml:space="preserve">Sarakstā pieejama informācija par vēstules saņemšanas datumu, vēstules pamatteksta sākuma daļu, vēstules nosaukumu, vēstules autoru, vēstules tematu un adresātu. </w:t>
      </w:r>
      <w:r w:rsidR="00FC6C5D" w:rsidRPr="00E5416D">
        <w:t>Uzklikšķinot uz pogas</w:t>
      </w:r>
      <w:r w:rsidR="006928D4" w:rsidRPr="00E5416D">
        <w:t xml:space="preserve"> </w:t>
      </w:r>
      <w:r w:rsidR="00FC6C5D" w:rsidRPr="00E5416D">
        <w:rPr>
          <w:rStyle w:val="ButtongreenRakstz"/>
          <w:rFonts w:ascii="Segoe UI" w:hAnsi="Segoe UI" w:cs="Segoe UI"/>
        </w:rPr>
        <w:t>Rakstīt</w:t>
      </w:r>
      <w:r w:rsidR="00107C5D" w:rsidRPr="00E5416D">
        <w:t xml:space="preserve">, </w:t>
      </w:r>
      <w:r w:rsidR="00FC6C5D" w:rsidRPr="00E5416D">
        <w:t>izsau</w:t>
      </w:r>
      <w:r w:rsidR="00107C5D" w:rsidRPr="00E5416D">
        <w:t>c</w:t>
      </w:r>
      <w:r w:rsidR="00FC6C5D" w:rsidRPr="00E5416D">
        <w:t xml:space="preserve"> modāl</w:t>
      </w:r>
      <w:r w:rsidR="00107C5D" w:rsidRPr="00E5416D">
        <w:t>o</w:t>
      </w:r>
      <w:r w:rsidR="00FC6C5D" w:rsidRPr="00E5416D">
        <w:t xml:space="preserve"> log</w:t>
      </w:r>
      <w:r w:rsidR="00107C5D" w:rsidRPr="00E5416D">
        <w:t>u</w:t>
      </w:r>
      <w:r w:rsidR="00FC6C5D" w:rsidRPr="00E5416D">
        <w:t xml:space="preserve"> </w:t>
      </w:r>
      <w:r w:rsidR="00FC6C5D" w:rsidRPr="00E5416D">
        <w:rPr>
          <w:rStyle w:val="SectionChar"/>
          <w:rFonts w:ascii="Segoe UI" w:hAnsi="Segoe UI" w:cs="Segoe UI"/>
        </w:rPr>
        <w:t>Rakstīt vēstuli</w:t>
      </w:r>
      <w:r w:rsidR="00CA08B2" w:rsidRPr="00E5416D">
        <w:rPr>
          <w:rStyle w:val="SectionChar"/>
          <w:rFonts w:ascii="Segoe UI" w:hAnsi="Segoe UI" w:cs="Segoe UI"/>
        </w:rPr>
        <w:t xml:space="preserve"> </w:t>
      </w:r>
      <w:r w:rsidR="00CA08B2" w:rsidRPr="00E5416D">
        <w:rPr>
          <w:rStyle w:val="SectionChar"/>
          <w:rFonts w:ascii="Segoe UI" w:hAnsi="Segoe UI" w:cs="Segoe UI"/>
          <w:b w:val="0"/>
        </w:rPr>
        <w:t>(Attēls Nr.</w:t>
      </w:r>
      <w:r w:rsidR="008E6F91">
        <w:rPr>
          <w:rStyle w:val="SectionChar"/>
          <w:rFonts w:ascii="Segoe UI" w:hAnsi="Segoe UI" w:cs="Segoe UI"/>
          <w:b w:val="0"/>
        </w:rPr>
        <w:t>21</w:t>
      </w:r>
      <w:r w:rsidR="00CA08B2" w:rsidRPr="00E5416D">
        <w:rPr>
          <w:rStyle w:val="SectionChar"/>
          <w:rFonts w:ascii="Segoe UI" w:hAnsi="Segoe UI" w:cs="Segoe UI"/>
          <w:b w:val="0"/>
        </w:rPr>
        <w:t>)</w:t>
      </w:r>
      <w:r w:rsidR="00FC6C5D" w:rsidRPr="00E5416D">
        <w:t>, kur</w:t>
      </w:r>
      <w:r w:rsidR="00015E13" w:rsidRPr="00E5416D">
        <w:t>ā no izvēlnes izvēlas</w:t>
      </w:r>
      <w:r w:rsidR="00FC6C5D" w:rsidRPr="00E5416D">
        <w:t xml:space="preserve"> </w:t>
      </w:r>
      <w:r w:rsidR="008D4A69" w:rsidRPr="00E5416D">
        <w:t>tematu</w:t>
      </w:r>
      <w:r w:rsidR="00FC6C5D" w:rsidRPr="00E5416D">
        <w:t>,</w:t>
      </w:r>
      <w:r w:rsidR="00015E13" w:rsidRPr="00E5416D">
        <w:t xml:space="preserve"> ievada</w:t>
      </w:r>
      <w:r w:rsidR="00FC6C5D" w:rsidRPr="00E5416D">
        <w:t xml:space="preserve"> vēstules nosaukumu, </w:t>
      </w:r>
      <w:r w:rsidR="0095786D" w:rsidRPr="00E5416D">
        <w:t>pievieno</w:t>
      </w:r>
      <w:r w:rsidR="00FC6C5D" w:rsidRPr="00E5416D">
        <w:t xml:space="preserve"> pielikum</w:t>
      </w:r>
      <w:r w:rsidR="008D4A69" w:rsidRPr="00E5416D">
        <w:t>us</w:t>
      </w:r>
      <w:r w:rsidR="00015E13" w:rsidRPr="00E5416D">
        <w:t xml:space="preserve"> un ievada tekstu</w:t>
      </w:r>
      <w:r w:rsidR="00536602" w:rsidRPr="00E5416D">
        <w:t>.</w:t>
      </w:r>
    </w:p>
    <w:p w14:paraId="36AF6B19" w14:textId="000A80B0" w:rsidR="00FC6C5D" w:rsidRDefault="008D4A69" w:rsidP="00E5416D">
      <w:pPr>
        <w:jc w:val="center"/>
      </w:pPr>
      <w:r w:rsidRPr="00E5416D">
        <w:rPr>
          <w:noProof/>
        </w:rPr>
        <w:drawing>
          <wp:inline distT="0" distB="0" distL="0" distR="0" wp14:anchorId="124C0A43" wp14:editId="1B159CAA">
            <wp:extent cx="2916000" cy="2955600"/>
            <wp:effectExtent l="19050" t="19050" r="17780" b="165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16000" cy="2955600"/>
                    </a:xfrm>
                    <a:prstGeom prst="rect">
                      <a:avLst/>
                    </a:prstGeom>
                    <a:ln>
                      <a:solidFill>
                        <a:schemeClr val="tx1"/>
                      </a:solidFill>
                    </a:ln>
                  </pic:spPr>
                </pic:pic>
              </a:graphicData>
            </a:graphic>
          </wp:inline>
        </w:drawing>
      </w:r>
    </w:p>
    <w:p w14:paraId="0CBA4AF1" w14:textId="511308A8" w:rsidR="000D16AA" w:rsidRDefault="000D16AA" w:rsidP="00E5416D">
      <w:pPr>
        <w:pStyle w:val="ESYattcaptiontext"/>
      </w:pPr>
      <w:r>
        <w:t xml:space="preserve">Attēls Nr. </w:t>
      </w:r>
      <w:fldSimple w:instr=" SEQ Attēls_Nr. \* ARABIC ">
        <w:r w:rsidR="008E6F91">
          <w:rPr>
            <w:noProof/>
          </w:rPr>
          <w:t>21</w:t>
        </w:r>
      </w:fldSimple>
    </w:p>
    <w:p w14:paraId="070B3DF8" w14:textId="714BB6FD" w:rsidR="0082581C" w:rsidRPr="00E5416D" w:rsidRDefault="0082581C" w:rsidP="005A3E7F">
      <w:pPr>
        <w:pStyle w:val="ESYbody"/>
      </w:pPr>
      <w:r w:rsidRPr="00E5416D">
        <w:lastRenderedPageBreak/>
        <w:t>Ievadlauks “No” ir aizpildīts pēc noklusējuma ar lietotāja datiem. Obligāti jāaizpilda ir ievadlauki “Temats”, “Nosaukums” un “Teksts”. Tematu lietotājs var izvēlēties, uzklikšķinot uz ievadlauka un izvēloties vērtību attēlotajā izvēlnē</w:t>
      </w:r>
      <w:r w:rsidR="00536602" w:rsidRPr="00E5416D">
        <w:t xml:space="preserve"> (Attēls Nr. </w:t>
      </w:r>
      <w:r w:rsidR="00A41573" w:rsidRPr="00E5416D">
        <w:t>2</w:t>
      </w:r>
      <w:r w:rsidR="00A41573">
        <w:t>2</w:t>
      </w:r>
      <w:r w:rsidRPr="00E5416D">
        <w:t xml:space="preserve">). </w:t>
      </w:r>
      <w:r w:rsidRPr="00E5416D">
        <w:rPr>
          <w:szCs w:val="22"/>
        </w:rPr>
        <w:t xml:space="preserve">Uzklikšķinot uz pogas </w:t>
      </w:r>
      <w:r w:rsidRPr="00E5416D">
        <w:rPr>
          <w:rStyle w:val="ButtonChar"/>
          <w:rFonts w:ascii="Segoe UI" w:hAnsi="Segoe UI" w:cs="Segoe UI"/>
          <w:szCs w:val="22"/>
        </w:rPr>
        <w:t>Pievienot</w:t>
      </w:r>
      <w:r w:rsidRPr="00E5416D">
        <w:rPr>
          <w:szCs w:val="22"/>
        </w:rPr>
        <w:t xml:space="preserve"> </w:t>
      </w:r>
      <w:r w:rsidR="00536602" w:rsidRPr="00E5416D">
        <w:rPr>
          <w:szCs w:val="22"/>
        </w:rPr>
        <w:t xml:space="preserve">(Attēls Nr. </w:t>
      </w:r>
      <w:r w:rsidR="00A41573">
        <w:rPr>
          <w:szCs w:val="22"/>
        </w:rPr>
        <w:t>21</w:t>
      </w:r>
      <w:r w:rsidRPr="00E5416D">
        <w:rPr>
          <w:szCs w:val="22"/>
        </w:rPr>
        <w:t>), lietotājs var pievienot vēstulei datni.</w:t>
      </w:r>
    </w:p>
    <w:p w14:paraId="32D94FC7" w14:textId="3E7E7DCA" w:rsidR="0082581C" w:rsidRDefault="0082581C" w:rsidP="00E5416D">
      <w:pPr>
        <w:jc w:val="center"/>
      </w:pPr>
      <w:r w:rsidRPr="00E5416D">
        <w:rPr>
          <w:noProof/>
        </w:rPr>
        <w:drawing>
          <wp:inline distT="0" distB="0" distL="0" distR="0" wp14:anchorId="451D1141" wp14:editId="79F2D692">
            <wp:extent cx="4096573" cy="2476500"/>
            <wp:effectExtent l="19050" t="19050" r="18415" b="19050"/>
            <wp:docPr id="802555755" name="Attēls 80255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106388" cy="2482434"/>
                    </a:xfrm>
                    <a:prstGeom prst="rect">
                      <a:avLst/>
                    </a:prstGeom>
                    <a:ln>
                      <a:solidFill>
                        <a:schemeClr val="tx1"/>
                      </a:solidFill>
                    </a:ln>
                  </pic:spPr>
                </pic:pic>
              </a:graphicData>
            </a:graphic>
          </wp:inline>
        </w:drawing>
      </w:r>
    </w:p>
    <w:p w14:paraId="6EEABDC1" w14:textId="2AE707B4" w:rsidR="0082581C" w:rsidRDefault="0082581C" w:rsidP="00E5416D">
      <w:pPr>
        <w:pStyle w:val="ESYattcaptiontext"/>
      </w:pPr>
      <w:r>
        <w:t xml:space="preserve">Attēls Nr. </w:t>
      </w:r>
      <w:fldSimple w:instr=" SEQ Attēls_Nr. \* ARABIC ">
        <w:r w:rsidR="00A41573">
          <w:rPr>
            <w:noProof/>
          </w:rPr>
          <w:t>22</w:t>
        </w:r>
      </w:fldSimple>
    </w:p>
    <w:p w14:paraId="7A5D4387" w14:textId="5978ADDA" w:rsidR="00EE3FE5" w:rsidRPr="00E5416D" w:rsidRDefault="00FC6C5D" w:rsidP="005A3E7F">
      <w:pPr>
        <w:pStyle w:val="ESYbody"/>
      </w:pPr>
      <w:r w:rsidRPr="00E5416D">
        <w:t>Uzklikšķinot uz pogas</w:t>
      </w:r>
      <w:r w:rsidR="00BA2147" w:rsidRPr="00E5416D">
        <w:t xml:space="preserve"> </w:t>
      </w:r>
      <w:r w:rsidRPr="00E5416D">
        <w:rPr>
          <w:rStyle w:val="ButtongreenRakstz"/>
          <w:rFonts w:ascii="Segoe UI" w:hAnsi="Segoe UI" w:cs="Segoe UI"/>
        </w:rPr>
        <w:t>Nosūtīt</w:t>
      </w:r>
      <w:r w:rsidR="00536602" w:rsidRPr="00E5416D">
        <w:t xml:space="preserve"> (Attēls Nr. </w:t>
      </w:r>
      <w:r w:rsidR="00627E81">
        <w:t>21</w:t>
      </w:r>
      <w:r w:rsidR="0082581C" w:rsidRPr="00E5416D">
        <w:t>)</w:t>
      </w:r>
      <w:r w:rsidR="00BA2147" w:rsidRPr="00E5416D">
        <w:rPr>
          <w:noProof/>
          <w:lang w:eastAsia="lv-LV"/>
        </w:rPr>
        <w:t xml:space="preserve">, </w:t>
      </w:r>
      <w:r w:rsidR="00331223" w:rsidRPr="00E5416D">
        <w:t xml:space="preserve">vēstule </w:t>
      </w:r>
      <w:r w:rsidRPr="00E5416D">
        <w:t>tiek nosūtīta</w:t>
      </w:r>
      <w:r w:rsidR="00536602" w:rsidRPr="00E5416D">
        <w:t xml:space="preserve"> Regulatoram</w:t>
      </w:r>
      <w:r w:rsidR="00CA08B2" w:rsidRPr="00E5416D">
        <w:t>.</w:t>
      </w:r>
      <w:r w:rsidRPr="00E5416D">
        <w:t xml:space="preserve"> </w:t>
      </w:r>
      <w:r w:rsidR="00CA08B2" w:rsidRPr="00E5416D">
        <w:t xml:space="preserve">Ja </w:t>
      </w:r>
      <w:r w:rsidR="00331223" w:rsidRPr="00E5416D">
        <w:t xml:space="preserve">vēstule </w:t>
      </w:r>
      <w:r w:rsidRPr="00E5416D">
        <w:t>tiek nosūtīta</w:t>
      </w:r>
      <w:r w:rsidR="00CA08B2" w:rsidRPr="00E5416D">
        <w:t xml:space="preserve"> veiksmīgi</w:t>
      </w:r>
      <w:r w:rsidRPr="00E5416D">
        <w:t xml:space="preserve">, modālais logs </w:t>
      </w:r>
      <w:r w:rsidR="00CA08B2" w:rsidRPr="00E5416D">
        <w:t>aizveras un</w:t>
      </w:r>
      <w:r w:rsidRPr="00E5416D">
        <w:t xml:space="preserve"> parādās paziņojums </w:t>
      </w:r>
      <w:r w:rsidRPr="00E5416D">
        <w:rPr>
          <w:rStyle w:val="NotificationChar"/>
          <w:rFonts w:ascii="Segoe UI" w:hAnsi="Segoe UI" w:cs="Segoe UI"/>
        </w:rPr>
        <w:t>“</w:t>
      </w:r>
      <w:r w:rsidR="00331223" w:rsidRPr="00E5416D">
        <w:rPr>
          <w:rStyle w:val="NotificationChar"/>
          <w:rFonts w:ascii="Segoe UI" w:hAnsi="Segoe UI" w:cs="Segoe UI"/>
        </w:rPr>
        <w:t xml:space="preserve">Vēstule </w:t>
      </w:r>
      <w:r w:rsidRPr="00E5416D">
        <w:rPr>
          <w:rStyle w:val="NotificationChar"/>
          <w:rFonts w:ascii="Segoe UI" w:hAnsi="Segoe UI" w:cs="Segoe UI"/>
        </w:rPr>
        <w:t>veiksmīgi nosūtīta!”</w:t>
      </w:r>
      <w:r w:rsidR="00E73E0C" w:rsidRPr="00E5416D">
        <w:rPr>
          <w:rStyle w:val="NotificationChar"/>
          <w:rFonts w:ascii="Segoe UI" w:hAnsi="Segoe UI" w:cs="Segoe UI"/>
        </w:rPr>
        <w:t xml:space="preserve"> </w:t>
      </w:r>
      <w:r w:rsidR="00E73E0C" w:rsidRPr="00E5416D">
        <w:rPr>
          <w:rStyle w:val="NotificationChar"/>
          <w:rFonts w:ascii="Segoe UI" w:hAnsi="Segoe UI" w:cs="Segoe UI"/>
          <w:i w:val="0"/>
        </w:rPr>
        <w:t xml:space="preserve">(Attēls Nr. </w:t>
      </w:r>
      <w:r w:rsidR="00627E81" w:rsidRPr="00E5416D">
        <w:rPr>
          <w:rStyle w:val="NotificationChar"/>
          <w:rFonts w:ascii="Segoe UI" w:hAnsi="Segoe UI" w:cs="Segoe UI"/>
          <w:i w:val="0"/>
        </w:rPr>
        <w:t>2</w:t>
      </w:r>
      <w:r w:rsidR="00627E81">
        <w:rPr>
          <w:rStyle w:val="NotificationChar"/>
          <w:rFonts w:ascii="Segoe UI" w:hAnsi="Segoe UI" w:cs="Segoe UI"/>
          <w:i w:val="0"/>
        </w:rPr>
        <w:t>3</w:t>
      </w:r>
      <w:r w:rsidR="00E73E0C" w:rsidRPr="00E5416D">
        <w:rPr>
          <w:rStyle w:val="NotificationChar"/>
          <w:rFonts w:ascii="Segoe UI" w:hAnsi="Segoe UI" w:cs="Segoe UI"/>
          <w:i w:val="0"/>
        </w:rPr>
        <w:t>)</w:t>
      </w:r>
      <w:r w:rsidR="00CA08B2" w:rsidRPr="00E5416D">
        <w:rPr>
          <w:rStyle w:val="NotificationChar"/>
          <w:rFonts w:ascii="Segoe UI" w:hAnsi="Segoe UI" w:cs="Segoe UI"/>
        </w:rPr>
        <w:t>.</w:t>
      </w:r>
      <w:r w:rsidRPr="00E5416D">
        <w:rPr>
          <w:rStyle w:val="NotificationChar"/>
          <w:rFonts w:ascii="Segoe UI" w:hAnsi="Segoe UI" w:cs="Segoe UI"/>
        </w:rPr>
        <w:t xml:space="preserve"> </w:t>
      </w:r>
      <w:r w:rsidR="00CA08B2" w:rsidRPr="00E5416D">
        <w:t xml:space="preserve">Vienlaikus </w:t>
      </w:r>
      <w:r w:rsidR="00331223" w:rsidRPr="00E5416D">
        <w:t xml:space="preserve">vēstule </w:t>
      </w:r>
      <w:r w:rsidRPr="00E5416D">
        <w:t xml:space="preserve">tiek pievienota </w:t>
      </w:r>
      <w:r w:rsidR="00CA08B2" w:rsidRPr="00E5416D">
        <w:t xml:space="preserve">vēstuļu </w:t>
      </w:r>
      <w:r w:rsidRPr="00E5416D">
        <w:t xml:space="preserve">sarakstam šķirklī </w:t>
      </w:r>
      <w:r w:rsidRPr="00E5416D">
        <w:rPr>
          <w:rStyle w:val="SectionChar"/>
          <w:rFonts w:ascii="Segoe UI" w:hAnsi="Segoe UI" w:cs="Segoe UI"/>
        </w:rPr>
        <w:t>Nosūtītie</w:t>
      </w:r>
      <w:r w:rsidRPr="00E5416D">
        <w:t>. Uzklikšķinot uz pogas</w:t>
      </w:r>
      <w:r w:rsidR="00BA2147" w:rsidRPr="00E5416D">
        <w:t xml:space="preserve"> </w:t>
      </w:r>
      <w:r w:rsidRPr="00E5416D">
        <w:rPr>
          <w:rStyle w:val="Buttonswhite"/>
        </w:rPr>
        <w:t>Aizvērt</w:t>
      </w:r>
      <w:r w:rsidRPr="00E5416D">
        <w:t>,</w:t>
      </w:r>
      <w:r w:rsidR="008D4A69" w:rsidRPr="00E5416D">
        <w:t xml:space="preserve"> </w:t>
      </w:r>
      <w:r w:rsidRPr="00E5416D">
        <w:t>modālais logs tiek aizvērts</w:t>
      </w:r>
      <w:r w:rsidR="00536602" w:rsidRPr="00E5416D">
        <w:t xml:space="preserve"> un vēstule netiek saglabāta</w:t>
      </w:r>
      <w:r w:rsidR="00494524" w:rsidRPr="00E5416D">
        <w:t xml:space="preserve"> </w:t>
      </w:r>
      <w:r w:rsidR="0082581C" w:rsidRPr="00E5416D">
        <w:rPr>
          <w:rStyle w:val="NotificationChar"/>
          <w:rFonts w:ascii="Segoe UI" w:hAnsi="Segoe UI" w:cs="Segoe UI"/>
          <w:i w:val="0"/>
        </w:rPr>
        <w:t xml:space="preserve">(Attēls Nr. </w:t>
      </w:r>
      <w:r w:rsidR="00627E81">
        <w:rPr>
          <w:rStyle w:val="NotificationChar"/>
          <w:rFonts w:ascii="Segoe UI" w:hAnsi="Segoe UI" w:cs="Segoe UI"/>
          <w:i w:val="0"/>
        </w:rPr>
        <w:t>20</w:t>
      </w:r>
      <w:r w:rsidR="00494524" w:rsidRPr="00E5416D">
        <w:rPr>
          <w:rStyle w:val="NotificationChar"/>
          <w:rFonts w:ascii="Segoe UI" w:hAnsi="Segoe UI" w:cs="Segoe UI"/>
          <w:i w:val="0"/>
        </w:rPr>
        <w:t>)</w:t>
      </w:r>
      <w:r w:rsidRPr="00E5416D">
        <w:t>.</w:t>
      </w:r>
    </w:p>
    <w:p w14:paraId="4B713865" w14:textId="5597CB23" w:rsidR="00E73E0C" w:rsidRDefault="008C61AA" w:rsidP="005A3E7F">
      <w:pPr>
        <w:pStyle w:val="ESYbody"/>
      </w:pPr>
      <w:r>
        <w:rPr>
          <w:noProof/>
          <w:lang w:eastAsia="lv-LV"/>
        </w:rPr>
        <w:drawing>
          <wp:inline distT="0" distB="0" distL="0" distR="0" wp14:anchorId="6DDBA526" wp14:editId="402E9BA3">
            <wp:extent cx="3943350" cy="400050"/>
            <wp:effectExtent l="19050" t="19050" r="19050" b="1905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14997" r="28866" b="68853"/>
                    <a:stretch/>
                  </pic:blipFill>
                  <pic:spPr bwMode="auto">
                    <a:xfrm>
                      <a:off x="0" y="0"/>
                      <a:ext cx="3943350" cy="4000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E0B54C7" w14:textId="798F3C71" w:rsidR="00E73E0C" w:rsidRDefault="00E73E0C" w:rsidP="00E5416D">
      <w:pPr>
        <w:pStyle w:val="ESYattcaptiontext"/>
      </w:pPr>
      <w:r>
        <w:t xml:space="preserve">Attēls Nr. </w:t>
      </w:r>
      <w:fldSimple w:instr=" SEQ Attēls_Nr. \* ARABIC ">
        <w:r w:rsidR="00627E81">
          <w:rPr>
            <w:noProof/>
          </w:rPr>
          <w:t>23</w:t>
        </w:r>
      </w:fldSimple>
    </w:p>
    <w:p w14:paraId="3F86CACF" w14:textId="7AB2E3E7" w:rsidR="00FC6C5D" w:rsidRPr="00E5416D" w:rsidRDefault="00FC6C5D" w:rsidP="005A3E7F">
      <w:pPr>
        <w:pStyle w:val="ESYbody"/>
      </w:pPr>
      <w:r w:rsidRPr="00E5416D">
        <w:t>Lietotājs var veikt meklēšanu</w:t>
      </w:r>
      <w:r w:rsidR="00CA08B2" w:rsidRPr="00E5416D">
        <w:t>,</w:t>
      </w:r>
      <w:r w:rsidRPr="00E5416D">
        <w:t xml:space="preserve"> ierakstot </w:t>
      </w:r>
      <w:r w:rsidR="00331223" w:rsidRPr="00E5416D">
        <w:t>vēstule</w:t>
      </w:r>
      <w:r w:rsidR="00CA08B2" w:rsidRPr="00E5416D">
        <w:t>s</w:t>
      </w:r>
      <w:r w:rsidR="00331223" w:rsidRPr="00E5416D">
        <w:t xml:space="preserve"> </w:t>
      </w:r>
      <w:r w:rsidRPr="00E5416D">
        <w:t>nosaukumu vai autoru meklēšanas ievad</w:t>
      </w:r>
      <w:r w:rsidR="000844B1" w:rsidRPr="00E5416D">
        <w:t>laukā un uzklikšķinot uz ikonas</w:t>
      </w:r>
      <w:r w:rsidRPr="00E5416D">
        <w:t xml:space="preserve"> </w:t>
      </w:r>
      <w:r w:rsidRPr="00E5416D">
        <w:rPr>
          <w:noProof/>
          <w:lang w:eastAsia="lv-LV"/>
        </w:rPr>
        <w:drawing>
          <wp:inline distT="0" distB="0" distL="0" distR="0" wp14:anchorId="466384C7" wp14:editId="72E98DC6">
            <wp:extent cx="200025" cy="180975"/>
            <wp:effectExtent l="19050" t="19050" r="28575" b="2857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solidFill>
                        <a:schemeClr val="accent1"/>
                      </a:solidFill>
                    </a:ln>
                  </pic:spPr>
                </pic:pic>
              </a:graphicData>
            </a:graphic>
          </wp:inline>
        </w:drawing>
      </w:r>
      <w:r w:rsidR="000844B1" w:rsidRPr="00E5416D">
        <w:t>(Attēls Nr.</w:t>
      </w:r>
      <w:r w:rsidR="00BD2450" w:rsidRPr="00BD2450">
        <w:t xml:space="preserve"> </w:t>
      </w:r>
      <w:r w:rsidR="00BD2450" w:rsidRPr="00E5416D">
        <w:t>2</w:t>
      </w:r>
      <w:r w:rsidR="00BD2450">
        <w:t>4</w:t>
      </w:r>
      <w:r w:rsidR="000844B1" w:rsidRPr="00E5416D">
        <w:t xml:space="preserve">). Vēstules var atlasīt pēc to iesūtīšanas datuma, atzīmējot laukos “No” un “Līdz” attiecīgos datumus un nospiest pogu </w:t>
      </w:r>
      <w:r w:rsidR="000844B1" w:rsidRPr="00E5416D">
        <w:rPr>
          <w:rStyle w:val="ButtonChar"/>
          <w:rFonts w:ascii="Segoe UI" w:hAnsi="Segoe UI" w:cs="Segoe UI"/>
        </w:rPr>
        <w:t>Meklēt pēc intervāla</w:t>
      </w:r>
      <w:r w:rsidR="000844B1" w:rsidRPr="00E5416D">
        <w:t xml:space="preserve"> (Attēls Nr.</w:t>
      </w:r>
      <w:r w:rsidR="00BD2450" w:rsidRPr="00BD2450">
        <w:t xml:space="preserve"> </w:t>
      </w:r>
      <w:r w:rsidR="00BD2450" w:rsidRPr="00E5416D">
        <w:t>2</w:t>
      </w:r>
      <w:r w:rsidR="00BD2450">
        <w:t>4</w:t>
      </w:r>
      <w:r w:rsidR="000844B1" w:rsidRPr="00E5416D">
        <w:t>).</w:t>
      </w:r>
      <w:r w:rsidR="0007720B" w:rsidRPr="00E5416D">
        <w:t xml:space="preserve"> </w:t>
      </w:r>
      <w:r w:rsidR="000844B1" w:rsidRPr="00E5416D">
        <w:t xml:space="preserve">Vēstules var atlasīt, izmantojot nozaru filtru, norādot attiecīgo nozari no izvēlnes </w:t>
      </w:r>
      <w:r w:rsidR="0007720B" w:rsidRPr="00E5416D">
        <w:t>(Attēls Nr.</w:t>
      </w:r>
      <w:r w:rsidR="00BD2450" w:rsidRPr="00BD2450">
        <w:t xml:space="preserve"> </w:t>
      </w:r>
      <w:r w:rsidR="00BD2450" w:rsidRPr="00E5416D">
        <w:t>2</w:t>
      </w:r>
      <w:r w:rsidR="00BD2450">
        <w:t>4</w:t>
      </w:r>
      <w:r w:rsidR="0007720B" w:rsidRPr="00E5416D">
        <w:t>)</w:t>
      </w:r>
      <w:r w:rsidRPr="00E5416D">
        <w:t>.</w:t>
      </w:r>
      <w:r w:rsidR="00A7417A" w:rsidRPr="00E5416D">
        <w:t xml:space="preserve"> Meklēšanas rezultātos tiek attēloti visi ieraksti, </w:t>
      </w:r>
      <w:r w:rsidR="00A7417A" w:rsidRPr="00E5416D">
        <w:lastRenderedPageBreak/>
        <w:t xml:space="preserve">kas atbilst atlases kritērijiem, lietotāja esošajā vēstules šķirklī. </w:t>
      </w:r>
      <w:r w:rsidR="00536602" w:rsidRPr="00E5416D">
        <w:t xml:space="preserve">Lai notīrītu visus atlases filtrus, jānospiež poga </w:t>
      </w:r>
      <w:r w:rsidR="00536602" w:rsidRPr="00E5416D">
        <w:rPr>
          <w:rStyle w:val="ButtonredRakstz"/>
        </w:rPr>
        <w:t>Notīrīt filtrus</w:t>
      </w:r>
      <w:r w:rsidR="00536602" w:rsidRPr="00E5416D">
        <w:t xml:space="preserve"> (Attēls Nr.</w:t>
      </w:r>
      <w:r w:rsidR="00BD2450" w:rsidRPr="00E5416D">
        <w:t>2</w:t>
      </w:r>
      <w:r w:rsidR="00BD2450">
        <w:t>4</w:t>
      </w:r>
      <w:r w:rsidR="00536602" w:rsidRPr="00E5416D">
        <w:t>).</w:t>
      </w:r>
    </w:p>
    <w:p w14:paraId="2B1B0B65" w14:textId="31BA31A3" w:rsidR="00536602" w:rsidRDefault="00536602" w:rsidP="009707D9">
      <w:pPr>
        <w:jc w:val="center"/>
      </w:pPr>
      <w:r w:rsidRPr="009707D9">
        <w:rPr>
          <w:noProof/>
        </w:rPr>
        <w:drawing>
          <wp:inline distT="0" distB="0" distL="0" distR="0" wp14:anchorId="4F0F1B06" wp14:editId="2FCE3928">
            <wp:extent cx="5543550" cy="843280"/>
            <wp:effectExtent l="19050" t="19050" r="19050" b="13970"/>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543550" cy="843280"/>
                    </a:xfrm>
                    <a:prstGeom prst="rect">
                      <a:avLst/>
                    </a:prstGeom>
                    <a:ln>
                      <a:solidFill>
                        <a:schemeClr val="tx1"/>
                      </a:solidFill>
                    </a:ln>
                  </pic:spPr>
                </pic:pic>
              </a:graphicData>
            </a:graphic>
          </wp:inline>
        </w:drawing>
      </w:r>
    </w:p>
    <w:p w14:paraId="42CA806A" w14:textId="446EFF24" w:rsidR="008C61AA" w:rsidRDefault="008C61AA" w:rsidP="009707D9">
      <w:pPr>
        <w:pStyle w:val="ESYattcaptiontext"/>
      </w:pPr>
      <w:r>
        <w:t xml:space="preserve">Attēls Nr. </w:t>
      </w:r>
      <w:fldSimple w:instr=" SEQ Attēls_Nr. \* ARABIC ">
        <w:r w:rsidR="00BD2450">
          <w:rPr>
            <w:noProof/>
          </w:rPr>
          <w:t>24</w:t>
        </w:r>
      </w:fldSimple>
    </w:p>
    <w:p w14:paraId="311F3D38" w14:textId="638D5A86" w:rsidR="00FC6C5D" w:rsidRPr="009707D9" w:rsidRDefault="005F548B" w:rsidP="005A3E7F">
      <w:pPr>
        <w:pStyle w:val="ESYbody"/>
      </w:pPr>
      <w:r w:rsidRPr="009707D9">
        <w:t xml:space="preserve">Vēstules </w:t>
      </w:r>
      <w:r w:rsidR="00FC6C5D" w:rsidRPr="009707D9">
        <w:t>iespējams atvērt, uzklikšķinot uz tās  nosaukuma</w:t>
      </w:r>
      <w:r w:rsidR="00494524" w:rsidRPr="009707D9">
        <w:t xml:space="preserve"> saites</w:t>
      </w:r>
      <w:r w:rsidR="00FC6C5D" w:rsidRPr="009707D9">
        <w:t>.</w:t>
      </w:r>
      <w:r w:rsidR="008C61AA" w:rsidRPr="009707D9">
        <w:t xml:space="preserve"> Uzklikšķinot uz vēstules nosaukuma, atveras logs, kur redzama izvērsta informācija par vēstuli – sūtītājs, saņēmējs, </w:t>
      </w:r>
      <w:r w:rsidR="00666FCF" w:rsidRPr="009707D9">
        <w:t xml:space="preserve">temats, </w:t>
      </w:r>
      <w:r w:rsidR="008C61AA" w:rsidRPr="009707D9">
        <w:t>nosaukums un teksts (Attēls Nr.</w:t>
      </w:r>
      <w:r w:rsidR="00E85D1C">
        <w:t xml:space="preserve"> 25</w:t>
      </w:r>
      <w:r w:rsidR="008C61AA" w:rsidRPr="009707D9">
        <w:t>). Ja tiek uzklikšķināts uz atbildes vēstules, tad ekrānformā tiek attēlotas arī iepriekšējās vēstules, tādējādi nodrošinot nepārtraukto atbilžu ķēdi (Attēls Nr</w:t>
      </w:r>
      <w:r w:rsidR="00E85D1C" w:rsidRPr="009707D9">
        <w:t>.</w:t>
      </w:r>
      <w:r w:rsidR="00E85D1C">
        <w:t xml:space="preserve"> 25</w:t>
      </w:r>
      <w:r w:rsidR="008C61AA" w:rsidRPr="009707D9">
        <w:t>).</w:t>
      </w:r>
    </w:p>
    <w:p w14:paraId="167C54E7" w14:textId="2D81FAFD" w:rsidR="00FC6C5D" w:rsidRDefault="00A33956" w:rsidP="009707D9">
      <w:pPr>
        <w:jc w:val="center"/>
      </w:pPr>
      <w:r w:rsidRPr="009707D9">
        <w:rPr>
          <w:noProof/>
        </w:rPr>
        <w:drawing>
          <wp:inline distT="0" distB="0" distL="0" distR="0" wp14:anchorId="7C1712D0" wp14:editId="058E17AA">
            <wp:extent cx="5524500" cy="2990850"/>
            <wp:effectExtent l="19050" t="19050" r="19050" b="19050"/>
            <wp:docPr id="802555750" name="Attēls 80255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524500" cy="2990850"/>
                    </a:xfrm>
                    <a:prstGeom prst="rect">
                      <a:avLst/>
                    </a:prstGeom>
                    <a:noFill/>
                    <a:ln>
                      <a:solidFill>
                        <a:schemeClr val="tx1"/>
                      </a:solidFill>
                    </a:ln>
                  </pic:spPr>
                </pic:pic>
              </a:graphicData>
            </a:graphic>
          </wp:inline>
        </w:drawing>
      </w:r>
    </w:p>
    <w:p w14:paraId="67FD5244" w14:textId="2422BF3D" w:rsidR="008C61AA" w:rsidRDefault="000D16AA" w:rsidP="009707D9">
      <w:pPr>
        <w:pStyle w:val="ESYattcaptiontext"/>
      </w:pPr>
      <w:r>
        <w:t xml:space="preserve">Attēls Nr. </w:t>
      </w:r>
      <w:fldSimple w:instr=" SEQ Attēls_Nr. \* ARABIC ">
        <w:r w:rsidR="00E85D1C">
          <w:rPr>
            <w:noProof/>
          </w:rPr>
          <w:t>25</w:t>
        </w:r>
      </w:fldSimple>
      <w:r w:rsidR="008C61AA">
        <w:t xml:space="preserve"> </w:t>
      </w:r>
    </w:p>
    <w:p w14:paraId="05511A8A" w14:textId="76C38C7A" w:rsidR="00A33956" w:rsidRDefault="00A33956" w:rsidP="005A3E7F">
      <w:pPr>
        <w:pStyle w:val="ESYbody"/>
      </w:pPr>
      <w:r>
        <w:t>Uz vēstulēm, k</w:t>
      </w:r>
      <w:r w:rsidR="0095786D">
        <w:t>as nav sistēmas automātiskie paziņojumi</w:t>
      </w:r>
      <w:r>
        <w:t xml:space="preserve">, var atbildēt, nospiežot pogu </w:t>
      </w:r>
      <w:r w:rsidRPr="00A33956">
        <w:rPr>
          <w:rStyle w:val="ButtongreenRakstz"/>
        </w:rPr>
        <w:t>Atbildēt</w:t>
      </w:r>
      <w:r>
        <w:t xml:space="preserve">. Atbildot uz vēstuli, komersanta lietotāji nevar mainīt vēstules tēmu. Uz vēstulēm var atbildēt, ja komersanta lietotājam ir vairāk nekā lasīšanas tiesības (Attēls Nr. </w:t>
      </w:r>
      <w:r w:rsidR="005E0FFB">
        <w:t>25</w:t>
      </w:r>
      <w:r>
        <w:t xml:space="preserve">). </w:t>
      </w:r>
    </w:p>
    <w:p w14:paraId="7159B857" w14:textId="1E1BDCC2" w:rsidR="00CA08B2" w:rsidRDefault="00CA08B2" w:rsidP="005A3E7F">
      <w:pPr>
        <w:pStyle w:val="ESYbody"/>
        <w:rPr>
          <w:rStyle w:val="ESYbodyRakstz"/>
        </w:rPr>
      </w:pPr>
      <w:r>
        <w:rPr>
          <w:rStyle w:val="ESYbodyRakstz"/>
        </w:rPr>
        <w:t>L</w:t>
      </w:r>
      <w:r w:rsidRPr="00631E37">
        <w:rPr>
          <w:rStyle w:val="ESYbodyRakstz"/>
        </w:rPr>
        <w:t xml:space="preserve">ietotājs var </w:t>
      </w:r>
      <w:r>
        <w:rPr>
          <w:rStyle w:val="ESYbodyRakstz"/>
        </w:rPr>
        <w:t>d</w:t>
      </w:r>
      <w:r w:rsidRPr="00631E37">
        <w:rPr>
          <w:rStyle w:val="ESYbodyRakstz"/>
        </w:rPr>
        <w:t xml:space="preserve">zēst </w:t>
      </w:r>
      <w:r w:rsidR="005F548B">
        <w:rPr>
          <w:rStyle w:val="ESYbodyRakstz"/>
        </w:rPr>
        <w:t>vēstules</w:t>
      </w:r>
      <w:r w:rsidR="005F548B" w:rsidRPr="00631E37">
        <w:rPr>
          <w:rStyle w:val="ESYbodyRakstz"/>
        </w:rPr>
        <w:t xml:space="preserve"> </w:t>
      </w:r>
      <w:r w:rsidR="00FC6C5D" w:rsidRPr="00631E37">
        <w:rPr>
          <w:rStyle w:val="ESYbodyRakstz"/>
        </w:rPr>
        <w:t xml:space="preserve">no saraksta </w:t>
      </w:r>
      <w:r>
        <w:rPr>
          <w:rStyle w:val="ESYbodyRakstz"/>
        </w:rPr>
        <w:t>divejādi:</w:t>
      </w:r>
    </w:p>
    <w:p w14:paraId="520B34E4" w14:textId="762FC7B1" w:rsidR="007516F3" w:rsidRDefault="007516F3" w:rsidP="005A3E7F">
      <w:pPr>
        <w:pStyle w:val="Buttonred"/>
        <w:rPr>
          <w:rStyle w:val="ESYbodyRakstz"/>
        </w:rPr>
      </w:pPr>
      <w:r>
        <w:rPr>
          <w:rStyle w:val="ESYbodyRakstz"/>
        </w:rPr>
        <w:t xml:space="preserve">Atvērot vēstuli, nospiest pogu </w:t>
      </w:r>
      <w:r w:rsidRPr="007516F3">
        <w:rPr>
          <w:rStyle w:val="ButtonredRakstz"/>
        </w:rPr>
        <w:t>Dzēst</w:t>
      </w:r>
      <w:r>
        <w:rPr>
          <w:rStyle w:val="ESYbodyRakstz"/>
        </w:rPr>
        <w:t>, kas atrodama vēstules augšējā stūrī,</w:t>
      </w:r>
    </w:p>
    <w:p w14:paraId="0480DA8D" w14:textId="06AFC7C8" w:rsidR="007516F3" w:rsidRDefault="007516F3" w:rsidP="005A3E7F">
      <w:pPr>
        <w:pStyle w:val="Buttonred"/>
        <w:rPr>
          <w:rStyle w:val="ESYbodyRakstz"/>
        </w:rPr>
      </w:pPr>
      <w:r w:rsidRPr="007516F3">
        <w:rPr>
          <w:rStyle w:val="ESYbodyRakstz"/>
        </w:rPr>
        <w:lastRenderedPageBreak/>
        <w:t>Šķirklī “</w:t>
      </w:r>
      <w:proofErr w:type="spellStart"/>
      <w:r w:rsidRPr="007516F3">
        <w:rPr>
          <w:rStyle w:val="ESYbodyRakstz"/>
        </w:rPr>
        <w:t>Iesūtne</w:t>
      </w:r>
      <w:proofErr w:type="spellEnd"/>
      <w:r w:rsidRPr="007516F3">
        <w:rPr>
          <w:rStyle w:val="ESYbodyRakstz"/>
        </w:rPr>
        <w:t>”, “Nosūtītie” vai “Dzēstie” atzīmēt</w:t>
      </w:r>
      <w:r w:rsidR="00B71F24">
        <w:rPr>
          <w:rStyle w:val="ESYbodyRakstz"/>
        </w:rPr>
        <w:t xml:space="preserve"> </w:t>
      </w:r>
      <w:r w:rsidRPr="007516F3">
        <w:rPr>
          <w:rStyle w:val="ESYbodyRakstz"/>
        </w:rPr>
        <w:t xml:space="preserve"> tās vēstules, kuras ir dzēšamas (atzīmējot </w:t>
      </w:r>
      <w:r w:rsidR="000E0233" w:rsidRPr="000E0233">
        <w:rPr>
          <w:rStyle w:val="ESYbodyRakstz"/>
          <w:noProof/>
        </w:rPr>
        <w:drawing>
          <wp:inline distT="0" distB="0" distL="0" distR="0" wp14:anchorId="7EB648A7" wp14:editId="1019C0C0">
            <wp:extent cx="176213" cy="176213"/>
            <wp:effectExtent l="0" t="0" r="0" b="0"/>
            <wp:docPr id="802555762" name="Attēls 80255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79236" cy="179236"/>
                    </a:xfrm>
                    <a:prstGeom prst="rect">
                      <a:avLst/>
                    </a:prstGeom>
                  </pic:spPr>
                </pic:pic>
              </a:graphicData>
            </a:graphic>
          </wp:inline>
        </w:drawing>
      </w:r>
      <w:r w:rsidR="000E0233" w:rsidRPr="000E0233">
        <w:rPr>
          <w:rStyle w:val="ESYbodyRakstz"/>
        </w:rPr>
        <w:t xml:space="preserve"> </w:t>
      </w:r>
      <w:r w:rsidRPr="007516F3">
        <w:rPr>
          <w:rStyle w:val="ESYbodyRakstz"/>
        </w:rPr>
        <w:t xml:space="preserve">vēstuli vēstuļu sarakstā ) un nospiest pogu </w:t>
      </w:r>
      <w:r w:rsidRPr="007516F3">
        <w:rPr>
          <w:rStyle w:val="ButtonredRakstz"/>
        </w:rPr>
        <w:t>Dzēst</w:t>
      </w:r>
      <w:r>
        <w:rPr>
          <w:rStyle w:val="ESYbodyRakstz"/>
        </w:rPr>
        <w:t>.</w:t>
      </w:r>
    </w:p>
    <w:p w14:paraId="1D7B2F09" w14:textId="4CE969A8" w:rsidR="00FC6C5D" w:rsidRDefault="00FC6C5D" w:rsidP="005A3E7F">
      <w:pPr>
        <w:pStyle w:val="ESYbody"/>
      </w:pPr>
      <w:r w:rsidRPr="000E0233">
        <w:t xml:space="preserve">Tas </w:t>
      </w:r>
      <w:r w:rsidR="00362529" w:rsidRPr="000E0233">
        <w:t xml:space="preserve">atver </w:t>
      </w:r>
      <w:r w:rsidRPr="000E0233">
        <w:t xml:space="preserve">modālu logu – paziņojumu </w:t>
      </w:r>
      <w:r w:rsidRPr="000E0233">
        <w:rPr>
          <w:rStyle w:val="NotificationChar"/>
        </w:rPr>
        <w:t xml:space="preserve">“Vai tiešām vēlaties dzēst atzīmētās </w:t>
      </w:r>
      <w:r w:rsidR="00556534" w:rsidRPr="000E0233">
        <w:rPr>
          <w:rStyle w:val="NotificationChar"/>
        </w:rPr>
        <w:t>vēstules</w:t>
      </w:r>
      <w:r w:rsidRPr="000E0233">
        <w:rPr>
          <w:rStyle w:val="NotificationChar"/>
        </w:rPr>
        <w:t>?”</w:t>
      </w:r>
      <w:r w:rsidR="00CA08B2" w:rsidRPr="000E0233">
        <w:rPr>
          <w:rStyle w:val="NotificationChar"/>
        </w:rPr>
        <w:t xml:space="preserve"> </w:t>
      </w:r>
      <w:r w:rsidR="00CA08B2" w:rsidRPr="000E0233">
        <w:rPr>
          <w:rStyle w:val="NotificationChar"/>
          <w:i w:val="0"/>
        </w:rPr>
        <w:t>(Attēls Nr.</w:t>
      </w:r>
      <w:r w:rsidR="00B278DF" w:rsidRPr="000E0233">
        <w:rPr>
          <w:rStyle w:val="NotificationChar"/>
          <w:i w:val="0"/>
        </w:rPr>
        <w:t>2</w:t>
      </w:r>
      <w:r w:rsidR="00B278DF">
        <w:rPr>
          <w:rStyle w:val="NotificationChar"/>
          <w:i w:val="0"/>
        </w:rPr>
        <w:t>6</w:t>
      </w:r>
      <w:r w:rsidR="00CA08B2" w:rsidRPr="000E0233">
        <w:rPr>
          <w:rStyle w:val="NotificationChar"/>
          <w:i w:val="0"/>
        </w:rPr>
        <w:t>)</w:t>
      </w:r>
      <w:r w:rsidRPr="000E0233">
        <w:rPr>
          <w:i/>
        </w:rPr>
        <w:t>,</w:t>
      </w:r>
      <w:r w:rsidRPr="000E0233">
        <w:t xml:space="preserve"> lietotājs var apstiprināt izvēli vai atcelt darbību.</w:t>
      </w:r>
    </w:p>
    <w:p w14:paraId="19C83A59" w14:textId="35F648D5" w:rsidR="00FC6C5D" w:rsidRDefault="00115A2F" w:rsidP="00B278DF">
      <w:pPr>
        <w:keepNext/>
        <w:jc w:val="center"/>
      </w:pPr>
      <w:r w:rsidRPr="00973646">
        <w:rPr>
          <w:noProof/>
        </w:rPr>
        <w:drawing>
          <wp:inline distT="0" distB="0" distL="0" distR="0" wp14:anchorId="25D81B75" wp14:editId="7FFFBA42">
            <wp:extent cx="5543550" cy="1058545"/>
            <wp:effectExtent l="19050" t="19050" r="19050" b="27305"/>
            <wp:docPr id="182"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543550" cy="1058545"/>
                    </a:xfrm>
                    <a:prstGeom prst="rect">
                      <a:avLst/>
                    </a:prstGeom>
                    <a:ln>
                      <a:solidFill>
                        <a:schemeClr val="tx1"/>
                      </a:solidFill>
                    </a:ln>
                  </pic:spPr>
                </pic:pic>
              </a:graphicData>
            </a:graphic>
          </wp:inline>
        </w:drawing>
      </w:r>
    </w:p>
    <w:p w14:paraId="762EF6CD" w14:textId="2BF5CE94" w:rsidR="000D16AA" w:rsidRDefault="000D16AA" w:rsidP="00973646">
      <w:pPr>
        <w:pStyle w:val="ESYattcaptiontext"/>
      </w:pPr>
      <w:r>
        <w:t xml:space="preserve">Attēls Nr. </w:t>
      </w:r>
      <w:fldSimple w:instr=" SEQ Attēls_Nr. \* ARABIC ">
        <w:r w:rsidR="00B278DF">
          <w:rPr>
            <w:noProof/>
          </w:rPr>
          <w:t>26</w:t>
        </w:r>
      </w:fldSimple>
    </w:p>
    <w:p w14:paraId="3E55BCAD" w14:textId="7E45B97D" w:rsidR="006928D4" w:rsidRPr="00973646" w:rsidRDefault="00FC6C5D" w:rsidP="005A3E7F">
      <w:pPr>
        <w:pStyle w:val="ESYbody"/>
      </w:pPr>
      <w:r w:rsidRPr="00973646">
        <w:rPr>
          <w:rStyle w:val="ESYbodyRakstz"/>
        </w:rPr>
        <w:t xml:space="preserve">Uzklikšķinot uz pogas </w:t>
      </w:r>
      <w:r w:rsidRPr="00973646">
        <w:rPr>
          <w:rStyle w:val="ButtongreenRakstz"/>
          <w:rFonts w:ascii="Segoe UI" w:hAnsi="Segoe UI" w:cs="Segoe UI"/>
        </w:rPr>
        <w:t>Apstiprināt</w:t>
      </w:r>
      <w:r w:rsidRPr="00973646">
        <w:rPr>
          <w:rStyle w:val="ESYbodyRakstz"/>
        </w:rPr>
        <w:t xml:space="preserve">, atzīmētās </w:t>
      </w:r>
      <w:r w:rsidR="00556534" w:rsidRPr="00973646">
        <w:t xml:space="preserve">vēstules </w:t>
      </w:r>
      <w:r w:rsidRPr="00973646">
        <w:t xml:space="preserve">tiek izņemtas no saraksta un pievienotas sarakstam šķirklī </w:t>
      </w:r>
      <w:r w:rsidRPr="00973646">
        <w:rPr>
          <w:rStyle w:val="SectionChar"/>
          <w:rFonts w:ascii="Segoe UI" w:hAnsi="Segoe UI" w:cs="Segoe UI"/>
        </w:rPr>
        <w:t>Dzēstie</w:t>
      </w:r>
      <w:r w:rsidRPr="00973646">
        <w:t xml:space="preserve">. Uzklikšķinot uz pogas </w:t>
      </w:r>
      <w:r w:rsidRPr="00973646">
        <w:rPr>
          <w:rStyle w:val="Buttonswhite"/>
        </w:rPr>
        <w:t>Atcelt</w:t>
      </w:r>
      <w:r w:rsidRPr="00973646">
        <w:t>, logs tiek aizvērts, un nekādas izmaiņas netiek veiktas.</w:t>
      </w:r>
      <w:r w:rsidR="00433BF2" w:rsidRPr="00973646">
        <w:t xml:space="preserve"> </w:t>
      </w:r>
      <w:r w:rsidR="006928D4" w:rsidRPr="00973646">
        <w:t xml:space="preserve">Ja vēstules tiek dzēstas no šķirkļa </w:t>
      </w:r>
      <w:r w:rsidR="006928D4" w:rsidRPr="00973646">
        <w:rPr>
          <w:b/>
        </w:rPr>
        <w:t>Dzēstie</w:t>
      </w:r>
      <w:r w:rsidR="006928D4" w:rsidRPr="00973646">
        <w:t>, tad</w:t>
      </w:r>
      <w:r w:rsidR="00433BF2" w:rsidRPr="00973646">
        <w:t xml:space="preserve"> vēstule tiek izdzēsta un vairs nav pieejama komersantam.</w:t>
      </w:r>
    </w:p>
    <w:p w14:paraId="6BA7E8B2" w14:textId="1814CA78" w:rsidR="006E0596" w:rsidRPr="00973646" w:rsidRDefault="006E0596" w:rsidP="005A3E7F">
      <w:pPr>
        <w:pStyle w:val="ESYbody"/>
      </w:pPr>
      <w:r w:rsidRPr="00973646">
        <w:t>Ja komersants ir saņēmis jaunu vēstuli sistēmā</w:t>
      </w:r>
      <w:r w:rsidR="007516F3" w:rsidRPr="00973646">
        <w:t xml:space="preserve"> no Regulatora</w:t>
      </w:r>
      <w:r w:rsidRPr="00973646">
        <w:t>, tad komersanta pārstāvētie lietotāji saņem e-pasta ziņojumu par jaunas vēstules saņemšanu</w:t>
      </w:r>
      <w:r w:rsidR="004D4D99" w:rsidRPr="00973646">
        <w:t>,</w:t>
      </w:r>
      <w:r w:rsidRPr="00973646">
        <w:t xml:space="preserve"> </w:t>
      </w:r>
      <w:r w:rsidR="007516F3" w:rsidRPr="00973646">
        <w:t xml:space="preserve"> ja lietot</w:t>
      </w:r>
      <w:r w:rsidR="00115A2F" w:rsidRPr="00973646">
        <w:t>āj</w:t>
      </w:r>
      <w:r w:rsidR="004D4D99" w:rsidRPr="00973646">
        <w:t>s</w:t>
      </w:r>
      <w:r w:rsidR="007516F3" w:rsidRPr="00973646">
        <w:t xml:space="preserve"> savā profilā ir atzīmējis iespēju saņemt paziņojumus uz e-pastu.</w:t>
      </w:r>
    </w:p>
    <w:p w14:paraId="7BE6163F" w14:textId="2999A179" w:rsidR="00E97A60" w:rsidRDefault="00E97A60" w:rsidP="00095E84">
      <w:pPr>
        <w:pStyle w:val="Heading3"/>
      </w:pPr>
      <w:bookmarkStart w:id="81" w:name="_Toc416683238"/>
      <w:bookmarkStart w:id="82" w:name="_Toc424289840"/>
      <w:bookmarkStart w:id="83" w:name="_Toc139467263"/>
      <w:r>
        <w:t>Komersanta profils</w:t>
      </w:r>
      <w:bookmarkEnd w:id="81"/>
      <w:bookmarkEnd w:id="82"/>
      <w:bookmarkEnd w:id="83"/>
    </w:p>
    <w:p w14:paraId="21B15CFE" w14:textId="2AB1DEC7" w:rsidR="00BA14CB" w:rsidRDefault="00BA14CB" w:rsidP="005A3E7F">
      <w:pPr>
        <w:pStyle w:val="ESYbody"/>
      </w:pPr>
      <w:r>
        <w:t xml:space="preserve">Sadaļu </w:t>
      </w:r>
      <w:r>
        <w:rPr>
          <w:rStyle w:val="SectionChar"/>
        </w:rPr>
        <w:t>Komersanta profils</w:t>
      </w:r>
      <w:r>
        <w:t xml:space="preserve"> lietotājs var atvērt</w:t>
      </w:r>
      <w:r w:rsidR="00E53A6A">
        <w:t>,</w:t>
      </w:r>
      <w:r>
        <w:t xml:space="preserve"> uzklikšķinot uz izvēlnes “Komersanta profils” sistēmas izvēlnes joslā</w:t>
      </w:r>
      <w:r w:rsidR="00E53A6A">
        <w:t xml:space="preserve"> (Attēls Nr.</w:t>
      </w:r>
      <w:r w:rsidR="00A33956">
        <w:t xml:space="preserve"> </w:t>
      </w:r>
      <w:r w:rsidR="00B278DF">
        <w:t>27</w:t>
      </w:r>
      <w:r w:rsidR="00E53A6A">
        <w:t>)</w:t>
      </w:r>
      <w:r>
        <w:t xml:space="preserve">. </w:t>
      </w:r>
    </w:p>
    <w:p w14:paraId="1ACDDF8F" w14:textId="0F76259A" w:rsidR="00433BF2" w:rsidRDefault="00433BF2" w:rsidP="003A60D7">
      <w:pPr>
        <w:jc w:val="center"/>
      </w:pPr>
      <w:r w:rsidRPr="003A60D7">
        <w:rPr>
          <w:noProof/>
        </w:rPr>
        <w:lastRenderedPageBreak/>
        <w:drawing>
          <wp:inline distT="0" distB="0" distL="0" distR="0" wp14:anchorId="66DB4158" wp14:editId="48C255C1">
            <wp:extent cx="1748136" cy="2502890"/>
            <wp:effectExtent l="19050" t="19050" r="24130" b="12065"/>
            <wp:docPr id="802555757" name="Attēls 802555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6042"/>
                    <a:stretch/>
                  </pic:blipFill>
                  <pic:spPr bwMode="auto">
                    <a:xfrm>
                      <a:off x="0" y="0"/>
                      <a:ext cx="1754366" cy="251181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3D640FC" w14:textId="058A4365" w:rsidR="000D16AA" w:rsidRDefault="000D16AA" w:rsidP="003A60D7">
      <w:pPr>
        <w:pStyle w:val="ESYattcaptiontext"/>
      </w:pPr>
      <w:r>
        <w:t xml:space="preserve">Attēls Nr. </w:t>
      </w:r>
      <w:fldSimple w:instr=" SEQ Attēls_Nr. \* ARABIC ">
        <w:r w:rsidR="00B278DF">
          <w:rPr>
            <w:noProof/>
          </w:rPr>
          <w:t>27</w:t>
        </w:r>
      </w:fldSimple>
    </w:p>
    <w:p w14:paraId="4AA59AC0" w14:textId="2DA129CA" w:rsidR="00DF2143" w:rsidRPr="003A60D7" w:rsidRDefault="00DF2143" w:rsidP="005A3E7F">
      <w:pPr>
        <w:pStyle w:val="ESYbody"/>
      </w:pPr>
      <w:r w:rsidRPr="003A60D7">
        <w:t>Šajā sadaļā lietotājam ir pieejami šādi šķirkļi</w:t>
      </w:r>
      <w:r w:rsidR="00E53A6A" w:rsidRPr="003A60D7">
        <w:t xml:space="preserve"> (Attēls Nr.</w:t>
      </w:r>
      <w:r w:rsidR="00B278DF" w:rsidRPr="003A60D7">
        <w:t>2</w:t>
      </w:r>
      <w:r w:rsidR="00B278DF">
        <w:t>8</w:t>
      </w:r>
      <w:r w:rsidR="00E53A6A" w:rsidRPr="003A60D7">
        <w:t>)</w:t>
      </w:r>
      <w:r w:rsidRPr="003A60D7">
        <w:t>:</w:t>
      </w:r>
    </w:p>
    <w:p w14:paraId="4E2E9BB4" w14:textId="347CA99D" w:rsidR="00DF2143" w:rsidRDefault="00DF2143">
      <w:pPr>
        <w:pStyle w:val="ESYbodybullets"/>
        <w:numPr>
          <w:ilvl w:val="0"/>
          <w:numId w:val="11"/>
        </w:numPr>
      </w:pPr>
      <w:r>
        <w:t>Vispārējā informācija;</w:t>
      </w:r>
    </w:p>
    <w:p w14:paraId="6D182E11" w14:textId="4BEA2454" w:rsidR="00DF2143" w:rsidRDefault="00DF2143">
      <w:pPr>
        <w:pStyle w:val="ESYbodybullets"/>
        <w:numPr>
          <w:ilvl w:val="0"/>
          <w:numId w:val="11"/>
        </w:numPr>
      </w:pPr>
      <w:r>
        <w:t>Nozares šķirklis - šo šķirkļu daudzums atšķiras atkarībā no nozarēm</w:t>
      </w:r>
      <w:r w:rsidR="00AE28D1">
        <w:t xml:space="preserve">, kurās komersants darbojas. Kopumā ir </w:t>
      </w:r>
      <w:r w:rsidR="008149FD">
        <w:t xml:space="preserve">pieejami </w:t>
      </w:r>
      <w:r w:rsidR="00AE28D1">
        <w:t>šādi</w:t>
      </w:r>
      <w:r w:rsidR="008149FD">
        <w:t xml:space="preserve"> </w:t>
      </w:r>
      <w:r w:rsidR="00AE28D1">
        <w:t xml:space="preserve">nozaru </w:t>
      </w:r>
      <w:r w:rsidR="008149FD">
        <w:t>šķirkļi:</w:t>
      </w:r>
    </w:p>
    <w:p w14:paraId="43021411" w14:textId="1783B21C" w:rsidR="008149FD" w:rsidRDefault="008149FD">
      <w:pPr>
        <w:pStyle w:val="ESYbodybullets"/>
        <w:numPr>
          <w:ilvl w:val="1"/>
          <w:numId w:val="11"/>
        </w:numPr>
      </w:pPr>
      <w:r>
        <w:t>Elektronisko sakaru nozare,</w:t>
      </w:r>
    </w:p>
    <w:p w14:paraId="38E8765D" w14:textId="6000E3E3" w:rsidR="008149FD" w:rsidRDefault="008149FD">
      <w:pPr>
        <w:pStyle w:val="ESYbodybullets"/>
        <w:numPr>
          <w:ilvl w:val="1"/>
          <w:numId w:val="11"/>
        </w:numPr>
      </w:pPr>
      <w:r>
        <w:t>Enerģētika</w:t>
      </w:r>
      <w:r w:rsidR="00C54E85">
        <w:t>s nozare</w:t>
      </w:r>
      <w:r>
        <w:t>,</w:t>
      </w:r>
    </w:p>
    <w:p w14:paraId="38CF7A6D" w14:textId="3ABE20E1" w:rsidR="008149FD" w:rsidRDefault="008149FD">
      <w:pPr>
        <w:pStyle w:val="ESYbodybullets"/>
        <w:numPr>
          <w:ilvl w:val="1"/>
          <w:numId w:val="11"/>
        </w:numPr>
      </w:pPr>
      <w:r>
        <w:t xml:space="preserve">Atkritumu </w:t>
      </w:r>
      <w:r w:rsidR="00E53A6A">
        <w:t xml:space="preserve">apglabāšanas </w:t>
      </w:r>
      <w:r>
        <w:t>nozare,</w:t>
      </w:r>
    </w:p>
    <w:p w14:paraId="26969FFA" w14:textId="6EF2632E" w:rsidR="008149FD" w:rsidRDefault="008149FD">
      <w:pPr>
        <w:pStyle w:val="ESYbodybullets"/>
        <w:numPr>
          <w:ilvl w:val="1"/>
          <w:numId w:val="11"/>
        </w:numPr>
      </w:pPr>
      <w:r>
        <w:t>Ūdenssaimniecība</w:t>
      </w:r>
      <w:r w:rsidR="00C54E85">
        <w:t>s nozare</w:t>
      </w:r>
      <w:r>
        <w:t>,</w:t>
      </w:r>
    </w:p>
    <w:p w14:paraId="5F49477F" w14:textId="3F774278" w:rsidR="00433BF2" w:rsidRDefault="00433BF2">
      <w:pPr>
        <w:pStyle w:val="ESYbodybullets"/>
        <w:numPr>
          <w:ilvl w:val="1"/>
          <w:numId w:val="11"/>
        </w:numPr>
      </w:pPr>
      <w:r>
        <w:t>Pasta nozare</w:t>
      </w:r>
      <w:r w:rsidR="004C5CB5">
        <w:t>,</w:t>
      </w:r>
    </w:p>
    <w:p w14:paraId="5D3DDE6B" w14:textId="6A41B1F8" w:rsidR="004C5CB5" w:rsidRDefault="004C5CB5">
      <w:pPr>
        <w:pStyle w:val="ESYbodybullets"/>
        <w:numPr>
          <w:ilvl w:val="1"/>
          <w:numId w:val="11"/>
        </w:numPr>
      </w:pPr>
      <w:r>
        <w:t xml:space="preserve">Interneta </w:t>
      </w:r>
      <w:proofErr w:type="spellStart"/>
      <w:r w:rsidR="003B44B6">
        <w:t>pieslēgumi</w:t>
      </w:r>
      <w:proofErr w:type="spellEnd"/>
      <w:r w:rsidR="00B443F2">
        <w:t>.</w:t>
      </w:r>
    </w:p>
    <w:p w14:paraId="37B4E3D2" w14:textId="3F068A41" w:rsidR="00433BF2" w:rsidRDefault="00AB1A50" w:rsidP="009E59F1">
      <w:pPr>
        <w:jc w:val="center"/>
      </w:pPr>
      <w:r w:rsidRPr="009E59F1">
        <w:rPr>
          <w:noProof/>
        </w:rPr>
        <w:lastRenderedPageBreak/>
        <w:drawing>
          <wp:inline distT="0" distB="0" distL="0" distR="0" wp14:anchorId="4661CC2C" wp14:editId="776FB177">
            <wp:extent cx="5457825" cy="2399442"/>
            <wp:effectExtent l="19050" t="19050" r="9525" b="20320"/>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74744" cy="2406880"/>
                    </a:xfrm>
                    <a:prstGeom prst="rect">
                      <a:avLst/>
                    </a:prstGeom>
                    <a:ln>
                      <a:solidFill>
                        <a:schemeClr val="tx1"/>
                      </a:solidFill>
                    </a:ln>
                  </pic:spPr>
                </pic:pic>
              </a:graphicData>
            </a:graphic>
          </wp:inline>
        </w:drawing>
      </w:r>
    </w:p>
    <w:p w14:paraId="54B43875" w14:textId="0DCF2CD6" w:rsidR="00696933" w:rsidRDefault="000D16AA" w:rsidP="00E91FC3">
      <w:pPr>
        <w:pStyle w:val="ESYattcaptiontext"/>
      </w:pPr>
      <w:r>
        <w:t xml:space="preserve">Attēls Nr. </w:t>
      </w:r>
      <w:fldSimple w:instr=" SEQ Attēls_Nr. \* ARABIC ">
        <w:r w:rsidR="00B278DF">
          <w:rPr>
            <w:noProof/>
          </w:rPr>
          <w:t>28</w:t>
        </w:r>
      </w:fldSimple>
    </w:p>
    <w:p w14:paraId="3B5857C8" w14:textId="613D29FB" w:rsidR="00AB1A50" w:rsidRPr="00DF5F82" w:rsidRDefault="00AB1A50" w:rsidP="005A3E7F">
      <w:pPr>
        <w:pStyle w:val="ESYbody"/>
      </w:pPr>
      <w:r w:rsidRPr="00DF5F82">
        <w:t>Uzklikšķinot uz bloka nosaukuma</w:t>
      </w:r>
      <w:r w:rsidR="006D2E2A" w:rsidRPr="00DF5F82">
        <w:t xml:space="preserve"> </w:t>
      </w:r>
      <w:r w:rsidRPr="00DF5F82">
        <w:t>vai ikonas</w:t>
      </w:r>
      <w:r w:rsidR="006D2E2A" w:rsidRPr="00DF5F82">
        <w:t xml:space="preserve"> </w:t>
      </w:r>
      <w:r w:rsidRPr="00DF5F82">
        <w:rPr>
          <w:noProof/>
        </w:rPr>
        <w:drawing>
          <wp:inline distT="0" distB="0" distL="0" distR="0" wp14:anchorId="3FED2066" wp14:editId="0700C705">
            <wp:extent cx="200025" cy="180975"/>
            <wp:effectExtent l="19050" t="19050" r="28575" b="28575"/>
            <wp:docPr id="18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bwMode="auto">
                    <a:xfrm>
                      <a:off x="0" y="0"/>
                      <a:ext cx="200025" cy="180975"/>
                    </a:xfrm>
                    <a:prstGeom prst="rect">
                      <a:avLst/>
                    </a:prstGeom>
                    <a:noFill/>
                    <a:ln>
                      <a:solidFill>
                        <a:schemeClr val="accent1"/>
                      </a:solidFill>
                    </a:ln>
                  </pic:spPr>
                </pic:pic>
              </a:graphicData>
            </a:graphic>
          </wp:inline>
        </w:drawing>
      </w:r>
      <w:r w:rsidRPr="00DF5F82">
        <w:t xml:space="preserve">, bloks atritinās un tiek parādīta papildu informācija. Atkārtoti uzklikšķinot uz saites veida bloka nosaukuma vai ikonas </w:t>
      </w:r>
      <w:r w:rsidRPr="00DF5F82">
        <w:rPr>
          <w:noProof/>
        </w:rPr>
        <w:drawing>
          <wp:inline distT="0" distB="0" distL="0" distR="0" wp14:anchorId="43DFB5C0" wp14:editId="784C63A8">
            <wp:extent cx="200025" cy="180975"/>
            <wp:effectExtent l="19050" t="19050" r="28575" b="28575"/>
            <wp:docPr id="18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bwMode="auto">
                    <a:xfrm>
                      <a:off x="0" y="0"/>
                      <a:ext cx="200025" cy="180975"/>
                    </a:xfrm>
                    <a:prstGeom prst="rect">
                      <a:avLst/>
                    </a:prstGeom>
                    <a:noFill/>
                    <a:ln>
                      <a:solidFill>
                        <a:schemeClr val="accent1"/>
                      </a:solidFill>
                    </a:ln>
                  </pic:spPr>
                </pic:pic>
              </a:graphicData>
            </a:graphic>
          </wp:inline>
        </w:drawing>
      </w:r>
      <w:r w:rsidRPr="00DF5F82">
        <w:t xml:space="preserve">, bloks samazinās. </w:t>
      </w:r>
    </w:p>
    <w:p w14:paraId="595D3729" w14:textId="21CB63BF" w:rsidR="0042187B" w:rsidRPr="00DF5F82" w:rsidRDefault="00291BD0" w:rsidP="005A3E7F">
      <w:pPr>
        <w:pStyle w:val="ESYbody"/>
      </w:pPr>
      <w:r w:rsidRPr="00DF5F82">
        <w:t>Vispārīgās informācijas šķirklī</w:t>
      </w:r>
      <w:r w:rsidR="00D5346F" w:rsidRPr="00DF5F82">
        <w:t xml:space="preserve"> (Attēls Nr. </w:t>
      </w:r>
      <w:r w:rsidR="00B278DF" w:rsidRPr="00DF5F82">
        <w:t>2</w:t>
      </w:r>
      <w:r w:rsidR="00B278DF">
        <w:t>8</w:t>
      </w:r>
      <w:r w:rsidR="00D5346F" w:rsidRPr="00DF5F82">
        <w:t>)</w:t>
      </w:r>
      <w:r w:rsidR="007F502F" w:rsidRPr="00DF5F82">
        <w:t xml:space="preserve"> ir pieejami šādi datu bloki:</w:t>
      </w:r>
      <w:r w:rsidRPr="00DF5F82">
        <w:t xml:space="preserve"> </w:t>
      </w:r>
    </w:p>
    <w:p w14:paraId="0BB59A4B" w14:textId="27036B3A" w:rsidR="007F502F" w:rsidRPr="00B638FD" w:rsidRDefault="007F502F">
      <w:pPr>
        <w:pStyle w:val="ESYbodybullets"/>
        <w:numPr>
          <w:ilvl w:val="0"/>
          <w:numId w:val="10"/>
        </w:numPr>
      </w:pPr>
      <w:r w:rsidRPr="00B638FD">
        <w:rPr>
          <w:b/>
        </w:rPr>
        <w:t>Pamatdati</w:t>
      </w:r>
      <w:r w:rsidRPr="00B638FD">
        <w:t xml:space="preserve"> – informatīva rakstura datu bloks, kurā redzami dati par lietotāja pārstāvamo komersantu: komersanta juridiskā adrese, komersanta īpašnieki, komersanta pārstāvji un paraksta tiesīgās personas;</w:t>
      </w:r>
    </w:p>
    <w:p w14:paraId="50ECDD7A" w14:textId="77777777" w:rsidR="007F502F" w:rsidRPr="00B638FD" w:rsidRDefault="007F502F">
      <w:pPr>
        <w:pStyle w:val="ESYbodybullets"/>
        <w:numPr>
          <w:ilvl w:val="0"/>
          <w:numId w:val="10"/>
        </w:numPr>
      </w:pPr>
      <w:r w:rsidRPr="00B638FD">
        <w:rPr>
          <w:b/>
        </w:rPr>
        <w:t>Kontaktinformācija</w:t>
      </w:r>
      <w:r w:rsidRPr="00B638FD">
        <w:t xml:space="preserve"> – lietotāja rediģējams datu bloks, kurā redzama komersanta vispārējā kontaktinformācija;</w:t>
      </w:r>
    </w:p>
    <w:p w14:paraId="29F96DEF" w14:textId="77777777" w:rsidR="007F502F" w:rsidRPr="00B638FD" w:rsidRDefault="007F502F">
      <w:pPr>
        <w:pStyle w:val="ESYbodybullets"/>
        <w:numPr>
          <w:ilvl w:val="0"/>
          <w:numId w:val="10"/>
        </w:numPr>
      </w:pPr>
      <w:r w:rsidRPr="00B638FD">
        <w:rPr>
          <w:b/>
        </w:rPr>
        <w:t>Komersanta norādītās kontaktpersonas</w:t>
      </w:r>
      <w:r w:rsidRPr="00B638FD">
        <w:t xml:space="preserve"> – lietotāja rediģējams datu bloks, kurā redzamas lietotāja norādītās pārstāvamā komersanta kontaktpersonas;</w:t>
      </w:r>
    </w:p>
    <w:p w14:paraId="60FB30C8" w14:textId="77777777" w:rsidR="007F502F" w:rsidRPr="00B638FD" w:rsidRDefault="007F502F">
      <w:pPr>
        <w:pStyle w:val="ESYbodybullets"/>
        <w:numPr>
          <w:ilvl w:val="0"/>
          <w:numId w:val="10"/>
        </w:numPr>
      </w:pPr>
      <w:r w:rsidRPr="00B638FD">
        <w:rPr>
          <w:b/>
        </w:rPr>
        <w:t>Komersanta faktiskā adrese</w:t>
      </w:r>
      <w:r w:rsidRPr="00B638FD">
        <w:t xml:space="preserve"> – lietotāja rediģējams datu bloks, kurā redzama lietotāja norādītā informācija par pārstāvamā komersanta faktisko adresi;</w:t>
      </w:r>
    </w:p>
    <w:p w14:paraId="1F8B4306" w14:textId="77777777" w:rsidR="007F502F" w:rsidRDefault="007F502F">
      <w:pPr>
        <w:pStyle w:val="ESYbodybullets"/>
        <w:numPr>
          <w:ilvl w:val="0"/>
          <w:numId w:val="10"/>
        </w:numPr>
      </w:pPr>
      <w:r w:rsidRPr="00B638FD">
        <w:rPr>
          <w:b/>
        </w:rPr>
        <w:t>Komersanta reģistrācijas dati</w:t>
      </w:r>
      <w:r w:rsidRPr="00B638FD">
        <w:t xml:space="preserve"> – informatīvs datu bloks, kurā redzami komersanta reģistrācijas dati Regulatorā: regulējamās nozares nosaukums, kurā komersants reģistrēts, reģistrācijas/licences numurs, reģistrācijas/licences datums, izslēgšanas no reģistra datums un izslēgšanās iemesls;</w:t>
      </w:r>
    </w:p>
    <w:p w14:paraId="381CDA3F" w14:textId="77777777" w:rsidR="007F502F" w:rsidRPr="00B638FD" w:rsidRDefault="007F502F">
      <w:pPr>
        <w:pStyle w:val="ESYbodybullets"/>
        <w:numPr>
          <w:ilvl w:val="0"/>
          <w:numId w:val="10"/>
        </w:numPr>
      </w:pPr>
      <w:r w:rsidRPr="00B638FD">
        <w:rPr>
          <w:b/>
        </w:rPr>
        <w:lastRenderedPageBreak/>
        <w:t>Regulējamās nozares un pakalpojumi</w:t>
      </w:r>
      <w:r w:rsidRPr="00B638FD">
        <w:t xml:space="preserve"> – informatīvs datu bloks, kurā redzams saraksts ar lietotāja pārstāvamā komersanta reģistrētajām regulējamajām nozarēm un sniegtajiem pakalpojumiem;</w:t>
      </w:r>
    </w:p>
    <w:p w14:paraId="45ED71F0" w14:textId="5B02E0CD" w:rsidR="007F502F" w:rsidRPr="00B638FD" w:rsidRDefault="007F502F">
      <w:pPr>
        <w:pStyle w:val="ESYbodybullets"/>
        <w:numPr>
          <w:ilvl w:val="0"/>
          <w:numId w:val="10"/>
        </w:numPr>
      </w:pPr>
      <w:r w:rsidRPr="00B638FD">
        <w:rPr>
          <w:b/>
        </w:rPr>
        <w:t>Komersanta apgrozījuma dati</w:t>
      </w:r>
      <w:r w:rsidRPr="00B638FD">
        <w:t xml:space="preserve"> – informatīvs datu bloks, kurā redzams lietotāja pārstāvamā komersanta apgrozījums reģistrētajās regulējamās nozarēs;</w:t>
      </w:r>
    </w:p>
    <w:p w14:paraId="4138CFDE" w14:textId="796ED84F" w:rsidR="007F502F" w:rsidRPr="00B638FD" w:rsidRDefault="007F502F">
      <w:pPr>
        <w:pStyle w:val="ESYbodybullets"/>
        <w:numPr>
          <w:ilvl w:val="0"/>
          <w:numId w:val="10"/>
        </w:numPr>
      </w:pPr>
      <w:r w:rsidRPr="00B638FD">
        <w:rPr>
          <w:b/>
        </w:rPr>
        <w:t>Regulēšanas nodevas</w:t>
      </w:r>
      <w:r w:rsidRPr="00B638FD">
        <w:t xml:space="preserve"> – informatīvs datu bloks, kurā redzams regulēšanas nodevas </w:t>
      </w:r>
      <w:r w:rsidR="00AF72DA">
        <w:t>maksājumi, to termiņi, nesamaksātā summa, kā arī parāds par iepriekšējo periodu un kopējais atlikums līdz gada beigām</w:t>
      </w:r>
      <w:r w:rsidRPr="00B638FD">
        <w:t>;</w:t>
      </w:r>
    </w:p>
    <w:p w14:paraId="3B8B3CA8" w14:textId="018E4AE6" w:rsidR="007F502F" w:rsidRPr="00B638FD" w:rsidRDefault="007F502F">
      <w:pPr>
        <w:pStyle w:val="ESYbodybullets"/>
        <w:numPr>
          <w:ilvl w:val="0"/>
          <w:numId w:val="10"/>
        </w:numPr>
      </w:pPr>
      <w:r w:rsidRPr="00B638FD">
        <w:rPr>
          <w:b/>
        </w:rPr>
        <w:t>IIAS lietotāji</w:t>
      </w:r>
      <w:r w:rsidRPr="00B638FD">
        <w:t xml:space="preserve"> – informatīvs datu bloks, kurā redzams saraksts ar sistēmā reģistrētiem pārstāvamā komersanta lietotājiem</w:t>
      </w:r>
      <w:r w:rsidR="007F10B9">
        <w:t xml:space="preserve">. </w:t>
      </w:r>
      <w:r w:rsidR="007F10B9" w:rsidRPr="007F10B9">
        <w:t>Komersanta lietotāju kontus var izveidot komersanta lietotājs, ar tiesību līmeni “Tiesību pārvaldīšana” un “Iesniegšana”</w:t>
      </w:r>
      <w:r w:rsidR="007F10B9">
        <w:t xml:space="preserve"> (skatīt sadaļu </w:t>
      </w:r>
      <w:r w:rsidR="007F10B9">
        <w:fldChar w:fldCharType="begin"/>
      </w:r>
      <w:r w:rsidR="007F10B9">
        <w:instrText xml:space="preserve"> REF _Ref445731272 \r \h </w:instrText>
      </w:r>
      <w:r w:rsidR="003C188D">
        <w:instrText xml:space="preserve"> \* MERGEFORMAT </w:instrText>
      </w:r>
      <w:r w:rsidR="007F10B9">
        <w:fldChar w:fldCharType="separate"/>
      </w:r>
      <w:r w:rsidR="007F10B9">
        <w:t>2.7.4</w:t>
      </w:r>
      <w:r w:rsidR="007F10B9">
        <w:fldChar w:fldCharType="end"/>
      </w:r>
      <w:r w:rsidR="007F10B9">
        <w:t>. „</w:t>
      </w:r>
      <w:r w:rsidR="007F10B9">
        <w:fldChar w:fldCharType="begin"/>
      </w:r>
      <w:r w:rsidR="007F10B9">
        <w:instrText xml:space="preserve"> REF _Ref445731275 \h </w:instrText>
      </w:r>
      <w:r w:rsidR="003C188D">
        <w:instrText xml:space="preserve"> \* MERGEFORMAT </w:instrText>
      </w:r>
      <w:r w:rsidR="007F10B9">
        <w:fldChar w:fldCharType="separate"/>
      </w:r>
      <w:r w:rsidR="007F10B9">
        <w:t>Lietotāju pārvaldība</w:t>
      </w:r>
      <w:r w:rsidR="007F10B9">
        <w:fldChar w:fldCharType="end"/>
      </w:r>
      <w:r w:rsidR="007F10B9">
        <w:t>”)</w:t>
      </w:r>
      <w:r w:rsidRPr="00B638FD">
        <w:t>;</w:t>
      </w:r>
    </w:p>
    <w:p w14:paraId="67A2DE08" w14:textId="7299F379" w:rsidR="007F502F" w:rsidRPr="00B638FD" w:rsidRDefault="007F502F">
      <w:pPr>
        <w:pStyle w:val="ESYbodybullets"/>
        <w:numPr>
          <w:ilvl w:val="0"/>
          <w:numId w:val="10"/>
        </w:numPr>
      </w:pPr>
      <w:r w:rsidRPr="00B638FD">
        <w:rPr>
          <w:b/>
        </w:rPr>
        <w:t>Konstatētie administratīvie pārkāpumi</w:t>
      </w:r>
      <w:r w:rsidRPr="00B638FD">
        <w:t xml:space="preserve"> – informatīvs datu bloks, kurā redzama informācija par komersanta administratīvajām pārkāpuma lietām</w:t>
      </w:r>
      <w:r>
        <w:t xml:space="preserve"> (Attēls Nr.</w:t>
      </w:r>
      <w:r w:rsidR="00E42EC0">
        <w:t>29</w:t>
      </w:r>
      <w:r>
        <w:t>)</w:t>
      </w:r>
      <w:r w:rsidRPr="00B638FD">
        <w:t xml:space="preserve"> Datu bloka meklēšanas laukā ierakstot lietas numuru, pārkāpuma veidu vai lēmuma numuru ir iespējams veikt saraksta filtrēšanu. Uzklikšķinot uz </w:t>
      </w:r>
      <w:r w:rsidR="0098777B">
        <w:t>saite</w:t>
      </w:r>
      <w:r w:rsidRPr="00B638FD">
        <w:t>s Datne, var atvērt lēmuma datni;</w:t>
      </w:r>
    </w:p>
    <w:p w14:paraId="28C04240" w14:textId="77777777" w:rsidR="007F502F" w:rsidRDefault="007F502F" w:rsidP="00B66455">
      <w:pPr>
        <w:jc w:val="center"/>
      </w:pPr>
      <w:r w:rsidRPr="00B66455">
        <w:rPr>
          <w:noProof/>
        </w:rPr>
        <w:drawing>
          <wp:inline distT="0" distB="0" distL="0" distR="0" wp14:anchorId="39693F24" wp14:editId="5EE07BBB">
            <wp:extent cx="5543550" cy="1412240"/>
            <wp:effectExtent l="19050" t="19050" r="19050" b="16510"/>
            <wp:docPr id="49"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543550" cy="1412240"/>
                    </a:xfrm>
                    <a:prstGeom prst="rect">
                      <a:avLst/>
                    </a:prstGeom>
                    <a:ln>
                      <a:solidFill>
                        <a:schemeClr val="tx1"/>
                      </a:solidFill>
                    </a:ln>
                  </pic:spPr>
                </pic:pic>
              </a:graphicData>
            </a:graphic>
          </wp:inline>
        </w:drawing>
      </w:r>
    </w:p>
    <w:p w14:paraId="72BA4925" w14:textId="675F7A18" w:rsidR="007F502F" w:rsidRPr="007F502F" w:rsidRDefault="007F502F" w:rsidP="001E357C">
      <w:pPr>
        <w:pStyle w:val="ESYattcaptiontext"/>
      </w:pPr>
      <w:r>
        <w:t xml:space="preserve">Attēls Nr. </w:t>
      </w:r>
      <w:fldSimple w:instr=" SEQ Attēls_Nr. \* ARABIC ">
        <w:r w:rsidR="00E42EC0">
          <w:rPr>
            <w:noProof/>
          </w:rPr>
          <w:t>29</w:t>
        </w:r>
      </w:fldSimple>
    </w:p>
    <w:p w14:paraId="6F94FD9C" w14:textId="77777777" w:rsidR="007F502F" w:rsidRPr="00B638FD" w:rsidRDefault="007F502F">
      <w:pPr>
        <w:pStyle w:val="ESYbodybullets"/>
        <w:numPr>
          <w:ilvl w:val="0"/>
          <w:numId w:val="10"/>
        </w:numPr>
      </w:pPr>
      <w:r w:rsidRPr="00B638FD">
        <w:rPr>
          <w:b/>
        </w:rPr>
        <w:t>Saņemtie paziņojumi</w:t>
      </w:r>
      <w:r w:rsidRPr="00B638FD">
        <w:t xml:space="preserve"> – informatīvs datu bloks, kurā redzams saraksts ar Sistēmas nosūtītajiem atgādinājumiem vai paziņojumiem par iesniegto dokumentu statusu.</w:t>
      </w:r>
    </w:p>
    <w:p w14:paraId="743E036B" w14:textId="42972EC5" w:rsidR="007F502F" w:rsidRPr="002C4048" w:rsidRDefault="007F502F" w:rsidP="005A3E7F">
      <w:pPr>
        <w:pStyle w:val="ESYbody"/>
      </w:pPr>
      <w:r w:rsidRPr="002C4048">
        <w:t xml:space="preserve">Rediģējamos datu blokos lietotājs var pievienot vai rediģēt nepieciešamo informāciju. Jaunas Informācijas pievienošanai lietotājs, izmanto ikonu </w:t>
      </w:r>
      <w:r w:rsidRPr="002C4048">
        <w:rPr>
          <w:noProof/>
        </w:rPr>
        <w:drawing>
          <wp:inline distT="0" distB="0" distL="0" distR="0" wp14:anchorId="6FD652C5" wp14:editId="0C324F19">
            <wp:extent cx="200025" cy="180975"/>
            <wp:effectExtent l="19050" t="19050" r="28575" b="28575"/>
            <wp:docPr id="17"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solidFill>
                        <a:schemeClr val="accent1"/>
                      </a:solidFill>
                    </a:ln>
                  </pic:spPr>
                </pic:pic>
              </a:graphicData>
            </a:graphic>
          </wp:inline>
        </w:drawing>
      </w:r>
      <w:r w:rsidRPr="002C4048">
        <w:t>.</w:t>
      </w:r>
      <w:r w:rsidR="00216263" w:rsidRPr="002C4048">
        <w:t xml:space="preserve"> Savukārt datu blokos esošas informācijas rediģēšanai lietotājs izmanto ikonu </w:t>
      </w:r>
      <w:r w:rsidR="00216263" w:rsidRPr="002C4048">
        <w:rPr>
          <w:noProof/>
        </w:rPr>
        <w:drawing>
          <wp:inline distT="0" distB="0" distL="0" distR="0" wp14:anchorId="3C1A0EA8" wp14:editId="4EB107D1">
            <wp:extent cx="200025" cy="171450"/>
            <wp:effectExtent l="19050" t="19050" r="28575" b="19050"/>
            <wp:docPr id="48"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solidFill>
                        <a:schemeClr val="accent1"/>
                      </a:solidFill>
                    </a:ln>
                  </pic:spPr>
                </pic:pic>
              </a:graphicData>
            </a:graphic>
          </wp:inline>
        </w:drawing>
      </w:r>
      <w:r w:rsidR="00216263" w:rsidRPr="002C4048">
        <w:t>.</w:t>
      </w:r>
    </w:p>
    <w:p w14:paraId="089F48A5" w14:textId="29F16894" w:rsidR="00216263" w:rsidRDefault="00216263" w:rsidP="005A3E7F">
      <w:pPr>
        <w:pStyle w:val="ESYbody"/>
      </w:pPr>
      <w:r>
        <w:lastRenderedPageBreak/>
        <w:t xml:space="preserve">Uzklikšķinot uz bloka </w:t>
      </w:r>
      <w:r>
        <w:rPr>
          <w:noProof/>
          <w:lang w:eastAsia="lv-LV"/>
        </w:rPr>
        <w:drawing>
          <wp:inline distT="0" distB="0" distL="0" distR="0" wp14:anchorId="776C4095" wp14:editId="0EF69C0D">
            <wp:extent cx="2662733" cy="251201"/>
            <wp:effectExtent l="0" t="0" r="4445"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784933" cy="262729"/>
                    </a:xfrm>
                    <a:prstGeom prst="rect">
                      <a:avLst/>
                    </a:prstGeom>
                  </pic:spPr>
                </pic:pic>
              </a:graphicData>
            </a:graphic>
          </wp:inline>
        </w:drawing>
      </w:r>
      <w:r>
        <w:t xml:space="preserve"> ikonas </w:t>
      </w:r>
      <w:r>
        <w:rPr>
          <w:noProof/>
          <w:lang w:eastAsia="lv-LV"/>
        </w:rPr>
        <w:drawing>
          <wp:inline distT="0" distB="0" distL="0" distR="0" wp14:anchorId="37700AC8" wp14:editId="605A6BA7">
            <wp:extent cx="200025" cy="171450"/>
            <wp:effectExtent l="19050" t="19050" r="28575" b="19050"/>
            <wp:docPr id="50"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solidFill>
                        <a:schemeClr val="accent1"/>
                      </a:solidFill>
                    </a:ln>
                  </pic:spPr>
                </pic:pic>
              </a:graphicData>
            </a:graphic>
          </wp:inline>
        </w:drawing>
      </w:r>
      <w:r>
        <w:t>, tiek atvērts modālais logs bloka rediģēšanai (Attēls Nr.</w:t>
      </w:r>
      <w:r w:rsidR="00ED4E21">
        <w:t>30</w:t>
      </w:r>
      <w:r>
        <w:t xml:space="preserve">). </w:t>
      </w:r>
    </w:p>
    <w:p w14:paraId="61B29424" w14:textId="77777777" w:rsidR="00216263" w:rsidRDefault="00216263" w:rsidP="002C4048">
      <w:pPr>
        <w:jc w:val="center"/>
      </w:pPr>
      <w:r w:rsidRPr="002C4048">
        <w:rPr>
          <w:noProof/>
        </w:rPr>
        <w:drawing>
          <wp:inline distT="0" distB="0" distL="0" distR="0" wp14:anchorId="5674C227" wp14:editId="7DA3DF68">
            <wp:extent cx="3429000" cy="2590800"/>
            <wp:effectExtent l="19050" t="19050" r="19050" b="19050"/>
            <wp:docPr id="167"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2850" t="2441" r="3871" b="2706"/>
                    <a:stretch/>
                  </pic:blipFill>
                  <pic:spPr bwMode="auto">
                    <a:xfrm>
                      <a:off x="0" y="0"/>
                      <a:ext cx="3433711" cy="259435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AEA1DBE" w14:textId="22D0E0CD" w:rsidR="00216263" w:rsidRDefault="00216263" w:rsidP="002C4048">
      <w:pPr>
        <w:pStyle w:val="ESYattcaptiontext"/>
      </w:pPr>
      <w:r>
        <w:t xml:space="preserve">Attēls Nr. </w:t>
      </w:r>
      <w:fldSimple w:instr=" SEQ Attēls_Nr. \* ARABIC ">
        <w:r w:rsidR="00ED4E21">
          <w:rPr>
            <w:noProof/>
          </w:rPr>
          <w:t>30</w:t>
        </w:r>
      </w:fldSimple>
    </w:p>
    <w:p w14:paraId="1070631E" w14:textId="01E7AF3D" w:rsidR="00216263" w:rsidRPr="002C4048" w:rsidRDefault="00216263" w:rsidP="005A3E7F">
      <w:pPr>
        <w:pStyle w:val="ESYbody"/>
      </w:pPr>
      <w:r w:rsidRPr="002C4048">
        <w:t xml:space="preserve">Modālajā logā, uzklikšķinot uz pogas </w:t>
      </w:r>
      <w:r w:rsidRPr="002C4048">
        <w:rPr>
          <w:rStyle w:val="ButtongreenRakstz"/>
          <w:rFonts w:ascii="Segoe UI" w:hAnsi="Segoe UI" w:cs="Segoe UI"/>
        </w:rPr>
        <w:t>Saglabāt</w:t>
      </w:r>
      <w:r w:rsidRPr="002C4048">
        <w:t xml:space="preserve">, tas tiek aizvērts, izmaiņas tiek saglabātas un rediģēšanas informācija tiek pievienota bloka vēsturiskajai izmaiņu informācijai. Uzklikšķinot uz pogas </w:t>
      </w:r>
      <w:r w:rsidRPr="002C4048">
        <w:rPr>
          <w:rStyle w:val="Buttonswhite"/>
        </w:rPr>
        <w:t>Aizvērt</w:t>
      </w:r>
      <w:r w:rsidRPr="002C4048">
        <w:t>, modālais logs tiek aizvērts, informāciju nesaglabājot.</w:t>
      </w:r>
    </w:p>
    <w:p w14:paraId="292E2320" w14:textId="7CC40C8B" w:rsidR="00BA14CB" w:rsidRPr="002C4048" w:rsidRDefault="00BA14CB" w:rsidP="005A3E7F">
      <w:pPr>
        <w:pStyle w:val="ESYbody"/>
      </w:pPr>
      <w:r w:rsidRPr="002C4048">
        <w:t>Uzklikšķinot uz</w:t>
      </w:r>
      <w:r w:rsidR="00433BF2" w:rsidRPr="002C4048">
        <w:t xml:space="preserve"> bloka</w:t>
      </w:r>
      <w:r w:rsidR="00F915DB" w:rsidRPr="002C4048">
        <w:t>, piemēram</w:t>
      </w:r>
      <w:r w:rsidR="00433BF2" w:rsidRPr="002C4048">
        <w:t xml:space="preserve"> </w:t>
      </w:r>
      <w:r w:rsidR="00433BF2" w:rsidRPr="002C4048">
        <w:rPr>
          <w:noProof/>
          <w:lang w:eastAsia="lv-LV"/>
        </w:rPr>
        <w:drawing>
          <wp:inline distT="0" distB="0" distL="0" distR="0" wp14:anchorId="45367B1C" wp14:editId="76C2152F">
            <wp:extent cx="2119847" cy="195910"/>
            <wp:effectExtent l="0" t="0" r="0" b="0"/>
            <wp:docPr id="802555760" name="Attēls 80255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153057" cy="198979"/>
                    </a:xfrm>
                    <a:prstGeom prst="rect">
                      <a:avLst/>
                    </a:prstGeom>
                  </pic:spPr>
                </pic:pic>
              </a:graphicData>
            </a:graphic>
          </wp:inline>
        </w:drawing>
      </w:r>
      <w:r w:rsidR="00F915DB" w:rsidRPr="002C4048">
        <w:t xml:space="preserve">, </w:t>
      </w:r>
      <w:r w:rsidRPr="002C4048">
        <w:t xml:space="preserve">ikonas </w:t>
      </w:r>
      <w:r w:rsidR="00343FAD" w:rsidRPr="002C4048">
        <w:rPr>
          <w:noProof/>
          <w:lang w:eastAsia="lv-LV"/>
        </w:rPr>
        <w:drawing>
          <wp:inline distT="0" distB="0" distL="0" distR="0" wp14:anchorId="6C6D1BD7" wp14:editId="30D20702">
            <wp:extent cx="200025" cy="180975"/>
            <wp:effectExtent l="19050" t="19050" r="28575" b="2857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solidFill>
                        <a:schemeClr val="accent1"/>
                      </a:solidFill>
                    </a:ln>
                  </pic:spPr>
                </pic:pic>
              </a:graphicData>
            </a:graphic>
          </wp:inline>
        </w:drawing>
      </w:r>
      <w:r w:rsidR="006B01A7" w:rsidRPr="002C4048">
        <w:t>,</w:t>
      </w:r>
      <w:r w:rsidR="00D5346F" w:rsidRPr="002C4048">
        <w:t xml:space="preserve"> kas atrodas pie bloka nosaukuma,</w:t>
      </w:r>
      <w:r w:rsidRPr="002C4048">
        <w:t xml:space="preserve"> tiek attēlots modālais logs jauna ieraksta pievienošanai</w:t>
      </w:r>
      <w:r w:rsidR="0007720B" w:rsidRPr="002C4048">
        <w:t xml:space="preserve"> (</w:t>
      </w:r>
      <w:r w:rsidR="00470CCD" w:rsidRPr="002C4048">
        <w:t>A</w:t>
      </w:r>
      <w:r w:rsidR="0007720B" w:rsidRPr="002C4048">
        <w:t>ttēl</w:t>
      </w:r>
      <w:r w:rsidR="00470CCD" w:rsidRPr="002C4048">
        <w:t>s</w:t>
      </w:r>
      <w:r w:rsidR="0007720B" w:rsidRPr="002C4048">
        <w:t xml:space="preserve"> Nr.</w:t>
      </w:r>
      <w:r w:rsidR="00FE50AD">
        <w:t>31</w:t>
      </w:r>
      <w:r w:rsidR="0007720B" w:rsidRPr="002C4048">
        <w:t>)</w:t>
      </w:r>
      <w:r w:rsidRPr="002C4048">
        <w:t>. Pēc informācijas aizpildes</w:t>
      </w:r>
      <w:r w:rsidR="006B01A7" w:rsidRPr="002C4048">
        <w:t>,</w:t>
      </w:r>
      <w:r w:rsidRPr="002C4048">
        <w:t xml:space="preserve"> uzklikšķinot uz pogas </w:t>
      </w:r>
      <w:r w:rsidRPr="002C4048">
        <w:rPr>
          <w:rStyle w:val="ButtongreenRakstz"/>
          <w:rFonts w:ascii="Segoe UI" w:hAnsi="Segoe UI" w:cs="Segoe UI"/>
        </w:rPr>
        <w:t>Saglabāt</w:t>
      </w:r>
      <w:r w:rsidR="006B01A7" w:rsidRPr="002C4048">
        <w:t xml:space="preserve">, </w:t>
      </w:r>
      <w:r w:rsidRPr="002C4048">
        <w:t>informācija tiek reģistrēta sistēmā, modālais logs tiek aizvērts un informācija tiek pievienota blokam</w:t>
      </w:r>
      <w:r w:rsidR="00E53A6A" w:rsidRPr="002C4048">
        <w:t>, kā arī</w:t>
      </w:r>
      <w:r w:rsidRPr="002C4048">
        <w:t xml:space="preserve"> tiek atzīmēta rediģēšanas vēsturē. Ja lietotājs uzklikšķina uz pogas </w:t>
      </w:r>
      <w:r w:rsidRPr="002C4048">
        <w:rPr>
          <w:rStyle w:val="Buttonswhite"/>
        </w:rPr>
        <w:t>Aizvērt</w:t>
      </w:r>
      <w:r w:rsidR="006B01A7" w:rsidRPr="002C4048">
        <w:t xml:space="preserve">, </w:t>
      </w:r>
      <w:r w:rsidRPr="002C4048">
        <w:t>tad izmaiņas netiek veiktas un modālais logs tiek aizvērts.</w:t>
      </w:r>
    </w:p>
    <w:p w14:paraId="6A06533F" w14:textId="53406111" w:rsidR="00BA14CB" w:rsidRDefault="00BA14CB" w:rsidP="00095E84">
      <w:pPr>
        <w:pStyle w:val="Picture"/>
      </w:pPr>
      <w:r w:rsidRPr="00F73566">
        <w:lastRenderedPageBreak/>
        <w:drawing>
          <wp:inline distT="0" distB="0" distL="0" distR="0" wp14:anchorId="67D8AF27" wp14:editId="0BD27CC1">
            <wp:extent cx="2895600" cy="2228850"/>
            <wp:effectExtent l="19050" t="19050" r="19050" b="1905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562" t="2434" r="3489" b="2650"/>
                    <a:stretch/>
                  </pic:blipFill>
                  <pic:spPr bwMode="auto">
                    <a:xfrm>
                      <a:off x="0" y="0"/>
                      <a:ext cx="2905227" cy="22362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15404BD" w14:textId="27318513" w:rsidR="000D16AA" w:rsidRDefault="000D16AA" w:rsidP="006D38EA">
      <w:pPr>
        <w:pStyle w:val="ESYattcaptiontext"/>
      </w:pPr>
      <w:r>
        <w:t xml:space="preserve">Attēls Nr. </w:t>
      </w:r>
      <w:fldSimple w:instr=" SEQ Attēls_Nr. \* ARABIC ">
        <w:r w:rsidR="00FE50AD">
          <w:rPr>
            <w:noProof/>
          </w:rPr>
          <w:t>31</w:t>
        </w:r>
      </w:fldSimple>
    </w:p>
    <w:p w14:paraId="6C6D6CDE" w14:textId="7AFFB7C5" w:rsidR="00BA14CB" w:rsidRPr="006D38EA" w:rsidRDefault="00C51D1A" w:rsidP="005A3E7F">
      <w:pPr>
        <w:pStyle w:val="ESYbody"/>
      </w:pPr>
      <w:r w:rsidRPr="006D38EA">
        <w:t xml:space="preserve">Uzklikšķinot uz bloka, piemēram </w:t>
      </w:r>
      <w:r w:rsidRPr="006D38EA">
        <w:rPr>
          <w:noProof/>
          <w:lang w:eastAsia="lv-LV"/>
        </w:rPr>
        <w:drawing>
          <wp:inline distT="0" distB="0" distL="0" distR="0" wp14:anchorId="0D318895" wp14:editId="6C6DD467">
            <wp:extent cx="2310130" cy="190500"/>
            <wp:effectExtent l="0" t="0" r="0" b="0"/>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4338" b="27876"/>
                    <a:stretch/>
                  </pic:blipFill>
                  <pic:spPr bwMode="auto">
                    <a:xfrm>
                      <a:off x="0" y="0"/>
                      <a:ext cx="2310409" cy="190523"/>
                    </a:xfrm>
                    <a:prstGeom prst="rect">
                      <a:avLst/>
                    </a:prstGeom>
                    <a:ln>
                      <a:noFill/>
                    </a:ln>
                    <a:extLst>
                      <a:ext uri="{53640926-AAD7-44D8-BBD7-CCE9431645EC}">
                        <a14:shadowObscured xmlns:a14="http://schemas.microsoft.com/office/drawing/2010/main"/>
                      </a:ext>
                    </a:extLst>
                  </pic:spPr>
                </pic:pic>
              </a:graphicData>
            </a:graphic>
          </wp:inline>
        </w:drawing>
      </w:r>
      <w:r w:rsidRPr="006D38EA">
        <w:t xml:space="preserve">, ikonas </w:t>
      </w:r>
      <w:r w:rsidRPr="006D38EA">
        <w:rPr>
          <w:noProof/>
          <w:lang w:eastAsia="lv-LV"/>
        </w:rPr>
        <w:drawing>
          <wp:inline distT="0" distB="0" distL="0" distR="0" wp14:anchorId="296F5B0D" wp14:editId="3004BE57">
            <wp:extent cx="200025" cy="180975"/>
            <wp:effectExtent l="19050" t="19050" r="28575" b="28575"/>
            <wp:docPr id="185"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solidFill>
                        <a:schemeClr val="accent1"/>
                      </a:solidFill>
                    </a:ln>
                  </pic:spPr>
                </pic:pic>
              </a:graphicData>
            </a:graphic>
          </wp:inline>
        </w:drawing>
      </w:r>
      <w:r w:rsidRPr="006D38EA">
        <w:t>, kas atrodas pie bloka nosaukuma, tiek attēlots modālais logs jauna ieraksta pievienošanai (Attēls Nr.</w:t>
      </w:r>
      <w:r w:rsidR="00D70F53" w:rsidRPr="006D38EA">
        <w:t>3</w:t>
      </w:r>
      <w:r w:rsidR="0077173A">
        <w:t>0</w:t>
      </w:r>
      <w:r w:rsidRPr="006D38EA">
        <w:t xml:space="preserve">). Pēc informācijas aizpildes par biroju, uzklikšķinot uz pogas </w:t>
      </w:r>
      <w:r w:rsidRPr="006D38EA">
        <w:rPr>
          <w:rStyle w:val="ButtongreenRakstz"/>
          <w:rFonts w:ascii="Segoe UI" w:hAnsi="Segoe UI" w:cs="Segoe UI"/>
        </w:rPr>
        <w:t>Saglabāt</w:t>
      </w:r>
      <w:r w:rsidRPr="006D38EA">
        <w:t xml:space="preserve">, informācija tiek reģistrēta sistēmā, modālais logs tiek aizvērts un informācija tiek pievienota blokam, kā arī tiek atzīmēta rediģēšanas vēsturē. Ja lietotājs uzklikšķina uz pogas </w:t>
      </w:r>
      <w:r w:rsidRPr="006D38EA">
        <w:rPr>
          <w:rStyle w:val="Buttonswhite"/>
        </w:rPr>
        <w:t>Aizvērt</w:t>
      </w:r>
      <w:r w:rsidRPr="006D38EA">
        <w:t>, tad izmaiņas netiek veiktas un modālais logs tiek aizvērts.</w:t>
      </w:r>
    </w:p>
    <w:p w14:paraId="011C8244" w14:textId="44C9B1E6" w:rsidR="00216263" w:rsidRDefault="00216263" w:rsidP="006D38EA">
      <w:pPr>
        <w:jc w:val="center"/>
      </w:pPr>
      <w:r w:rsidRPr="006D38EA">
        <w:rPr>
          <w:noProof/>
        </w:rPr>
        <w:drawing>
          <wp:inline distT="0" distB="0" distL="0" distR="0" wp14:anchorId="2E14DDE9" wp14:editId="4792354E">
            <wp:extent cx="4061008" cy="2581275"/>
            <wp:effectExtent l="19050" t="19050" r="15875" b="9525"/>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066433" cy="2584723"/>
                    </a:xfrm>
                    <a:prstGeom prst="rect">
                      <a:avLst/>
                    </a:prstGeom>
                    <a:ln>
                      <a:solidFill>
                        <a:schemeClr val="tx1"/>
                      </a:solidFill>
                    </a:ln>
                  </pic:spPr>
                </pic:pic>
              </a:graphicData>
            </a:graphic>
          </wp:inline>
        </w:drawing>
      </w:r>
    </w:p>
    <w:p w14:paraId="2C0E89D0" w14:textId="727A4EBD" w:rsidR="00C51D1A" w:rsidRDefault="00C51D1A" w:rsidP="006D38EA">
      <w:pPr>
        <w:pStyle w:val="ESYattcaptiontext"/>
      </w:pPr>
      <w:r>
        <w:t xml:space="preserve">Attēls Nr. </w:t>
      </w:r>
      <w:fldSimple w:instr=" SEQ Attēls_Nr. \* ARABIC ">
        <w:r w:rsidR="0077173A">
          <w:rPr>
            <w:noProof/>
          </w:rPr>
          <w:t>30</w:t>
        </w:r>
      </w:fldSimple>
    </w:p>
    <w:p w14:paraId="3CF67DB4" w14:textId="4249B126" w:rsidR="00BA14CB" w:rsidRDefault="00BA14CB" w:rsidP="005A3E7F">
      <w:pPr>
        <w:pStyle w:val="ESYbody"/>
      </w:pPr>
      <w:r>
        <w:lastRenderedPageBreak/>
        <w:t>Uzklikšķinot uz</w:t>
      </w:r>
      <w:r w:rsidR="00C51D1A">
        <w:t xml:space="preserve"> bloka</w:t>
      </w:r>
      <w:r w:rsidR="006B01A7">
        <w:t>,</w:t>
      </w:r>
      <w:r w:rsidR="007F502F">
        <w:t xml:space="preserve"> piemēram,</w:t>
      </w:r>
      <w:r w:rsidR="00C51D1A" w:rsidRPr="00C51D1A">
        <w:rPr>
          <w:noProof/>
          <w:lang w:eastAsia="lv-LV"/>
        </w:rPr>
        <w:t xml:space="preserve"> </w:t>
      </w:r>
      <w:r w:rsidR="00C51D1A">
        <w:rPr>
          <w:noProof/>
          <w:lang w:eastAsia="lv-LV"/>
        </w:rPr>
        <w:drawing>
          <wp:inline distT="0" distB="0" distL="0" distR="0" wp14:anchorId="4A9C1CC8" wp14:editId="62090816">
            <wp:extent cx="2192655" cy="209489"/>
            <wp:effectExtent l="0" t="0" r="0" b="635"/>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262660" cy="216177"/>
                    </a:xfrm>
                    <a:prstGeom prst="rect">
                      <a:avLst/>
                    </a:prstGeom>
                  </pic:spPr>
                </pic:pic>
              </a:graphicData>
            </a:graphic>
          </wp:inline>
        </w:drawing>
      </w:r>
      <w:r w:rsidR="00C51D1A">
        <w:t xml:space="preserve"> </w:t>
      </w:r>
      <w:r w:rsidR="00D5346F">
        <w:t xml:space="preserve">vai </w:t>
      </w:r>
      <w:r w:rsidR="00C51D1A">
        <w:rPr>
          <w:noProof/>
          <w:lang w:eastAsia="lv-LV"/>
        </w:rPr>
        <w:drawing>
          <wp:inline distT="0" distB="0" distL="0" distR="0" wp14:anchorId="41AD54CA" wp14:editId="319AA52C">
            <wp:extent cx="2171700" cy="199934"/>
            <wp:effectExtent l="0" t="0" r="0" b="0"/>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242148" cy="206420"/>
                    </a:xfrm>
                    <a:prstGeom prst="rect">
                      <a:avLst/>
                    </a:prstGeom>
                  </pic:spPr>
                </pic:pic>
              </a:graphicData>
            </a:graphic>
          </wp:inline>
        </w:drawing>
      </w:r>
      <w:r w:rsidR="00C51D1A">
        <w:t xml:space="preserve">, ikonas </w:t>
      </w:r>
      <w:r w:rsidR="00C51D1A" w:rsidRPr="004F33E6">
        <w:rPr>
          <w:noProof/>
          <w:lang w:eastAsia="lv-LV"/>
        </w:rPr>
        <w:drawing>
          <wp:inline distT="0" distB="0" distL="0" distR="0" wp14:anchorId="24D3DC61" wp14:editId="6EBA4855">
            <wp:extent cx="200025" cy="180975"/>
            <wp:effectExtent l="19050" t="19050" r="28575" b="28575"/>
            <wp:docPr id="197"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w="9525" cmpd="sng">
                      <a:solidFill>
                        <a:srgbClr val="4F81BD"/>
                      </a:solidFill>
                      <a:miter lim="800000"/>
                      <a:headEnd/>
                      <a:tailEnd/>
                    </a:ln>
                    <a:effectLst/>
                  </pic:spPr>
                </pic:pic>
              </a:graphicData>
            </a:graphic>
          </wp:inline>
        </w:drawing>
      </w:r>
      <w:r w:rsidR="00C51D1A">
        <w:t>,</w:t>
      </w:r>
      <w:r>
        <w:t xml:space="preserve"> tiek </w:t>
      </w:r>
      <w:r w:rsidR="00291BD0">
        <w:t xml:space="preserve">atvērts datu </w:t>
      </w:r>
      <w:r>
        <w:t>bloka izmaiņu vēstures modālais logs</w:t>
      </w:r>
      <w:r w:rsidR="008F4555">
        <w:t xml:space="preserve"> (Attēls Nr. </w:t>
      </w:r>
      <w:r w:rsidR="00FE50AD">
        <w:t>33</w:t>
      </w:r>
      <w:r w:rsidR="00D5346F">
        <w:t>)</w:t>
      </w:r>
      <w:r>
        <w:t>.</w:t>
      </w:r>
      <w:r w:rsidR="00C51D1A">
        <w:t xml:space="preserve"> </w:t>
      </w:r>
    </w:p>
    <w:p w14:paraId="5741425F" w14:textId="2B4815A8" w:rsidR="00BA14CB" w:rsidRDefault="00BA14CB" w:rsidP="00095E84">
      <w:pPr>
        <w:pStyle w:val="Picture"/>
      </w:pPr>
      <w:r>
        <w:drawing>
          <wp:inline distT="0" distB="0" distL="0" distR="0" wp14:anchorId="07738ED9" wp14:editId="38284631">
            <wp:extent cx="3867150" cy="1962150"/>
            <wp:effectExtent l="19050" t="19050" r="19050" b="1905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2571" t="3559" r="2540" b="4796"/>
                    <a:stretch/>
                  </pic:blipFill>
                  <pic:spPr bwMode="auto">
                    <a:xfrm>
                      <a:off x="0" y="0"/>
                      <a:ext cx="3877820" cy="19675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D9C2A7F" w14:textId="2027A252" w:rsidR="00BA14CB" w:rsidRDefault="00BA14CB" w:rsidP="006D38EA">
      <w:pPr>
        <w:pStyle w:val="ESYattcaptiontext"/>
      </w:pPr>
      <w:r>
        <w:t xml:space="preserve">Attēls Nr. </w:t>
      </w:r>
      <w:fldSimple w:instr=" SEQ Attēls_Nr. \* ARABIC ">
        <w:r w:rsidR="00FE50AD">
          <w:rPr>
            <w:noProof/>
          </w:rPr>
          <w:t>33</w:t>
        </w:r>
      </w:fldSimple>
    </w:p>
    <w:p w14:paraId="6B17513B" w14:textId="436B0E6B" w:rsidR="00BA14CB" w:rsidRPr="006D38EA" w:rsidRDefault="00BA14CB" w:rsidP="005A3E7F">
      <w:pPr>
        <w:pStyle w:val="ESYbody"/>
      </w:pPr>
      <w:r w:rsidRPr="006D38EA">
        <w:t xml:space="preserve">Šajā logā </w:t>
      </w:r>
      <w:r w:rsidR="00696933" w:rsidRPr="006D38EA">
        <w:t>ir atspoguļotas</w:t>
      </w:r>
      <w:r w:rsidR="00AE09AC" w:rsidRPr="006D38EA">
        <w:t xml:space="preserve"> konkrētā bloka</w:t>
      </w:r>
      <w:r w:rsidR="00291BD0" w:rsidRPr="006D38EA">
        <w:t xml:space="preserve"> datos veiktās izmaiņas</w:t>
      </w:r>
      <w:r w:rsidRPr="006D38EA">
        <w:t>, izmaiņu datums un izmaiņu veicējs. Modālo logu var aizvērt</w:t>
      </w:r>
      <w:r w:rsidR="00696933" w:rsidRPr="006D38EA">
        <w:t>,</w:t>
      </w:r>
      <w:r w:rsidRPr="006D38EA">
        <w:t xml:space="preserve"> uzklikšķinot uz ikonas </w:t>
      </w:r>
      <w:r w:rsidRPr="006D38EA">
        <w:rPr>
          <w:noProof/>
          <w:lang w:eastAsia="lv-LV"/>
        </w:rPr>
        <w:drawing>
          <wp:inline distT="0" distB="0" distL="0" distR="0" wp14:anchorId="247278A0" wp14:editId="568A62DC">
            <wp:extent cx="238125" cy="187098"/>
            <wp:effectExtent l="19050" t="19050" r="9525" b="2286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45029" cy="192523"/>
                    </a:xfrm>
                    <a:prstGeom prst="rect">
                      <a:avLst/>
                    </a:prstGeom>
                    <a:ln>
                      <a:solidFill>
                        <a:srgbClr val="0D6D95"/>
                      </a:solidFill>
                    </a:ln>
                  </pic:spPr>
                </pic:pic>
              </a:graphicData>
            </a:graphic>
          </wp:inline>
        </w:drawing>
      </w:r>
      <w:r w:rsidRPr="006D38EA">
        <w:t xml:space="preserve"> augšējā labajā stūrī vai uzklikšķinot</w:t>
      </w:r>
      <w:r w:rsidR="00631E37" w:rsidRPr="006D38EA">
        <w:t xml:space="preserve"> ārpus modālā loga</w:t>
      </w:r>
      <w:r w:rsidRPr="006D38EA">
        <w:t xml:space="preserve">. </w:t>
      </w:r>
    </w:p>
    <w:p w14:paraId="78943173" w14:textId="5C35DF78" w:rsidR="00BA14CB" w:rsidRPr="006D38EA" w:rsidRDefault="00BA14CB" w:rsidP="005A3E7F">
      <w:pPr>
        <w:pStyle w:val="ESYbody"/>
      </w:pPr>
      <w:r w:rsidRPr="006D38EA">
        <w:t>Ja bloka ierakstu ir iespējams dzēst</w:t>
      </w:r>
      <w:r w:rsidR="00696933" w:rsidRPr="006D38EA">
        <w:t>,</w:t>
      </w:r>
      <w:r w:rsidRPr="006D38EA">
        <w:t xml:space="preserve"> pie tā parādās ikona </w:t>
      </w:r>
      <w:r w:rsidR="00343FAD" w:rsidRPr="006D38EA">
        <w:rPr>
          <w:noProof/>
          <w:lang w:eastAsia="lv-LV"/>
        </w:rPr>
        <w:drawing>
          <wp:inline distT="0" distB="0" distL="0" distR="0" wp14:anchorId="1530F7B6" wp14:editId="129BCDB2">
            <wp:extent cx="219075" cy="190500"/>
            <wp:effectExtent l="19050" t="19050" r="28575" b="1905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solidFill>
                        <a:schemeClr val="accent1"/>
                      </a:solidFill>
                    </a:ln>
                  </pic:spPr>
                </pic:pic>
              </a:graphicData>
            </a:graphic>
          </wp:inline>
        </w:drawing>
      </w:r>
      <w:r w:rsidRPr="006D38EA">
        <w:t>. Uz tās uzklikšķinot</w:t>
      </w:r>
      <w:r w:rsidR="006B01A7" w:rsidRPr="006D38EA">
        <w:t>,</w:t>
      </w:r>
      <w:r w:rsidRPr="006D38EA">
        <w:t xml:space="preserve"> tiek izsaukts modālais logs ar paziņojumu </w:t>
      </w:r>
      <w:r w:rsidRPr="006D38EA">
        <w:rPr>
          <w:rStyle w:val="NotificationChar"/>
          <w:rFonts w:ascii="Segoe UI" w:hAnsi="Segoe UI" w:cs="Segoe UI"/>
        </w:rPr>
        <w:t>“Vai tiešām vēlaties dzēst?”</w:t>
      </w:r>
      <w:r w:rsidR="00FA6F0D">
        <w:rPr>
          <w:rStyle w:val="NotificationChar"/>
          <w:rFonts w:ascii="Segoe UI" w:hAnsi="Segoe UI" w:cs="Segoe UI"/>
        </w:rPr>
        <w:t xml:space="preserve"> </w:t>
      </w:r>
      <w:r w:rsidR="00140F65" w:rsidRPr="006D38EA">
        <w:rPr>
          <w:rStyle w:val="NotificationChar"/>
          <w:rFonts w:ascii="Segoe UI" w:hAnsi="Segoe UI" w:cs="Segoe UI"/>
          <w:i w:val="0"/>
        </w:rPr>
        <w:t xml:space="preserve">(Attēls Nr. </w:t>
      </w:r>
      <w:r w:rsidR="001904F2">
        <w:rPr>
          <w:rStyle w:val="NotificationChar"/>
          <w:rFonts w:ascii="Segoe UI" w:hAnsi="Segoe UI" w:cs="Segoe UI"/>
          <w:i w:val="0"/>
        </w:rPr>
        <w:t>34</w:t>
      </w:r>
      <w:r w:rsidR="00576776" w:rsidRPr="006D38EA">
        <w:rPr>
          <w:rStyle w:val="NotificationChar"/>
          <w:rFonts w:ascii="Segoe UI" w:hAnsi="Segoe UI" w:cs="Segoe UI"/>
          <w:i w:val="0"/>
        </w:rPr>
        <w:t>)</w:t>
      </w:r>
      <w:r w:rsidRPr="006D38EA">
        <w:t xml:space="preserve">. Uzklikšķinot uz pogas </w:t>
      </w:r>
      <w:r w:rsidRPr="006D38EA">
        <w:rPr>
          <w:rStyle w:val="ButtongreenRakstz"/>
          <w:rFonts w:ascii="Segoe UI" w:hAnsi="Segoe UI" w:cs="Segoe UI"/>
        </w:rPr>
        <w:t>Apstiprināt</w:t>
      </w:r>
      <w:r w:rsidR="006B01A7" w:rsidRPr="006D38EA">
        <w:t xml:space="preserve">, </w:t>
      </w:r>
      <w:r w:rsidRPr="006D38EA">
        <w:t xml:space="preserve">modālais logs tiek aizvērts un ieraksts tiek izdzēsts. Uzklikšķinot uz pogas </w:t>
      </w:r>
      <w:r w:rsidRPr="006D38EA">
        <w:rPr>
          <w:rStyle w:val="Buttonswhite"/>
        </w:rPr>
        <w:t>Atcelt</w:t>
      </w:r>
      <w:r w:rsidR="006B01A7" w:rsidRPr="006D38EA">
        <w:t>,</w:t>
      </w:r>
      <w:r w:rsidR="001D5DF1" w:rsidRPr="006D38EA">
        <w:t xml:space="preserve"> </w:t>
      </w:r>
      <w:r w:rsidRPr="006D38EA">
        <w:t xml:space="preserve">modālais logs tiek aizvērts un netiek veiktas nekādas izmaiņas. </w:t>
      </w:r>
    </w:p>
    <w:p w14:paraId="070A8424" w14:textId="356DF7E1" w:rsidR="00576776" w:rsidRDefault="00576776" w:rsidP="006D38EA">
      <w:pPr>
        <w:jc w:val="center"/>
      </w:pPr>
      <w:r w:rsidRPr="006D38EA">
        <w:rPr>
          <w:noProof/>
        </w:rPr>
        <w:drawing>
          <wp:inline distT="0" distB="0" distL="0" distR="0" wp14:anchorId="54CF6350" wp14:editId="16D5CE7F">
            <wp:extent cx="5429250" cy="972185"/>
            <wp:effectExtent l="19050" t="19050" r="19050" b="1841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859" t="5552" r="1204"/>
                    <a:stretch/>
                  </pic:blipFill>
                  <pic:spPr bwMode="auto">
                    <a:xfrm>
                      <a:off x="0" y="0"/>
                      <a:ext cx="5429250" cy="9721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C889A28" w14:textId="364EB5DD" w:rsidR="00DC7E41" w:rsidRDefault="00576776" w:rsidP="006D38EA">
      <w:pPr>
        <w:pStyle w:val="ESYattcaptiontext"/>
      </w:pPr>
      <w:r>
        <w:t xml:space="preserve">Attēls Nr. </w:t>
      </w:r>
      <w:fldSimple w:instr=" SEQ Attēls_Nr. \* ARABIC ">
        <w:r w:rsidR="00984C27">
          <w:rPr>
            <w:noProof/>
          </w:rPr>
          <w:t>34</w:t>
        </w:r>
      </w:fldSimple>
    </w:p>
    <w:p w14:paraId="55C0443D" w14:textId="64E05C71" w:rsidR="00E97A60" w:rsidRDefault="00E97A60" w:rsidP="00095E84">
      <w:pPr>
        <w:pStyle w:val="Heading3"/>
      </w:pPr>
      <w:bookmarkStart w:id="84" w:name="_Toc443898928"/>
      <w:bookmarkStart w:id="85" w:name="_Toc443899055"/>
      <w:bookmarkStart w:id="86" w:name="_Toc444163203"/>
      <w:bookmarkStart w:id="87" w:name="_Toc443898929"/>
      <w:bookmarkStart w:id="88" w:name="_Toc443899056"/>
      <w:bookmarkStart w:id="89" w:name="_Toc443982842"/>
      <w:bookmarkStart w:id="90" w:name="_Toc443984360"/>
      <w:bookmarkStart w:id="91" w:name="_Toc443984477"/>
      <w:bookmarkStart w:id="92" w:name="_Toc444163204"/>
      <w:bookmarkStart w:id="93" w:name="_Toc443898930"/>
      <w:bookmarkStart w:id="94" w:name="_Toc443899057"/>
      <w:bookmarkStart w:id="95" w:name="_Toc443982843"/>
      <w:bookmarkStart w:id="96" w:name="_Toc443984361"/>
      <w:bookmarkStart w:id="97" w:name="_Toc443984478"/>
      <w:bookmarkStart w:id="98" w:name="_Toc444163205"/>
      <w:bookmarkStart w:id="99" w:name="_Toc438049050"/>
      <w:bookmarkStart w:id="100" w:name="_Toc440297836"/>
      <w:bookmarkStart w:id="101" w:name="_Toc416683239"/>
      <w:bookmarkStart w:id="102" w:name="_Toc424289841"/>
      <w:bookmarkStart w:id="103" w:name="_Toc139467264"/>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t>Dokumentu saraksts</w:t>
      </w:r>
      <w:bookmarkEnd w:id="101"/>
      <w:bookmarkEnd w:id="102"/>
      <w:bookmarkEnd w:id="103"/>
    </w:p>
    <w:p w14:paraId="03AC15C4" w14:textId="67889BE8" w:rsidR="00A35F9B" w:rsidRPr="006D38EA" w:rsidRDefault="00A35F9B" w:rsidP="005A3E7F">
      <w:pPr>
        <w:pStyle w:val="ESYbody"/>
      </w:pPr>
      <w:r w:rsidRPr="006D38EA">
        <w:t xml:space="preserve">Sadaļu </w:t>
      </w:r>
      <w:r w:rsidRPr="006D38EA">
        <w:rPr>
          <w:rStyle w:val="SectionChar"/>
          <w:rFonts w:ascii="Segoe UI" w:hAnsi="Segoe UI" w:cs="Segoe UI"/>
        </w:rPr>
        <w:t>Dokumentu saraksts</w:t>
      </w:r>
      <w:r w:rsidRPr="006D38EA">
        <w:t xml:space="preserve"> lietotājs var atvērt</w:t>
      </w:r>
      <w:r w:rsidR="00137308" w:rsidRPr="006D38EA">
        <w:t>,</w:t>
      </w:r>
      <w:r w:rsidRPr="006D38EA">
        <w:t xml:space="preserve"> uzklikšķinot uz izvēlnes “Dokumentu saraksts” sistēmas izvēlnes joslā</w:t>
      </w:r>
      <w:r w:rsidR="008F4555" w:rsidRPr="006D38EA">
        <w:t xml:space="preserve"> (Attēls Nr. </w:t>
      </w:r>
      <w:r w:rsidR="009070B9" w:rsidRPr="006D38EA">
        <w:t>3</w:t>
      </w:r>
      <w:r w:rsidR="009070B9">
        <w:t>5</w:t>
      </w:r>
      <w:r w:rsidR="004773EC" w:rsidRPr="006D38EA">
        <w:t>)</w:t>
      </w:r>
      <w:r w:rsidRPr="006D38EA">
        <w:t xml:space="preserve">. </w:t>
      </w:r>
    </w:p>
    <w:p w14:paraId="735886B0" w14:textId="674BC925" w:rsidR="00111ED7" w:rsidRDefault="00111ED7" w:rsidP="006D38EA">
      <w:pPr>
        <w:jc w:val="center"/>
      </w:pPr>
      <w:r w:rsidRPr="006D38EA">
        <w:rPr>
          <w:noProof/>
        </w:rPr>
        <w:lastRenderedPageBreak/>
        <w:drawing>
          <wp:inline distT="0" distB="0" distL="0" distR="0" wp14:anchorId="61707BF6" wp14:editId="69E9B6E8">
            <wp:extent cx="1766552" cy="2695575"/>
            <wp:effectExtent l="19050" t="19050" r="24765" b="9525"/>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770644" cy="2701820"/>
                    </a:xfrm>
                    <a:prstGeom prst="rect">
                      <a:avLst/>
                    </a:prstGeom>
                    <a:ln>
                      <a:solidFill>
                        <a:schemeClr val="tx1"/>
                      </a:solidFill>
                    </a:ln>
                  </pic:spPr>
                </pic:pic>
              </a:graphicData>
            </a:graphic>
          </wp:inline>
        </w:drawing>
      </w:r>
    </w:p>
    <w:p w14:paraId="482D6B17" w14:textId="08B68C77" w:rsidR="000D16AA" w:rsidRDefault="000D16AA" w:rsidP="006D38EA">
      <w:pPr>
        <w:pStyle w:val="ESYattcaptiontext"/>
      </w:pPr>
      <w:r>
        <w:t xml:space="preserve">Attēls Nr. </w:t>
      </w:r>
      <w:fldSimple w:instr=" SEQ Attēls_Nr. \* ARABIC ">
        <w:r w:rsidR="009070B9">
          <w:rPr>
            <w:noProof/>
          </w:rPr>
          <w:t>35</w:t>
        </w:r>
      </w:fldSimple>
    </w:p>
    <w:p w14:paraId="3D6D9307" w14:textId="1EBC738E" w:rsidR="00A35F9B" w:rsidRDefault="00A35F9B" w:rsidP="005A3E7F">
      <w:pPr>
        <w:pStyle w:val="ESYbody"/>
      </w:pPr>
      <w:r w:rsidRPr="006D38EA">
        <w:t>Ekrānformā ir iespējams redzēt sarakstu ar visiem sistēmā esošajiem komersanta dokumentiem</w:t>
      </w:r>
      <w:r w:rsidR="00137308" w:rsidRPr="006D38EA">
        <w:t xml:space="preserve"> (Attēls Nr.</w:t>
      </w:r>
      <w:r w:rsidR="002040BA" w:rsidRPr="006D38EA">
        <w:t>3</w:t>
      </w:r>
      <w:r w:rsidR="002040BA">
        <w:t>6</w:t>
      </w:r>
      <w:r w:rsidR="00137308" w:rsidRPr="006D38EA">
        <w:t>)</w:t>
      </w:r>
      <w:r w:rsidRPr="006D38EA">
        <w:t xml:space="preserve"> – tiek norādīts </w:t>
      </w:r>
      <w:r w:rsidR="00137308" w:rsidRPr="006D38EA">
        <w:t xml:space="preserve">Sistēmas dokumentam piešķirtais </w:t>
      </w:r>
      <w:r w:rsidRPr="006D38EA">
        <w:t>numurs</w:t>
      </w:r>
      <w:r w:rsidR="008E1671" w:rsidRPr="006D38EA">
        <w:t>,</w:t>
      </w:r>
      <w:r w:rsidR="009E5D18" w:rsidRPr="006D38EA">
        <w:t xml:space="preserve"> dokumenta nosaukums</w:t>
      </w:r>
      <w:r w:rsidRPr="006D38EA">
        <w:t xml:space="preserve">, </w:t>
      </w:r>
      <w:r w:rsidR="00137308" w:rsidRPr="006D38EA">
        <w:t xml:space="preserve">dokumenta </w:t>
      </w:r>
      <w:r w:rsidRPr="006D38EA">
        <w:t xml:space="preserve">statuss, </w:t>
      </w:r>
      <w:r w:rsidR="00137308" w:rsidRPr="006D38EA">
        <w:t xml:space="preserve">dokumenta </w:t>
      </w:r>
      <w:r w:rsidR="009E5D18" w:rsidRPr="006D38EA">
        <w:t>iesniegšanas datums</w:t>
      </w:r>
      <w:r w:rsidRPr="006D38EA">
        <w:t xml:space="preserve">, </w:t>
      </w:r>
      <w:r w:rsidR="008E1671" w:rsidRPr="006D38EA">
        <w:t xml:space="preserve">dokumenta apstrādes datumu, </w:t>
      </w:r>
      <w:r w:rsidRPr="006D38EA">
        <w:t>periods</w:t>
      </w:r>
      <w:r w:rsidR="009E5D18" w:rsidRPr="006D38EA">
        <w:t xml:space="preserve"> (ja dokumentam norādīts periods)</w:t>
      </w:r>
      <w:r w:rsidRPr="006D38EA">
        <w:t>,</w:t>
      </w:r>
      <w:r w:rsidR="009E5D18" w:rsidRPr="006D38EA">
        <w:t xml:space="preserve"> dokumenta </w:t>
      </w:r>
      <w:r w:rsidRPr="006D38EA">
        <w:t>iesniedzējs</w:t>
      </w:r>
      <w:r w:rsidR="008E1671" w:rsidRPr="006D38EA">
        <w:t>, dokumenta sagatavotājs un versijas numurs</w:t>
      </w:r>
      <w:r w:rsidRPr="006D38EA">
        <w:t xml:space="preserve">. Sarakstam ir pieci šķirkļi – </w:t>
      </w:r>
      <w:r w:rsidRPr="006D38EA">
        <w:rPr>
          <w:rStyle w:val="SectionChar"/>
          <w:rFonts w:ascii="Segoe UI" w:hAnsi="Segoe UI" w:cs="Segoe UI"/>
        </w:rPr>
        <w:t>Visi dokumenti</w:t>
      </w:r>
      <w:r w:rsidR="004E7DD3" w:rsidRPr="006D38EA">
        <w:rPr>
          <w:rStyle w:val="SectionChar"/>
          <w:rFonts w:ascii="Segoe UI" w:hAnsi="Segoe UI" w:cs="Segoe UI"/>
        </w:rPr>
        <w:t xml:space="preserve"> (tīrraksti)</w:t>
      </w:r>
      <w:r w:rsidRPr="006D38EA">
        <w:t xml:space="preserve">, </w:t>
      </w:r>
      <w:r w:rsidR="004E7DD3" w:rsidRPr="006D38EA">
        <w:rPr>
          <w:rStyle w:val="SectionChar"/>
          <w:rFonts w:ascii="Segoe UI" w:hAnsi="Segoe UI" w:cs="Segoe UI"/>
        </w:rPr>
        <w:t>Iesniegti,</w:t>
      </w:r>
      <w:r w:rsidR="00137308" w:rsidRPr="006D38EA">
        <w:rPr>
          <w:rStyle w:val="SectionChar"/>
          <w:rFonts w:ascii="Segoe UI" w:hAnsi="Segoe UI" w:cs="Segoe UI"/>
        </w:rPr>
        <w:t xml:space="preserve"> </w:t>
      </w:r>
      <w:r w:rsidRPr="006D38EA">
        <w:rPr>
          <w:rStyle w:val="SectionChar"/>
          <w:rFonts w:ascii="Segoe UI" w:hAnsi="Segoe UI" w:cs="Segoe UI"/>
        </w:rPr>
        <w:t>Pieņemti</w:t>
      </w:r>
      <w:r w:rsidRPr="006D38EA">
        <w:t xml:space="preserve">, </w:t>
      </w:r>
      <w:r w:rsidRPr="006D38EA">
        <w:rPr>
          <w:rStyle w:val="SectionChar"/>
          <w:rFonts w:ascii="Segoe UI" w:hAnsi="Segoe UI" w:cs="Segoe UI"/>
        </w:rPr>
        <w:t>Noraidīti</w:t>
      </w:r>
      <w:r w:rsidRPr="006D38EA">
        <w:t xml:space="preserve">, </w:t>
      </w:r>
      <w:r w:rsidRPr="006D38EA">
        <w:rPr>
          <w:rStyle w:val="SectionChar"/>
          <w:rFonts w:ascii="Segoe UI" w:hAnsi="Segoe UI" w:cs="Segoe UI"/>
        </w:rPr>
        <w:t>Melnraksti</w:t>
      </w:r>
      <w:r w:rsidRPr="006D38EA">
        <w:t xml:space="preserve">. </w:t>
      </w:r>
    </w:p>
    <w:p w14:paraId="57B0BAF5" w14:textId="77777777" w:rsidR="002040BA" w:rsidRPr="006D38EA" w:rsidRDefault="002040BA" w:rsidP="005A3E7F">
      <w:pPr>
        <w:pStyle w:val="ESYbody"/>
      </w:pPr>
    </w:p>
    <w:p w14:paraId="0D53FD70" w14:textId="3FCDA93A" w:rsidR="00111ED7" w:rsidRDefault="00111ED7" w:rsidP="006D38EA">
      <w:pPr>
        <w:jc w:val="center"/>
      </w:pPr>
      <w:r w:rsidRPr="006D38EA">
        <w:rPr>
          <w:noProof/>
        </w:rPr>
        <w:drawing>
          <wp:inline distT="0" distB="0" distL="0" distR="0" wp14:anchorId="4FE1FCCC" wp14:editId="498BCC56">
            <wp:extent cx="5543550" cy="2803525"/>
            <wp:effectExtent l="19050" t="19050" r="19050" b="15875"/>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543550" cy="2803525"/>
                    </a:xfrm>
                    <a:prstGeom prst="rect">
                      <a:avLst/>
                    </a:prstGeom>
                    <a:ln>
                      <a:solidFill>
                        <a:schemeClr val="tx1"/>
                      </a:solidFill>
                    </a:ln>
                  </pic:spPr>
                </pic:pic>
              </a:graphicData>
            </a:graphic>
          </wp:inline>
        </w:drawing>
      </w:r>
    </w:p>
    <w:p w14:paraId="11722E32" w14:textId="65F48A2E" w:rsidR="000D16AA" w:rsidRDefault="000D16AA" w:rsidP="006D38EA">
      <w:pPr>
        <w:pStyle w:val="ESYattcaptiontext"/>
      </w:pPr>
      <w:r>
        <w:t xml:space="preserve">Attēls Nr. </w:t>
      </w:r>
      <w:fldSimple w:instr=" SEQ Attēls_Nr. \* ARABIC ">
        <w:r w:rsidR="009A1609">
          <w:rPr>
            <w:noProof/>
          </w:rPr>
          <w:t>36</w:t>
        </w:r>
      </w:fldSimple>
    </w:p>
    <w:p w14:paraId="03B3AA0A" w14:textId="79600A0C" w:rsidR="00A35F9B" w:rsidRPr="006D38EA" w:rsidRDefault="00A35F9B" w:rsidP="005A3E7F">
      <w:pPr>
        <w:pStyle w:val="ESYbody"/>
      </w:pPr>
      <w:r w:rsidRPr="006D38EA">
        <w:lastRenderedPageBreak/>
        <w:t>Komersanta dokumenti</w:t>
      </w:r>
      <w:r w:rsidR="00137308" w:rsidRPr="006D38EA">
        <w:t>em</w:t>
      </w:r>
      <w:r w:rsidRPr="006D38EA">
        <w:t xml:space="preserve"> var būt piec</w:t>
      </w:r>
      <w:r w:rsidR="00137308" w:rsidRPr="006D38EA">
        <w:t>i</w:t>
      </w:r>
      <w:r w:rsidR="009E5D18" w:rsidRPr="006D38EA">
        <w:t xml:space="preserve"> status</w:t>
      </w:r>
      <w:r w:rsidR="00137308" w:rsidRPr="006D38EA">
        <w:t>i</w:t>
      </w:r>
      <w:r w:rsidR="007C266E" w:rsidRPr="006D38EA">
        <w:t xml:space="preserve"> (</w:t>
      </w:r>
      <w:r w:rsidR="00436497" w:rsidRPr="006D38EA">
        <w:rPr>
          <w:rStyle w:val="SectionChar"/>
          <w:rFonts w:ascii="Segoe UI" w:hAnsi="Segoe UI" w:cs="Segoe UI"/>
          <w:b w:val="0"/>
        </w:rPr>
        <w:t>plašāku informāciju skatīt nodaļā</w:t>
      </w:r>
      <w:r w:rsidR="007C266E" w:rsidRPr="006D38EA">
        <w:t xml:space="preserve">. 2.8. </w:t>
      </w:r>
      <w:r w:rsidR="00436497" w:rsidRPr="006D38EA">
        <w:t>“Dokumentu aprite sistēmā”</w:t>
      </w:r>
      <w:r w:rsidR="007C266E" w:rsidRPr="006D38EA">
        <w:t>)</w:t>
      </w:r>
      <w:r w:rsidRPr="006D38EA">
        <w:t>:</w:t>
      </w:r>
    </w:p>
    <w:p w14:paraId="1E8EF170" w14:textId="47E07485" w:rsidR="00A35F9B" w:rsidRDefault="00A35F9B" w:rsidP="006D38EA">
      <w:pPr>
        <w:pStyle w:val="ESYbodybullets"/>
      </w:pPr>
      <w:r>
        <w:t xml:space="preserve">Melnraksts </w:t>
      </w:r>
      <w:r w:rsidR="00125D0F">
        <w:rPr>
          <w:noProof/>
          <w:lang w:eastAsia="lv-LV"/>
        </w:rPr>
        <w:drawing>
          <wp:inline distT="0" distB="0" distL="0" distR="0" wp14:anchorId="67644684" wp14:editId="0C4CA465">
            <wp:extent cx="640080" cy="182880"/>
            <wp:effectExtent l="19050" t="19050" r="26670" b="2667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solidFill>
                        <a:schemeClr val="accent1"/>
                      </a:solidFill>
                    </a:ln>
                  </pic:spPr>
                </pic:pic>
              </a:graphicData>
            </a:graphic>
          </wp:inline>
        </w:drawing>
      </w:r>
      <w:r>
        <w:t xml:space="preserve"> – dokuments, kas ir saglabāts sistēmā, bet komersants vēl to nav iesniedzis</w:t>
      </w:r>
      <w:r w:rsidR="00137308">
        <w:t xml:space="preserve"> Regulatoram</w:t>
      </w:r>
      <w:r>
        <w:t>,</w:t>
      </w:r>
    </w:p>
    <w:p w14:paraId="6CD12B2E" w14:textId="0DE70199" w:rsidR="00A35F9B" w:rsidRDefault="00A35F9B" w:rsidP="006D38EA">
      <w:pPr>
        <w:pStyle w:val="ESYbodybullets"/>
      </w:pPr>
      <w:r>
        <w:t xml:space="preserve">Iesniegts </w:t>
      </w:r>
      <w:r w:rsidR="00125D0F">
        <w:rPr>
          <w:noProof/>
          <w:lang w:eastAsia="lv-LV"/>
        </w:rPr>
        <w:drawing>
          <wp:inline distT="0" distB="0" distL="0" distR="0" wp14:anchorId="21F53550" wp14:editId="570AFE80">
            <wp:extent cx="548640" cy="182880"/>
            <wp:effectExtent l="19050" t="19050" r="22860" b="2667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inline>
        </w:drawing>
      </w:r>
      <w:r>
        <w:t xml:space="preserve"> – dokuments, kuru komersants ir iesniedzis un kurš gaida </w:t>
      </w:r>
      <w:r w:rsidR="00831DF5">
        <w:t xml:space="preserve">Regulatora </w:t>
      </w:r>
      <w:r>
        <w:t xml:space="preserve">apstiprinājumu, </w:t>
      </w:r>
    </w:p>
    <w:p w14:paraId="2F726738" w14:textId="08E2E065" w:rsidR="00A35F9B" w:rsidRDefault="00A35F9B" w:rsidP="006D38EA">
      <w:pPr>
        <w:pStyle w:val="ESYbodybullets"/>
      </w:pPr>
      <w:r>
        <w:t xml:space="preserve">Iesniegts atkārtoti </w:t>
      </w:r>
      <w:r w:rsidR="00125D0F">
        <w:rPr>
          <w:noProof/>
          <w:lang w:eastAsia="lv-LV"/>
        </w:rPr>
        <w:drawing>
          <wp:inline distT="0" distB="0" distL="0" distR="0" wp14:anchorId="39573288" wp14:editId="613A5F40">
            <wp:extent cx="977900" cy="151130"/>
            <wp:effectExtent l="19050" t="19050" r="12700" b="2032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77900" cy="151130"/>
                    </a:xfrm>
                    <a:prstGeom prst="rect">
                      <a:avLst/>
                    </a:prstGeom>
                    <a:noFill/>
                    <a:ln>
                      <a:solidFill>
                        <a:schemeClr val="accent1"/>
                      </a:solidFill>
                    </a:ln>
                  </pic:spPr>
                </pic:pic>
              </a:graphicData>
            </a:graphic>
          </wp:inline>
        </w:drawing>
      </w:r>
      <w:r>
        <w:t xml:space="preserve"> – dokuments, kuru pēc </w:t>
      </w:r>
      <w:r w:rsidR="00137308">
        <w:t xml:space="preserve">Regulatora </w:t>
      </w:r>
      <w:r>
        <w:t xml:space="preserve">noraidījuma komersants ir atkārtoti izskatījis un iesniedzis, un kurš gaida </w:t>
      </w:r>
      <w:r w:rsidR="00A77F61">
        <w:t>R</w:t>
      </w:r>
      <w:r>
        <w:t>egulatora apstiprinājumu,</w:t>
      </w:r>
    </w:p>
    <w:p w14:paraId="52EE8B36" w14:textId="72350EB0" w:rsidR="00A35F9B" w:rsidRDefault="00A35F9B" w:rsidP="006D38EA">
      <w:pPr>
        <w:pStyle w:val="ESYbodybullets"/>
      </w:pPr>
      <w:r>
        <w:t xml:space="preserve">Pieņemts </w:t>
      </w:r>
      <w:r w:rsidR="007D3AD8">
        <w:rPr>
          <w:noProof/>
          <w:lang w:eastAsia="lv-LV"/>
        </w:rPr>
        <w:drawing>
          <wp:inline distT="0" distB="0" distL="0" distR="0" wp14:anchorId="00E6CF3D" wp14:editId="31A91594">
            <wp:extent cx="548640" cy="182880"/>
            <wp:effectExtent l="19050" t="19050" r="22860" b="2667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inline>
        </w:drawing>
      </w:r>
      <w:r>
        <w:t xml:space="preserve"> – </w:t>
      </w:r>
      <w:r w:rsidR="00A77F61">
        <w:t>R</w:t>
      </w:r>
      <w:r>
        <w:t>egulatora izskatīts un apstiprināts dokuments</w:t>
      </w:r>
      <w:r w:rsidR="00137308">
        <w:t xml:space="preserve"> vai</w:t>
      </w:r>
      <w:r>
        <w:t xml:space="preserve"> automātiski apstiprināts dokuments,</w:t>
      </w:r>
    </w:p>
    <w:p w14:paraId="245F757A" w14:textId="2D74CA8F" w:rsidR="00A35F9B" w:rsidRPr="00650475" w:rsidRDefault="00A35F9B" w:rsidP="006D38EA">
      <w:pPr>
        <w:pStyle w:val="ESYbodybullets"/>
      </w:pPr>
      <w:r>
        <w:t xml:space="preserve">Noraidīts </w:t>
      </w:r>
      <w:r w:rsidR="007D3AD8">
        <w:rPr>
          <w:noProof/>
          <w:lang w:eastAsia="lv-LV"/>
        </w:rPr>
        <w:drawing>
          <wp:inline distT="0" distB="0" distL="0" distR="0" wp14:anchorId="153E986C" wp14:editId="1D6A2F51">
            <wp:extent cx="548640" cy="182880"/>
            <wp:effectExtent l="19050" t="19050" r="22860" b="2667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inline>
        </w:drawing>
      </w:r>
      <w:r>
        <w:t xml:space="preserve"> – </w:t>
      </w:r>
      <w:r w:rsidR="00A77F61">
        <w:t>R</w:t>
      </w:r>
      <w:r>
        <w:t>egulatora izskatīts un neapstiprināts dokuments.</w:t>
      </w:r>
    </w:p>
    <w:p w14:paraId="6782F069" w14:textId="1C1FCF16" w:rsidR="00A35F9B" w:rsidRDefault="00A35F9B" w:rsidP="005A3E7F">
      <w:pPr>
        <w:pStyle w:val="ESYbody"/>
      </w:pPr>
      <w:r>
        <w:t>Lietotājs var veikt</w:t>
      </w:r>
      <w:r w:rsidR="00287971">
        <w:t xml:space="preserve"> dokumentu</w:t>
      </w:r>
      <w:r>
        <w:t xml:space="preserve"> meklēšanu</w:t>
      </w:r>
      <w:r w:rsidR="00287971">
        <w:t xml:space="preserve"> pēc perioda</w:t>
      </w:r>
      <w:r w:rsidR="006B01A7">
        <w:t>,</w:t>
      </w:r>
      <w:r w:rsidR="00287971">
        <w:t xml:space="preserve"> kā arī</w:t>
      </w:r>
      <w:r>
        <w:t xml:space="preserve"> </w:t>
      </w:r>
      <w:r w:rsidR="00287971">
        <w:t>meklēšanas ievadlaukā</w:t>
      </w:r>
      <w:r w:rsidR="007C266E">
        <w:t>,</w:t>
      </w:r>
      <w:r w:rsidR="00287971">
        <w:t xml:space="preserve"> </w:t>
      </w:r>
      <w:r>
        <w:t xml:space="preserve">ierakstot </w:t>
      </w:r>
      <w:r w:rsidR="00CF202B">
        <w:t>dokumenta</w:t>
      </w:r>
      <w:r>
        <w:t xml:space="preserve"> nosaukumu vai numuru</w:t>
      </w:r>
      <w:r w:rsidR="0025510A">
        <w:t>,</w:t>
      </w:r>
      <w:r>
        <w:t xml:space="preserve"> un uzklikšķinot uz ikonas </w:t>
      </w:r>
      <w:r w:rsidR="00343FAD">
        <w:rPr>
          <w:noProof/>
          <w:lang w:eastAsia="lv-LV"/>
        </w:rPr>
        <w:drawing>
          <wp:inline distT="0" distB="0" distL="0" distR="0" wp14:anchorId="30886D29" wp14:editId="7CD09688">
            <wp:extent cx="200025" cy="180975"/>
            <wp:effectExtent l="19050" t="19050" r="28575" b="2857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solidFill>
                        <a:schemeClr val="accent1"/>
                      </a:solidFill>
                    </a:ln>
                  </pic:spPr>
                </pic:pic>
              </a:graphicData>
            </a:graphic>
          </wp:inline>
        </w:drawing>
      </w:r>
      <w:r>
        <w:t>.</w:t>
      </w:r>
    </w:p>
    <w:p w14:paraId="254DD379" w14:textId="1472BB61" w:rsidR="00A35F9B" w:rsidRDefault="00A35F9B" w:rsidP="005A3E7F">
      <w:pPr>
        <w:pStyle w:val="ESYbody"/>
      </w:pPr>
      <w:r>
        <w:t xml:space="preserve">Uzklikšķinot uz pogas </w:t>
      </w:r>
      <w:r w:rsidRPr="00A8676F">
        <w:rPr>
          <w:rStyle w:val="Buttonswhite"/>
        </w:rPr>
        <w:t>Eksportēt</w:t>
      </w:r>
      <w:r w:rsidR="006B01A7">
        <w:t xml:space="preserve">, </w:t>
      </w:r>
      <w:r w:rsidR="00137308">
        <w:t>kas atrodas dokumentu saraksta augšējā līnijā, atritinās</w:t>
      </w:r>
      <w:r>
        <w:t xml:space="preserve"> saraksts</w:t>
      </w:r>
      <w:r w:rsidR="00137308">
        <w:t xml:space="preserve"> ar iespēju</w:t>
      </w:r>
      <w:r>
        <w:t xml:space="preserve"> izvēlēties datnes formātu, kurā tiks sagatavots šķirkļa dokumentu saraksts</w:t>
      </w:r>
      <w:r w:rsidR="00137308">
        <w:t xml:space="preserve"> (Attēls Nr.</w:t>
      </w:r>
      <w:r w:rsidR="00866B54">
        <w:t>37</w:t>
      </w:r>
      <w:r w:rsidR="00137308">
        <w:t>)</w:t>
      </w:r>
      <w:r>
        <w:t xml:space="preserve">. </w:t>
      </w:r>
    </w:p>
    <w:p w14:paraId="35B68EF1" w14:textId="77777777" w:rsidR="00A35F9B" w:rsidRDefault="00A35F9B" w:rsidP="00095E84">
      <w:pPr>
        <w:pStyle w:val="Picture"/>
      </w:pPr>
      <w:r>
        <w:drawing>
          <wp:inline distT="0" distB="0" distL="0" distR="0" wp14:anchorId="1621F412" wp14:editId="4A2B898C">
            <wp:extent cx="1809750" cy="952500"/>
            <wp:effectExtent l="19050" t="19050" r="19050" b="1905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809750" cy="952500"/>
                    </a:xfrm>
                    <a:prstGeom prst="rect">
                      <a:avLst/>
                    </a:prstGeom>
                    <a:ln>
                      <a:solidFill>
                        <a:schemeClr val="tx1"/>
                      </a:solidFill>
                    </a:ln>
                  </pic:spPr>
                </pic:pic>
              </a:graphicData>
            </a:graphic>
          </wp:inline>
        </w:drawing>
      </w:r>
    </w:p>
    <w:p w14:paraId="6462E9A9" w14:textId="187FE4C3" w:rsidR="000D16AA" w:rsidRDefault="000D16AA" w:rsidP="006D38EA">
      <w:pPr>
        <w:pStyle w:val="ESYattcaptiontext"/>
      </w:pPr>
      <w:r>
        <w:t xml:space="preserve">Attēls Nr. </w:t>
      </w:r>
      <w:fldSimple w:instr=" SEQ Attēls_Nr. \* ARABIC ">
        <w:r w:rsidR="00265770">
          <w:rPr>
            <w:noProof/>
          </w:rPr>
          <w:t>37</w:t>
        </w:r>
      </w:fldSimple>
    </w:p>
    <w:p w14:paraId="23BB5E06" w14:textId="09B64843" w:rsidR="00A35F9B" w:rsidRDefault="00A35F9B" w:rsidP="005A3E7F">
      <w:pPr>
        <w:pStyle w:val="ESYbody"/>
      </w:pPr>
      <w:r>
        <w:t xml:space="preserve">Uzklikšķinot uz ikonas </w:t>
      </w:r>
      <w:r w:rsidR="00343FAD" w:rsidRPr="004F33E6">
        <w:rPr>
          <w:noProof/>
          <w:lang w:eastAsia="lv-LV"/>
        </w:rPr>
        <w:drawing>
          <wp:inline distT="0" distB="0" distL="0" distR="0" wp14:anchorId="30837460" wp14:editId="5945C012">
            <wp:extent cx="198755" cy="182880"/>
            <wp:effectExtent l="19050" t="19050" r="10795" b="2667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8755" cy="182880"/>
                    </a:xfrm>
                    <a:prstGeom prst="rect">
                      <a:avLst/>
                    </a:prstGeom>
                    <a:noFill/>
                    <a:ln>
                      <a:solidFill>
                        <a:schemeClr val="accent1"/>
                      </a:solidFill>
                    </a:ln>
                  </pic:spPr>
                </pic:pic>
              </a:graphicData>
            </a:graphic>
          </wp:inline>
        </w:drawing>
      </w:r>
      <w:r w:rsidR="00D70F53">
        <w:t xml:space="preserve">(Attēls Nr. </w:t>
      </w:r>
      <w:r w:rsidR="00866B54">
        <w:t>38</w:t>
      </w:r>
      <w:r w:rsidR="008E1671">
        <w:t>)</w:t>
      </w:r>
      <w:r w:rsidR="006B01A7">
        <w:t>,</w:t>
      </w:r>
      <w:r>
        <w:t xml:space="preserve"> tiek atvērta dokumenta drukāšanas forma. No šīs formas iespējams izveidot dokumenta PDF datni.</w:t>
      </w:r>
    </w:p>
    <w:p w14:paraId="6612C3D9" w14:textId="749D0E67" w:rsidR="00A35F9B" w:rsidRDefault="00A35F9B" w:rsidP="005A3E7F">
      <w:pPr>
        <w:pStyle w:val="ESYbody"/>
      </w:pPr>
      <w:r>
        <w:t xml:space="preserve">Uzklikšķinot uz ikonas </w:t>
      </w:r>
      <w:r w:rsidR="00343FAD">
        <w:rPr>
          <w:noProof/>
          <w:lang w:eastAsia="lv-LV"/>
        </w:rPr>
        <w:drawing>
          <wp:inline distT="0" distB="0" distL="0" distR="0" wp14:anchorId="39AA8C33" wp14:editId="5ED155A5">
            <wp:extent cx="219075" cy="190500"/>
            <wp:effectExtent l="19050" t="19050" r="28575" b="1905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solidFill>
                        <a:schemeClr val="accent1"/>
                      </a:solidFill>
                    </a:ln>
                  </pic:spPr>
                </pic:pic>
              </a:graphicData>
            </a:graphic>
          </wp:inline>
        </w:drawing>
      </w:r>
      <w:r w:rsidR="006B01A7">
        <w:t>,</w:t>
      </w:r>
      <w:r>
        <w:t xml:space="preserve"> var izdzēst dokumentus, kuriem statuss ir</w:t>
      </w:r>
      <w:r w:rsidR="00831DF5">
        <w:t xml:space="preserve"> </w:t>
      </w:r>
      <w:r w:rsidR="00831DF5">
        <w:rPr>
          <w:noProof/>
          <w:lang w:eastAsia="lv-LV"/>
        </w:rPr>
        <w:drawing>
          <wp:inline distT="0" distB="0" distL="0" distR="0" wp14:anchorId="5350A08C" wp14:editId="572C0688">
            <wp:extent cx="640080" cy="182880"/>
            <wp:effectExtent l="19050" t="19050" r="26670" b="266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solidFill>
                        <a:schemeClr val="accent1"/>
                      </a:solidFill>
                    </a:ln>
                  </pic:spPr>
                </pic:pic>
              </a:graphicData>
            </a:graphic>
          </wp:inline>
        </w:drawing>
      </w:r>
      <w:r>
        <w:t xml:space="preserve"> </w:t>
      </w:r>
      <w:r w:rsidR="00831DF5">
        <w:t>(“Melnraksts”)</w:t>
      </w:r>
      <w:r w:rsidR="00044AF1">
        <w:t xml:space="preserve"> (Attēls Nr. </w:t>
      </w:r>
      <w:r w:rsidR="00866B54">
        <w:t>38</w:t>
      </w:r>
      <w:r w:rsidR="004773EC">
        <w:t>).</w:t>
      </w:r>
      <w:r w:rsidR="00831DF5">
        <w:t xml:space="preserve"> </w:t>
      </w:r>
    </w:p>
    <w:p w14:paraId="725DDCEE" w14:textId="40525371" w:rsidR="00054FD8" w:rsidRDefault="00054FD8" w:rsidP="005A3E7F">
      <w:pPr>
        <w:pStyle w:val="ESYbody"/>
      </w:pPr>
      <w:r>
        <w:lastRenderedPageBreak/>
        <w:t xml:space="preserve">Uzklikšķinot uz ikonas </w:t>
      </w:r>
      <w:r>
        <w:rPr>
          <w:noProof/>
          <w:lang w:eastAsia="lv-LV"/>
        </w:rPr>
        <w:drawing>
          <wp:inline distT="0" distB="0" distL="0" distR="0" wp14:anchorId="2DB4D024" wp14:editId="0CA1B8BE">
            <wp:extent cx="238125" cy="1905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38125" cy="190500"/>
                    </a:xfrm>
                    <a:prstGeom prst="rect">
                      <a:avLst/>
                    </a:prstGeom>
                  </pic:spPr>
                </pic:pic>
              </a:graphicData>
            </a:graphic>
          </wp:inline>
        </w:drawing>
      </w:r>
      <w:r>
        <w:t xml:space="preserve">(Attēls Nr. </w:t>
      </w:r>
      <w:r w:rsidR="00866B54">
        <w:t>38</w:t>
      </w:r>
      <w:r>
        <w:t>), var izveidot dokumenta kopiju aktuālajai veidlapas versijai.</w:t>
      </w:r>
    </w:p>
    <w:p w14:paraId="40C57BE4" w14:textId="4E255F79" w:rsidR="00054FD8" w:rsidRDefault="00054FD8" w:rsidP="005A3E7F">
      <w:pPr>
        <w:pStyle w:val="ESYbody"/>
      </w:pPr>
      <w:r>
        <w:t xml:space="preserve">Uzklikšķinot uz ikonas </w:t>
      </w:r>
      <w:r w:rsidRPr="009A1609">
        <w:rPr>
          <w:noProof/>
          <w:lang w:eastAsia="lv-LV"/>
        </w:rPr>
        <w:drawing>
          <wp:inline distT="0" distB="0" distL="0" distR="0" wp14:anchorId="732EADAC" wp14:editId="60C98323">
            <wp:extent cx="238125" cy="24765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38125" cy="247650"/>
                    </a:xfrm>
                    <a:prstGeom prst="rect">
                      <a:avLst/>
                    </a:prstGeom>
                  </pic:spPr>
                </pic:pic>
              </a:graphicData>
            </a:graphic>
          </wp:inline>
        </w:drawing>
      </w:r>
      <w:r w:rsidRPr="009A1609">
        <w:t>(Attēls Nr. 3</w:t>
      </w:r>
      <w:r w:rsidR="009A1609" w:rsidRPr="009A1609">
        <w:t>6</w:t>
      </w:r>
      <w:r w:rsidRPr="009A1609">
        <w:t>), var izveidot</w:t>
      </w:r>
      <w:r>
        <w:t xml:space="preserve"> jaunu versiju dokumentam. </w:t>
      </w:r>
    </w:p>
    <w:p w14:paraId="284C4500" w14:textId="53C60DA8" w:rsidR="004773EC" w:rsidRDefault="00EC2619" w:rsidP="006D38EA">
      <w:pPr>
        <w:jc w:val="center"/>
      </w:pPr>
      <w:r w:rsidRPr="006D38EA">
        <w:rPr>
          <w:noProof/>
        </w:rPr>
        <w:drawing>
          <wp:inline distT="0" distB="0" distL="0" distR="0" wp14:anchorId="467F2A6F" wp14:editId="20B0F22F">
            <wp:extent cx="5543550" cy="1977390"/>
            <wp:effectExtent l="0" t="0" r="0" b="381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543550" cy="1977390"/>
                    </a:xfrm>
                    <a:prstGeom prst="rect">
                      <a:avLst/>
                    </a:prstGeom>
                  </pic:spPr>
                </pic:pic>
              </a:graphicData>
            </a:graphic>
          </wp:inline>
        </w:drawing>
      </w:r>
    </w:p>
    <w:p w14:paraId="3A32A713" w14:textId="001C1C59" w:rsidR="004773EC" w:rsidRDefault="004773EC" w:rsidP="006D38EA">
      <w:pPr>
        <w:pStyle w:val="ESYattcaptiontext"/>
      </w:pPr>
      <w:r>
        <w:t xml:space="preserve">Attēls Nr. </w:t>
      </w:r>
      <w:fldSimple w:instr=" SEQ Attēls_Nr. \* ARABIC ">
        <w:r w:rsidR="00866B54">
          <w:rPr>
            <w:noProof/>
          </w:rPr>
          <w:t>38</w:t>
        </w:r>
      </w:fldSimple>
    </w:p>
    <w:p w14:paraId="78F05A75" w14:textId="35AADF60" w:rsidR="00A35F9B" w:rsidRPr="006D38EA" w:rsidRDefault="00A35F9B" w:rsidP="005A3E7F">
      <w:pPr>
        <w:pStyle w:val="ESYbody"/>
      </w:pPr>
      <w:r w:rsidRPr="006D38EA">
        <w:t>Uzklikšķinot uz pogas</w:t>
      </w:r>
      <w:r w:rsidR="004773EC" w:rsidRPr="006D38EA">
        <w:t xml:space="preserve"> </w:t>
      </w:r>
      <w:r w:rsidR="00F915DB" w:rsidRPr="006D38EA">
        <w:t xml:space="preserve"> </w:t>
      </w:r>
      <w:r w:rsidRPr="006D38EA">
        <w:rPr>
          <w:rStyle w:val="ButtongreenRakstz"/>
          <w:rFonts w:ascii="Segoe UI" w:hAnsi="Segoe UI" w:cs="Segoe UI"/>
        </w:rPr>
        <w:t>Pievienot dokumentu</w:t>
      </w:r>
      <w:r w:rsidR="006B01A7" w:rsidRPr="006D38EA">
        <w:t xml:space="preserve">, </w:t>
      </w:r>
      <w:r w:rsidRPr="006D38EA">
        <w:t xml:space="preserve">atveras modālais logs </w:t>
      </w:r>
      <w:r w:rsidRPr="006D38EA">
        <w:rPr>
          <w:rStyle w:val="SectionChar"/>
          <w:rFonts w:ascii="Segoe UI" w:hAnsi="Segoe UI" w:cs="Segoe UI"/>
        </w:rPr>
        <w:t>Izvēlēties dokumentu</w:t>
      </w:r>
      <w:r w:rsidR="001026D6" w:rsidRPr="006D38EA">
        <w:rPr>
          <w:rStyle w:val="SectionChar"/>
          <w:rFonts w:ascii="Segoe UI" w:hAnsi="Segoe UI" w:cs="Segoe UI"/>
        </w:rPr>
        <w:t xml:space="preserve"> </w:t>
      </w:r>
      <w:r w:rsidR="001026D6" w:rsidRPr="006D38EA">
        <w:rPr>
          <w:rStyle w:val="SectionChar"/>
          <w:rFonts w:ascii="Segoe UI" w:hAnsi="Segoe UI" w:cs="Segoe UI"/>
          <w:b w:val="0"/>
        </w:rPr>
        <w:t>(Attēls Nr.</w:t>
      </w:r>
      <w:r w:rsidR="00163BD4" w:rsidRPr="006D38EA">
        <w:rPr>
          <w:rStyle w:val="SectionChar"/>
          <w:rFonts w:ascii="Segoe UI" w:hAnsi="Segoe UI" w:cs="Segoe UI"/>
          <w:b w:val="0"/>
        </w:rPr>
        <w:t>3</w:t>
      </w:r>
      <w:r w:rsidR="00163BD4">
        <w:rPr>
          <w:rStyle w:val="SectionChar"/>
          <w:rFonts w:ascii="Segoe UI" w:hAnsi="Segoe UI" w:cs="Segoe UI"/>
          <w:b w:val="0"/>
        </w:rPr>
        <w:t>9</w:t>
      </w:r>
      <w:r w:rsidR="001026D6" w:rsidRPr="006D38EA">
        <w:rPr>
          <w:rStyle w:val="SectionChar"/>
          <w:rFonts w:ascii="Segoe UI" w:hAnsi="Segoe UI" w:cs="Segoe UI"/>
          <w:b w:val="0"/>
        </w:rPr>
        <w:t>)</w:t>
      </w:r>
      <w:r w:rsidRPr="006D38EA">
        <w:t>, kur</w:t>
      </w:r>
      <w:r w:rsidR="001026D6" w:rsidRPr="006D38EA">
        <w:t>,</w:t>
      </w:r>
      <w:r w:rsidR="2F057802" w:rsidRPr="006D38EA">
        <w:t xml:space="preserve"> </w:t>
      </w:r>
      <w:r w:rsidRPr="006D38EA">
        <w:t xml:space="preserve">uzklikšķinot uz ievadlaukiem, </w:t>
      </w:r>
      <w:r w:rsidR="001026D6" w:rsidRPr="006D38EA">
        <w:t xml:space="preserve">iespējams </w:t>
      </w:r>
      <w:r w:rsidR="00CF202B" w:rsidRPr="006D38EA">
        <w:t>filtrēt dokumentu sarakstu pēc</w:t>
      </w:r>
      <w:r w:rsidR="00BB718A" w:rsidRPr="006D38EA">
        <w:t xml:space="preserve"> pieejamajām</w:t>
      </w:r>
      <w:r w:rsidR="00CF202B" w:rsidRPr="006D38EA">
        <w:t xml:space="preserve"> nozar</w:t>
      </w:r>
      <w:r w:rsidR="001D5DF1" w:rsidRPr="006D38EA">
        <w:t>ēm</w:t>
      </w:r>
      <w:r w:rsidR="00CF202B" w:rsidRPr="006D38EA">
        <w:t xml:space="preserve">, </w:t>
      </w:r>
      <w:r w:rsidRPr="006D38EA">
        <w:t>izvēlēties dokument</w:t>
      </w:r>
      <w:r w:rsidR="001D5DF1" w:rsidRPr="006D38EA">
        <w:t>u</w:t>
      </w:r>
      <w:r w:rsidRPr="006D38EA">
        <w:t xml:space="preserve"> </w:t>
      </w:r>
      <w:r w:rsidR="00CF202B" w:rsidRPr="006D38EA">
        <w:t xml:space="preserve">no sistēmas dokumentu saraksta, </w:t>
      </w:r>
      <w:r w:rsidRPr="006D38EA">
        <w:t xml:space="preserve">un, ja </w:t>
      </w:r>
      <w:r w:rsidR="001D5DF1" w:rsidRPr="006D38EA">
        <w:t xml:space="preserve">dokumentam </w:t>
      </w:r>
      <w:r w:rsidRPr="006D38EA">
        <w:t>tas ir nepieciešams, norādīt periodu.</w:t>
      </w:r>
    </w:p>
    <w:p w14:paraId="37CB39A8" w14:textId="7C83D6AB" w:rsidR="00A35F9B" w:rsidRDefault="00CF202B" w:rsidP="006D38EA">
      <w:pPr>
        <w:jc w:val="center"/>
      </w:pPr>
      <w:r w:rsidRPr="006D38EA">
        <w:rPr>
          <w:noProof/>
        </w:rPr>
        <w:drawing>
          <wp:inline distT="0" distB="0" distL="0" distR="0" wp14:anchorId="68CF55C8" wp14:editId="19AB8F83">
            <wp:extent cx="3742442" cy="2095500"/>
            <wp:effectExtent l="19050" t="19050" r="10795" b="1905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746316" cy="2097669"/>
                    </a:xfrm>
                    <a:prstGeom prst="rect">
                      <a:avLst/>
                    </a:prstGeom>
                    <a:ln>
                      <a:solidFill>
                        <a:schemeClr val="tx1"/>
                      </a:solidFill>
                    </a:ln>
                  </pic:spPr>
                </pic:pic>
              </a:graphicData>
            </a:graphic>
          </wp:inline>
        </w:drawing>
      </w:r>
    </w:p>
    <w:p w14:paraId="41AAECC2" w14:textId="7DDD997A" w:rsidR="000D16AA" w:rsidRDefault="000D16AA" w:rsidP="006D38EA">
      <w:pPr>
        <w:pStyle w:val="ESYattcaptiontext"/>
      </w:pPr>
      <w:r>
        <w:t xml:space="preserve">Attēls Nr. </w:t>
      </w:r>
      <w:fldSimple w:instr=" SEQ Attēls_Nr. \* ARABIC ">
        <w:r w:rsidR="00163BD4">
          <w:rPr>
            <w:noProof/>
          </w:rPr>
          <w:t>39</w:t>
        </w:r>
      </w:fldSimple>
    </w:p>
    <w:p w14:paraId="7CF15B63" w14:textId="2E98A1AA" w:rsidR="00A35F9B" w:rsidRPr="006D38EA" w:rsidRDefault="00A35F9B" w:rsidP="005A3E7F">
      <w:pPr>
        <w:pStyle w:val="ESYbody"/>
      </w:pPr>
      <w:r w:rsidRPr="006D38EA">
        <w:t xml:space="preserve">Kad ievadlaukā izvēlēts ieraksts, tiek attēlota ikona </w:t>
      </w:r>
      <w:r w:rsidR="00343FAD" w:rsidRPr="006D38EA">
        <w:rPr>
          <w:noProof/>
          <w:lang w:eastAsia="lv-LV"/>
        </w:rPr>
        <w:drawing>
          <wp:inline distT="0" distB="0" distL="0" distR="0" wp14:anchorId="3081343A" wp14:editId="0464EB04">
            <wp:extent cx="200025" cy="180975"/>
            <wp:effectExtent l="19050" t="19050" r="28575" b="2857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w="9525" cmpd="sng">
                      <a:solidFill>
                        <a:srgbClr val="5B9BD5"/>
                      </a:solidFill>
                      <a:miter lim="800000"/>
                      <a:headEnd/>
                      <a:tailEnd/>
                    </a:ln>
                    <a:effectLst/>
                  </pic:spPr>
                </pic:pic>
              </a:graphicData>
            </a:graphic>
          </wp:inline>
        </w:drawing>
      </w:r>
      <w:r w:rsidRPr="006D38EA">
        <w:t>, uz kuras uzklikšķinot ievadlauka informācija tiek dzēsta.</w:t>
      </w:r>
    </w:p>
    <w:p w14:paraId="13BB3964" w14:textId="77777777" w:rsidR="005A1567" w:rsidRDefault="00A35F9B" w:rsidP="005A3E7F">
      <w:pPr>
        <w:pStyle w:val="ESYbody"/>
      </w:pPr>
      <w:r w:rsidRPr="006D38EA">
        <w:t xml:space="preserve">Uzklikšķinot uz pogas </w:t>
      </w:r>
      <w:r w:rsidRPr="006D38EA">
        <w:rPr>
          <w:rStyle w:val="ButtongreenRakstz"/>
          <w:rFonts w:ascii="Segoe UI" w:hAnsi="Segoe UI" w:cs="Segoe UI"/>
        </w:rPr>
        <w:t>Izveidot</w:t>
      </w:r>
      <w:r w:rsidR="006B01A7" w:rsidRPr="006D38EA">
        <w:t xml:space="preserve">, </w:t>
      </w:r>
      <w:r w:rsidRPr="006D38EA">
        <w:t>tiek atvērta ekrānforma</w:t>
      </w:r>
      <w:r w:rsidR="00D57A84" w:rsidRPr="006D38EA">
        <w:t xml:space="preserve"> dokumenta aizpildīšanai.</w:t>
      </w:r>
      <w:r w:rsidRPr="006D38EA">
        <w:t xml:space="preserve"> </w:t>
      </w:r>
    </w:p>
    <w:p w14:paraId="1FD61FA9" w14:textId="73575500" w:rsidR="005A1567" w:rsidRDefault="005A1567" w:rsidP="005A3E7F">
      <w:pPr>
        <w:pStyle w:val="ESYbody"/>
      </w:pPr>
    </w:p>
    <w:p w14:paraId="62D30617" w14:textId="4242D9B1" w:rsidR="005A1567" w:rsidRDefault="005A1567" w:rsidP="005A3E7F">
      <w:pPr>
        <w:pStyle w:val="ESYattcaptiontext"/>
        <w:jc w:val="both"/>
      </w:pPr>
    </w:p>
    <w:p w14:paraId="524BD030" w14:textId="454FC219" w:rsidR="00A35F9B" w:rsidRPr="006D38EA" w:rsidRDefault="00A35F9B" w:rsidP="005A3E7F">
      <w:pPr>
        <w:pStyle w:val="ESYbody"/>
        <w:numPr>
          <w:ilvl w:val="0"/>
          <w:numId w:val="10"/>
        </w:numPr>
      </w:pPr>
      <w:r w:rsidRPr="006D38EA">
        <w:t xml:space="preserve">Uzklikšķinot uz pogas </w:t>
      </w:r>
      <w:r w:rsidRPr="006D38EA">
        <w:rPr>
          <w:rStyle w:val="Buttonswhite"/>
        </w:rPr>
        <w:t>Aizvērt</w:t>
      </w:r>
      <w:r w:rsidR="006B01A7" w:rsidRPr="006D38EA">
        <w:t xml:space="preserve">, </w:t>
      </w:r>
      <w:r w:rsidRPr="006D38EA">
        <w:t>modālais logs aizveras un dokument</w:t>
      </w:r>
      <w:r w:rsidR="0025510A" w:rsidRPr="006D38EA">
        <w:t>s netiek saglabāts dokumentu sarakstā.</w:t>
      </w:r>
      <w:r w:rsidRPr="006D38EA">
        <w:t xml:space="preserve"> </w:t>
      </w:r>
    </w:p>
    <w:p w14:paraId="009493A3" w14:textId="77777777" w:rsidR="00D70F53" w:rsidRPr="006D38EA" w:rsidRDefault="00A35F9B" w:rsidP="005A3E7F">
      <w:pPr>
        <w:pStyle w:val="ESYbody"/>
        <w:numPr>
          <w:ilvl w:val="0"/>
          <w:numId w:val="10"/>
        </w:numPr>
      </w:pPr>
      <w:r w:rsidRPr="006D38EA">
        <w:t xml:space="preserve">Uzklikšķinot uz pogas </w:t>
      </w:r>
      <w:r w:rsidRPr="006D38EA">
        <w:rPr>
          <w:rStyle w:val="ButtonChar"/>
          <w:rFonts w:ascii="Segoe UI" w:hAnsi="Segoe UI" w:cs="Segoe UI"/>
        </w:rPr>
        <w:t>Saglabāt</w:t>
      </w:r>
      <w:r w:rsidR="006B01A7" w:rsidRPr="006D38EA">
        <w:t>,</w:t>
      </w:r>
      <w:r w:rsidRPr="006D38EA">
        <w:t xml:space="preserve"> tiek attēlots paziņojums</w:t>
      </w:r>
      <w:r w:rsidR="008E031F" w:rsidRPr="006D38EA">
        <w:t xml:space="preserve"> (virs dokumentu saraksta)</w:t>
      </w:r>
      <w:r w:rsidRPr="006D38EA">
        <w:t xml:space="preserve"> </w:t>
      </w:r>
      <w:r w:rsidRPr="006D38EA">
        <w:rPr>
          <w:rStyle w:val="NotificationChar"/>
          <w:rFonts w:ascii="Segoe UI" w:hAnsi="Segoe UI" w:cs="Segoe UI"/>
        </w:rPr>
        <w:t>“Dokuments veiksmīgi saglabāts”</w:t>
      </w:r>
      <w:r w:rsidRPr="006D38EA">
        <w:t xml:space="preserve"> un dokuments tiek pievienots </w:t>
      </w:r>
      <w:r w:rsidR="00CF202B" w:rsidRPr="006D38EA">
        <w:t xml:space="preserve">dokumentu </w:t>
      </w:r>
      <w:r w:rsidRPr="006D38EA">
        <w:t xml:space="preserve">sarakstā ar statusu </w:t>
      </w:r>
      <w:r w:rsidR="00125D0F" w:rsidRPr="006D38EA">
        <w:rPr>
          <w:noProof/>
          <w:lang w:eastAsia="lv-LV"/>
        </w:rPr>
        <w:drawing>
          <wp:inline distT="0" distB="0" distL="0" distR="0" wp14:anchorId="11290E06" wp14:editId="5CB8C169">
            <wp:extent cx="640080" cy="182880"/>
            <wp:effectExtent l="19050" t="19050" r="26670" b="2667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solidFill>
                        <a:schemeClr val="accent1"/>
                      </a:solidFill>
                    </a:ln>
                  </pic:spPr>
                </pic:pic>
              </a:graphicData>
            </a:graphic>
          </wp:inline>
        </w:drawing>
      </w:r>
      <w:r w:rsidRPr="006D38EA">
        <w:t xml:space="preserve"> (“Melnraksts”). </w:t>
      </w:r>
    </w:p>
    <w:p w14:paraId="4490B7A2" w14:textId="7D283737" w:rsidR="005A3E7F" w:rsidRDefault="005A3E7F" w:rsidP="005A3E7F">
      <w:pPr>
        <w:pStyle w:val="ESYbody"/>
      </w:pPr>
      <w:r>
        <w:t>Piemērs dokumentam:</w:t>
      </w:r>
    </w:p>
    <w:p w14:paraId="0923333D" w14:textId="12DCBD8E" w:rsidR="005A3E7F" w:rsidRDefault="005A3E7F" w:rsidP="005A3E7F">
      <w:pPr>
        <w:jc w:val="center"/>
      </w:pPr>
      <w:r w:rsidRPr="005A3E7F">
        <w:rPr>
          <w:noProof/>
        </w:rPr>
        <w:drawing>
          <wp:inline distT="0" distB="0" distL="0" distR="0" wp14:anchorId="3960AEDA" wp14:editId="381E1DDF">
            <wp:extent cx="5543550" cy="2672080"/>
            <wp:effectExtent l="19050" t="19050" r="19050" b="13970"/>
            <wp:docPr id="2038596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96265" name=""/>
                    <pic:cNvPicPr/>
                  </pic:nvPicPr>
                  <pic:blipFill>
                    <a:blip r:embed="rId83"/>
                    <a:stretch>
                      <a:fillRect/>
                    </a:stretch>
                  </pic:blipFill>
                  <pic:spPr>
                    <a:xfrm>
                      <a:off x="0" y="0"/>
                      <a:ext cx="5543550" cy="2672080"/>
                    </a:xfrm>
                    <a:prstGeom prst="rect">
                      <a:avLst/>
                    </a:prstGeom>
                    <a:ln>
                      <a:solidFill>
                        <a:schemeClr val="bg1">
                          <a:lumMod val="50000"/>
                        </a:schemeClr>
                      </a:solidFill>
                    </a:ln>
                  </pic:spPr>
                </pic:pic>
              </a:graphicData>
            </a:graphic>
          </wp:inline>
        </w:drawing>
      </w:r>
    </w:p>
    <w:p w14:paraId="0BCC65F3" w14:textId="77777777" w:rsidR="005A3E7F" w:rsidRDefault="005A3E7F" w:rsidP="005A3E7F">
      <w:pPr>
        <w:pStyle w:val="ESYattcaptiontext"/>
      </w:pPr>
      <w:r>
        <w:t xml:space="preserve">Attēls Nr. </w:t>
      </w:r>
      <w:r>
        <w:fldChar w:fldCharType="begin"/>
      </w:r>
      <w:r>
        <w:instrText xml:space="preserve"> SEQ Attēls_Nr. \* ARABIC </w:instrText>
      </w:r>
      <w:r>
        <w:fldChar w:fldCharType="separate"/>
      </w:r>
      <w:r>
        <w:rPr>
          <w:noProof/>
        </w:rPr>
        <w:t>40</w:t>
      </w:r>
      <w:r>
        <w:rPr>
          <w:noProof/>
        </w:rPr>
        <w:fldChar w:fldCharType="end"/>
      </w:r>
    </w:p>
    <w:p w14:paraId="0F316795" w14:textId="39ED1AF4" w:rsidR="00BA14CB" w:rsidRPr="006D38EA" w:rsidRDefault="00FC3E96" w:rsidP="005A3E7F">
      <w:pPr>
        <w:pStyle w:val="ESYbody"/>
      </w:pPr>
      <w:r w:rsidRPr="006D38EA">
        <w:t xml:space="preserve">Ja lietotājam ir </w:t>
      </w:r>
      <w:r w:rsidR="001026D6" w:rsidRPr="006D38EA">
        <w:t xml:space="preserve">piešķirtas </w:t>
      </w:r>
      <w:r w:rsidRPr="006D38EA">
        <w:t xml:space="preserve">tiesības iesniegt </w:t>
      </w:r>
      <w:r w:rsidR="001026D6" w:rsidRPr="006D38EA">
        <w:t xml:space="preserve">dokumentus </w:t>
      </w:r>
      <w:r w:rsidRPr="006D38EA">
        <w:t>un</w:t>
      </w:r>
      <w:r w:rsidR="003B0838" w:rsidRPr="006D38EA">
        <w:t xml:space="preserve"> ir aizpildīti visi obligātie </w:t>
      </w:r>
      <w:r w:rsidR="009A5C64" w:rsidRPr="006D38EA">
        <w:t>lauki,</w:t>
      </w:r>
      <w:r w:rsidR="00A35F9B" w:rsidRPr="006D38EA">
        <w:t xml:space="preserve"> </w:t>
      </w:r>
      <w:r w:rsidRPr="006D38EA">
        <w:t xml:space="preserve">tad ekrānformā ir pieejama poga </w:t>
      </w:r>
      <w:r w:rsidR="00A60463" w:rsidRPr="006D38EA">
        <w:rPr>
          <w:rStyle w:val="ButtongreenRakstz"/>
          <w:rFonts w:ascii="Segoe UI" w:hAnsi="Segoe UI" w:cs="Segoe UI"/>
        </w:rPr>
        <w:t>Iesniegt</w:t>
      </w:r>
      <w:r w:rsidRPr="006D38EA">
        <w:t>. U</w:t>
      </w:r>
      <w:r w:rsidR="00A35F9B" w:rsidRPr="006D38EA">
        <w:t xml:space="preserve">zklikšķinot uz pogas </w:t>
      </w:r>
      <w:r w:rsidR="00A35F9B" w:rsidRPr="006D38EA">
        <w:rPr>
          <w:rStyle w:val="ButtongreenRakstz"/>
          <w:rFonts w:ascii="Segoe UI" w:hAnsi="Segoe UI" w:cs="Segoe UI"/>
        </w:rPr>
        <w:t>Iesniegt</w:t>
      </w:r>
      <w:r w:rsidR="006B01A7" w:rsidRPr="006D38EA">
        <w:t>,</w:t>
      </w:r>
      <w:r w:rsidR="00A35F9B" w:rsidRPr="006D38EA">
        <w:t xml:space="preserve"> atveras modālais logs ar paziņojumu </w:t>
      </w:r>
      <w:r w:rsidR="00A35F9B" w:rsidRPr="006D38EA">
        <w:rPr>
          <w:rStyle w:val="NotificationChar"/>
          <w:rFonts w:ascii="Segoe UI" w:hAnsi="Segoe UI" w:cs="Segoe UI"/>
        </w:rPr>
        <w:t>“Vai tiešām vēlaties iesniegt dokumentu?”</w:t>
      </w:r>
      <w:r w:rsidR="00A35F9B" w:rsidRPr="006D38EA">
        <w:t xml:space="preserve">, kur uzklikšķinot uz pogas </w:t>
      </w:r>
      <w:r w:rsidR="00A35F9B" w:rsidRPr="006D38EA">
        <w:rPr>
          <w:rStyle w:val="Buttonswhite"/>
        </w:rPr>
        <w:t>Atcelt</w:t>
      </w:r>
      <w:r w:rsidR="006B01A7" w:rsidRPr="006D38EA">
        <w:t>,</w:t>
      </w:r>
      <w:r w:rsidR="00A35F9B" w:rsidRPr="006D38EA">
        <w:t xml:space="preserve"> modālais logs tiek aizvērts, bet</w:t>
      </w:r>
      <w:r w:rsidR="001026D6" w:rsidRPr="006D38EA">
        <w:t>,</w:t>
      </w:r>
      <w:r w:rsidR="00A35F9B" w:rsidRPr="006D38EA">
        <w:t xml:space="preserve"> uzklikšķinot uz pogas </w:t>
      </w:r>
      <w:r w:rsidR="00A35F9B" w:rsidRPr="006D38EA">
        <w:rPr>
          <w:rStyle w:val="ButtongreenRakstz"/>
          <w:rFonts w:ascii="Segoe UI" w:hAnsi="Segoe UI" w:cs="Segoe UI"/>
        </w:rPr>
        <w:t>Apstiprināt</w:t>
      </w:r>
      <w:r w:rsidR="00A35F9B" w:rsidRPr="006D38EA">
        <w:t xml:space="preserve"> </w:t>
      </w:r>
      <w:r w:rsidR="001026D6" w:rsidRPr="006D38EA">
        <w:t xml:space="preserve">, </w:t>
      </w:r>
      <w:r w:rsidR="00A35F9B" w:rsidRPr="006D38EA">
        <w:t xml:space="preserve">tiek atvērta ekrānforma </w:t>
      </w:r>
      <w:r w:rsidR="00A35F9B" w:rsidRPr="006D38EA">
        <w:rPr>
          <w:rStyle w:val="SectionChar"/>
          <w:rFonts w:ascii="Segoe UI" w:hAnsi="Segoe UI" w:cs="Segoe UI"/>
        </w:rPr>
        <w:t>Dokumentu saraksts</w:t>
      </w:r>
      <w:r w:rsidR="00A35F9B" w:rsidRPr="006D38EA">
        <w:t xml:space="preserve">, tiek attēlots paziņojums </w:t>
      </w:r>
      <w:r w:rsidR="00A35F9B" w:rsidRPr="006D38EA">
        <w:rPr>
          <w:rStyle w:val="NotificationChar"/>
          <w:rFonts w:ascii="Segoe UI" w:hAnsi="Segoe UI" w:cs="Segoe UI"/>
        </w:rPr>
        <w:t xml:space="preserve">“Dokuments veiksmīgi </w:t>
      </w:r>
      <w:r w:rsidR="00D643EF" w:rsidRPr="006D38EA">
        <w:rPr>
          <w:rStyle w:val="NotificationChar"/>
          <w:rFonts w:ascii="Segoe UI" w:hAnsi="Segoe UI" w:cs="Segoe UI"/>
        </w:rPr>
        <w:t>saglabāts</w:t>
      </w:r>
      <w:r w:rsidR="00A35F9B" w:rsidRPr="006D38EA">
        <w:rPr>
          <w:rStyle w:val="NotificationChar"/>
          <w:rFonts w:ascii="Segoe UI" w:hAnsi="Segoe UI" w:cs="Segoe UI"/>
        </w:rPr>
        <w:t xml:space="preserve">” </w:t>
      </w:r>
      <w:r w:rsidR="00A35F9B" w:rsidRPr="006D38EA">
        <w:t xml:space="preserve">un statuss </w:t>
      </w:r>
      <w:r w:rsidR="0082581C" w:rsidRPr="006D38EA">
        <w:t>no</w:t>
      </w:r>
      <w:r w:rsidR="00A35F9B" w:rsidRPr="006D38EA">
        <w:t xml:space="preserve">mainās uz </w:t>
      </w:r>
      <w:r w:rsidR="00125D0F" w:rsidRPr="006D38EA">
        <w:rPr>
          <w:noProof/>
          <w:lang w:eastAsia="lv-LV"/>
        </w:rPr>
        <w:drawing>
          <wp:inline distT="0" distB="0" distL="0" distR="0" wp14:anchorId="31DC9985" wp14:editId="76FA4F4A">
            <wp:extent cx="548640" cy="182880"/>
            <wp:effectExtent l="19050" t="19050" r="22860" b="2667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inline>
        </w:drawing>
      </w:r>
      <w:r w:rsidR="00A35F9B" w:rsidRPr="006D38EA">
        <w:t xml:space="preserve"> (“Iesniegts”) vai </w:t>
      </w:r>
      <w:r w:rsidR="007D3AD8" w:rsidRPr="006D38EA">
        <w:rPr>
          <w:noProof/>
          <w:lang w:eastAsia="lv-LV"/>
        </w:rPr>
        <w:drawing>
          <wp:inline distT="0" distB="0" distL="0" distR="0" wp14:anchorId="70322EAF" wp14:editId="5035E151">
            <wp:extent cx="548640" cy="182880"/>
            <wp:effectExtent l="19050" t="19050" r="22860" b="2667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inline>
        </w:drawing>
      </w:r>
      <w:r w:rsidR="00A35F9B" w:rsidRPr="006D38EA">
        <w:t xml:space="preserve"> (“Pieņemts”)</w:t>
      </w:r>
      <w:r w:rsidR="0082581C" w:rsidRPr="006D38EA">
        <w:t>, ja dokuments sistēmā tiek automātiski apstiprināts</w:t>
      </w:r>
      <w:r w:rsidR="00CF202B" w:rsidRPr="006D38EA">
        <w:t>.</w:t>
      </w:r>
    </w:p>
    <w:p w14:paraId="7BE3E4FB" w14:textId="440E0C81" w:rsidR="003A3223" w:rsidRPr="006D38EA" w:rsidRDefault="00AA28A3" w:rsidP="005A3E7F">
      <w:pPr>
        <w:pStyle w:val="ESYbody"/>
      </w:pPr>
      <w:r w:rsidRPr="006D38EA">
        <w:t>Atverot dokumentu ar statusu</w:t>
      </w:r>
      <w:r w:rsidR="003A3223" w:rsidRPr="006D38EA">
        <w:t xml:space="preserve"> </w:t>
      </w:r>
      <w:r w:rsidR="007D3AD8" w:rsidRPr="006D38EA">
        <w:rPr>
          <w:noProof/>
          <w:lang w:eastAsia="lv-LV"/>
        </w:rPr>
        <w:drawing>
          <wp:inline distT="0" distB="0" distL="0" distR="0" wp14:anchorId="27C236C5" wp14:editId="60BBEE7E">
            <wp:extent cx="548640" cy="182880"/>
            <wp:effectExtent l="19050" t="19050" r="22860" b="2667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inline>
        </w:drawing>
      </w:r>
      <w:r w:rsidR="003A3223" w:rsidRPr="006D38EA">
        <w:t xml:space="preserve"> (“Noraidīts”), tiek atvērta dokumenta rediģēšanas forma</w:t>
      </w:r>
      <w:r w:rsidRPr="006D38EA">
        <w:t>, zem kuras ir</w:t>
      </w:r>
      <w:r w:rsidR="003A3223" w:rsidRPr="006D38EA">
        <w:t xml:space="preserve"> papildus blok</w:t>
      </w:r>
      <w:r w:rsidRPr="006D38EA">
        <w:t>s</w:t>
      </w:r>
      <w:r w:rsidR="003A3223" w:rsidRPr="006D38EA">
        <w:t xml:space="preserve">, kurā ir paziņojums </w:t>
      </w:r>
      <w:r w:rsidR="003A3223" w:rsidRPr="006D38EA">
        <w:rPr>
          <w:rStyle w:val="NotificationChar"/>
          <w:rFonts w:ascii="Segoe UI" w:hAnsi="Segoe UI" w:cs="Segoe UI"/>
        </w:rPr>
        <w:t>“</w:t>
      </w:r>
      <w:r w:rsidR="008E1671" w:rsidRPr="006D38EA">
        <w:rPr>
          <w:rStyle w:val="NotificationChar"/>
          <w:rFonts w:ascii="Segoe UI" w:hAnsi="Segoe UI" w:cs="Segoe UI"/>
        </w:rPr>
        <w:t xml:space="preserve">Dokuments ir noraidīts! </w:t>
      </w:r>
      <w:r w:rsidR="008E1671" w:rsidRPr="006D38EA">
        <w:rPr>
          <w:rStyle w:val="NotificationChar"/>
          <w:rFonts w:ascii="Segoe UI" w:hAnsi="Segoe UI" w:cs="Segoe UI"/>
        </w:rPr>
        <w:lastRenderedPageBreak/>
        <w:t>Nepieciešams veikt labojumus un iesniegt atkārtoti!</w:t>
      </w:r>
      <w:r w:rsidR="003A3223" w:rsidRPr="006D38EA">
        <w:t xml:space="preserve">, un tiek attēlota </w:t>
      </w:r>
      <w:r w:rsidR="00A77F61" w:rsidRPr="006D38EA">
        <w:t>R</w:t>
      </w:r>
      <w:r w:rsidR="003A3223" w:rsidRPr="006D38EA">
        <w:t xml:space="preserve">egulatora </w:t>
      </w:r>
      <w:r w:rsidR="00D760C1" w:rsidRPr="006D38EA">
        <w:t xml:space="preserve">pievienotā </w:t>
      </w:r>
      <w:r w:rsidR="003A3223" w:rsidRPr="006D38EA">
        <w:t>noraidījuma informācija</w:t>
      </w:r>
      <w:r w:rsidR="004773EC" w:rsidRPr="006D38EA">
        <w:t xml:space="preserve"> (</w:t>
      </w:r>
      <w:r w:rsidR="007702EC" w:rsidRPr="006D38EA">
        <w:t xml:space="preserve">Attēls Nr. </w:t>
      </w:r>
      <w:r w:rsidR="00CE1A8C">
        <w:t>4</w:t>
      </w:r>
      <w:r w:rsidR="006D08A8">
        <w:t>1</w:t>
      </w:r>
      <w:r w:rsidR="004773EC" w:rsidRPr="006D38EA">
        <w:t>)</w:t>
      </w:r>
      <w:r w:rsidR="003A3223" w:rsidRPr="006D38EA">
        <w:t>.</w:t>
      </w:r>
    </w:p>
    <w:p w14:paraId="6A0F18E1" w14:textId="3B8A12BE" w:rsidR="00AA28A3" w:rsidRPr="006D38EA" w:rsidRDefault="00AA28A3" w:rsidP="005A3E7F">
      <w:pPr>
        <w:pStyle w:val="ESYbody"/>
      </w:pPr>
      <w:r w:rsidRPr="006D38EA">
        <w:t xml:space="preserve">Noraidītā dokumentā ar sarkanu iekrāsojumu tiek izcelti noraidītie lauki, un ar </w:t>
      </w:r>
      <w:r w:rsidR="00F2375C" w:rsidRPr="006D38EA">
        <w:t xml:space="preserve">dzeltenu </w:t>
      </w:r>
      <w:r w:rsidRPr="006D38EA">
        <w:t>– labotie. Noraidījuma informācijas blokā ir apkopota informācija par noraidītajiem vai labotajiem laukiem un to vērtību izmaiņām.</w:t>
      </w:r>
    </w:p>
    <w:p w14:paraId="6594D56F" w14:textId="63568726" w:rsidR="003A3223" w:rsidRDefault="00AA28A3" w:rsidP="00095E84">
      <w:pPr>
        <w:pStyle w:val="Picture"/>
      </w:pPr>
      <w:r w:rsidRPr="00AA28A3">
        <w:t xml:space="preserve"> </w:t>
      </w:r>
      <w:r w:rsidR="00D47A96">
        <w:drawing>
          <wp:inline distT="0" distB="0" distL="0" distR="0" wp14:anchorId="7B455F32" wp14:editId="07C5A1F7">
            <wp:extent cx="5543550" cy="3477260"/>
            <wp:effectExtent l="19050" t="19050" r="19050" b="2794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543550" cy="3477260"/>
                    </a:xfrm>
                    <a:prstGeom prst="rect">
                      <a:avLst/>
                    </a:prstGeom>
                    <a:ln>
                      <a:solidFill>
                        <a:schemeClr val="tx1"/>
                      </a:solidFill>
                    </a:ln>
                  </pic:spPr>
                </pic:pic>
              </a:graphicData>
            </a:graphic>
          </wp:inline>
        </w:drawing>
      </w:r>
    </w:p>
    <w:p w14:paraId="5549ABB0" w14:textId="13693B92" w:rsidR="000D16AA" w:rsidRDefault="000D16AA" w:rsidP="006D38EA">
      <w:pPr>
        <w:pStyle w:val="ESYattcaptiontext"/>
      </w:pPr>
      <w:r>
        <w:t xml:space="preserve">Attēls Nr. </w:t>
      </w:r>
      <w:fldSimple w:instr=" SEQ Attēls_Nr. \* ARABIC ">
        <w:r w:rsidR="00F950D0">
          <w:rPr>
            <w:noProof/>
          </w:rPr>
          <w:t>41</w:t>
        </w:r>
      </w:fldSimple>
    </w:p>
    <w:p w14:paraId="29249586" w14:textId="644A7745" w:rsidR="003A3223" w:rsidRPr="006D38EA" w:rsidRDefault="003A3223" w:rsidP="005A3E7F">
      <w:pPr>
        <w:pStyle w:val="ESYbody"/>
      </w:pPr>
      <w:r w:rsidRPr="006D38EA">
        <w:t xml:space="preserve">Uzklikšķinot uz pogas </w:t>
      </w:r>
      <w:r w:rsidRPr="006D38EA">
        <w:rPr>
          <w:rStyle w:val="Buttonswhite"/>
        </w:rPr>
        <w:t>Aizvērt</w:t>
      </w:r>
      <w:r w:rsidR="00D70F53" w:rsidRPr="006D38EA">
        <w:t xml:space="preserve"> (Attēls Nr.</w:t>
      </w:r>
      <w:r w:rsidR="00743CD3">
        <w:t>40</w:t>
      </w:r>
      <w:r w:rsidR="00D70F53" w:rsidRPr="006D38EA">
        <w:t>),</w:t>
      </w:r>
      <w:r w:rsidRPr="006D38EA">
        <w:t xml:space="preserve"> tiek atvērta ekrānforma </w:t>
      </w:r>
      <w:r w:rsidRPr="006D38EA">
        <w:rPr>
          <w:rStyle w:val="SectionChar"/>
          <w:rFonts w:ascii="Segoe UI" w:hAnsi="Segoe UI" w:cs="Segoe UI"/>
        </w:rPr>
        <w:t>Dokumentu saraksts</w:t>
      </w:r>
      <w:r w:rsidRPr="006D38EA">
        <w:t xml:space="preserve">. </w:t>
      </w:r>
    </w:p>
    <w:p w14:paraId="3ECB2D6B" w14:textId="7B4DE8A6" w:rsidR="00CE18F8" w:rsidRPr="006D38EA" w:rsidRDefault="003A3223" w:rsidP="005A3E7F">
      <w:pPr>
        <w:pStyle w:val="ESYbody"/>
      </w:pPr>
      <w:r w:rsidRPr="006D38EA">
        <w:t xml:space="preserve">Uzklikšķinot uz pogas </w:t>
      </w:r>
      <w:r w:rsidRPr="006D38EA">
        <w:rPr>
          <w:rStyle w:val="ButtongreenRakstz"/>
          <w:rFonts w:ascii="Segoe UI" w:hAnsi="Segoe UI" w:cs="Segoe UI"/>
        </w:rPr>
        <w:t>Iesniegt atkārtoti</w:t>
      </w:r>
      <w:r w:rsidR="006B01A7" w:rsidRPr="006D38EA">
        <w:t>,</w:t>
      </w:r>
      <w:r w:rsidRPr="006D38EA">
        <w:t xml:space="preserve"> tiek attēlots modālais logs ar paziņojumu </w:t>
      </w:r>
      <w:r w:rsidRPr="006D38EA">
        <w:rPr>
          <w:rStyle w:val="NotificationChar"/>
          <w:rFonts w:ascii="Segoe UI" w:hAnsi="Segoe UI" w:cs="Segoe UI"/>
        </w:rPr>
        <w:t>“Vai tiešām vēlaties iesniegt dokumentu?”</w:t>
      </w:r>
      <w:r w:rsidR="00DC7E41" w:rsidRPr="006D38EA">
        <w:rPr>
          <w:rStyle w:val="NotificationChar"/>
          <w:rFonts w:ascii="Segoe UI" w:hAnsi="Segoe UI" w:cs="Segoe UI"/>
        </w:rPr>
        <w:t xml:space="preserve"> (</w:t>
      </w:r>
      <w:r w:rsidR="00140F65" w:rsidRPr="006D38EA">
        <w:rPr>
          <w:rStyle w:val="NotificationChar"/>
          <w:rFonts w:ascii="Segoe UI" w:hAnsi="Segoe UI" w:cs="Segoe UI"/>
          <w:i w:val="0"/>
        </w:rPr>
        <w:t xml:space="preserve">Attēls Nr. </w:t>
      </w:r>
      <w:r w:rsidR="00BB2CFF">
        <w:rPr>
          <w:rStyle w:val="NotificationChar"/>
          <w:rFonts w:ascii="Segoe UI" w:hAnsi="Segoe UI" w:cs="Segoe UI"/>
          <w:i w:val="0"/>
        </w:rPr>
        <w:t>41</w:t>
      </w:r>
      <w:r w:rsidR="00DC7E41" w:rsidRPr="006D38EA">
        <w:rPr>
          <w:rStyle w:val="NotificationChar"/>
          <w:rFonts w:ascii="Segoe UI" w:hAnsi="Segoe UI" w:cs="Segoe UI"/>
        </w:rPr>
        <w:t>)</w:t>
      </w:r>
      <w:r w:rsidRPr="006D38EA">
        <w:t xml:space="preserve">, uzklikšķinot uz pogas </w:t>
      </w:r>
      <w:r w:rsidRPr="006D38EA">
        <w:rPr>
          <w:rStyle w:val="Buttonswhite"/>
        </w:rPr>
        <w:t>Atcelt</w:t>
      </w:r>
      <w:r w:rsidR="006B01A7" w:rsidRPr="006D38EA">
        <w:t>,</w:t>
      </w:r>
      <w:r w:rsidRPr="006D38EA">
        <w:t xml:space="preserve"> modālais logs tiek aizvērts un izmaiņas netiek veiktas. </w:t>
      </w:r>
    </w:p>
    <w:p w14:paraId="3996FCEE" w14:textId="2E5D7199" w:rsidR="00CE18F8" w:rsidRDefault="00CE18F8" w:rsidP="006D38EA">
      <w:pPr>
        <w:jc w:val="center"/>
      </w:pPr>
      <w:r w:rsidRPr="006D38EA">
        <w:rPr>
          <w:noProof/>
        </w:rPr>
        <w:drawing>
          <wp:inline distT="0" distB="0" distL="0" distR="0" wp14:anchorId="51DBBB78" wp14:editId="11DEFB8E">
            <wp:extent cx="5543550" cy="1028065"/>
            <wp:effectExtent l="19050" t="19050" r="19050" b="19685"/>
            <wp:docPr id="802555753" name="Attēls 80255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543550" cy="1028065"/>
                    </a:xfrm>
                    <a:prstGeom prst="rect">
                      <a:avLst/>
                    </a:prstGeom>
                    <a:ln>
                      <a:solidFill>
                        <a:schemeClr val="tx1"/>
                      </a:solidFill>
                    </a:ln>
                  </pic:spPr>
                </pic:pic>
              </a:graphicData>
            </a:graphic>
          </wp:inline>
        </w:drawing>
      </w:r>
    </w:p>
    <w:p w14:paraId="18FE59A5" w14:textId="4B7A83E7" w:rsidR="00CE18F8" w:rsidRDefault="00CE18F8" w:rsidP="006D38EA">
      <w:pPr>
        <w:pStyle w:val="ESYattcaptiontext"/>
      </w:pPr>
      <w:r>
        <w:t xml:space="preserve">Attēls Nr. </w:t>
      </w:r>
      <w:fldSimple w:instr=" SEQ Attēls_Nr. \* ARABIC ">
        <w:r w:rsidR="00F950D0">
          <w:rPr>
            <w:noProof/>
          </w:rPr>
          <w:t>42</w:t>
        </w:r>
      </w:fldSimple>
    </w:p>
    <w:p w14:paraId="7B89070C" w14:textId="3AB3A4FC" w:rsidR="003A3223" w:rsidRPr="006D38EA" w:rsidRDefault="003A3223" w:rsidP="005A3E7F">
      <w:pPr>
        <w:pStyle w:val="ESYbody"/>
      </w:pPr>
      <w:r w:rsidRPr="006D38EA">
        <w:lastRenderedPageBreak/>
        <w:t xml:space="preserve">Uzklikšķinot uz pogas </w:t>
      </w:r>
      <w:r w:rsidRPr="006D38EA">
        <w:rPr>
          <w:rStyle w:val="ButtongreenRakstz"/>
          <w:rFonts w:ascii="Segoe UI" w:hAnsi="Segoe UI" w:cs="Segoe UI"/>
        </w:rPr>
        <w:t>Apstiprināt</w:t>
      </w:r>
      <w:r w:rsidR="00D70F53" w:rsidRPr="006D38EA">
        <w:t xml:space="preserve"> (Attēls Nr. </w:t>
      </w:r>
      <w:r w:rsidR="00BB2CFF">
        <w:t>41</w:t>
      </w:r>
      <w:r w:rsidR="00D70F53" w:rsidRPr="006D38EA">
        <w:t>),</w:t>
      </w:r>
      <w:r w:rsidR="00CE18F8" w:rsidRPr="006D38EA">
        <w:t xml:space="preserve"> ja dokumentā nav noraidīto un laboto lauku vai ir veikta dokumenta labošana,</w:t>
      </w:r>
      <w:r w:rsidRPr="006D38EA">
        <w:t xml:space="preserve"> modālais logs tiek aizvērts, tiek atvērta ekrānforma </w:t>
      </w:r>
      <w:r w:rsidRPr="006D38EA">
        <w:rPr>
          <w:rStyle w:val="SectionChar"/>
          <w:rFonts w:ascii="Segoe UI" w:hAnsi="Segoe UI" w:cs="Segoe UI"/>
        </w:rPr>
        <w:t>Dokumentu saraksts</w:t>
      </w:r>
      <w:r w:rsidRPr="006D38EA">
        <w:t xml:space="preserve">, un tiek pievienots jauns dokuments ar statusu </w:t>
      </w:r>
      <w:r w:rsidR="00125D0F" w:rsidRPr="006D38EA">
        <w:rPr>
          <w:noProof/>
          <w:lang w:eastAsia="lv-LV"/>
        </w:rPr>
        <w:drawing>
          <wp:inline distT="0" distB="0" distL="0" distR="0" wp14:anchorId="3389A755" wp14:editId="20F8207F">
            <wp:extent cx="981075" cy="152400"/>
            <wp:effectExtent l="19050" t="19050" r="28575" b="1905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81075" cy="152400"/>
                    </a:xfrm>
                    <a:prstGeom prst="rect">
                      <a:avLst/>
                    </a:prstGeom>
                    <a:noFill/>
                    <a:ln>
                      <a:solidFill>
                        <a:schemeClr val="accent1"/>
                      </a:solidFill>
                    </a:ln>
                  </pic:spPr>
                </pic:pic>
              </a:graphicData>
            </a:graphic>
          </wp:inline>
        </w:drawing>
      </w:r>
      <w:r w:rsidRPr="006D38EA">
        <w:t xml:space="preserve"> (“Iesniegts atkārtoti”).</w:t>
      </w:r>
      <w:r w:rsidR="00F2375C" w:rsidRPr="006D38EA">
        <w:t xml:space="preserve"> Ja dokumentā ir noraidītie un izlabotie lauki, kas netiek koriģēti</w:t>
      </w:r>
      <w:r w:rsidR="00CC4257" w:rsidRPr="006D38EA">
        <w:t>,</w:t>
      </w:r>
      <w:r w:rsidR="00CE18F8" w:rsidRPr="006D38EA">
        <w:t xml:space="preserve"> tiek attēlots modālais logs ar paziņojumu</w:t>
      </w:r>
      <w:r w:rsidR="00F2375C" w:rsidRPr="006D38EA">
        <w:t xml:space="preserve"> “Drīkst iesniegt tikai labotu dokumentu!”</w:t>
      </w:r>
      <w:r w:rsidR="00CE18F8" w:rsidRPr="006D38EA">
        <w:t xml:space="preserve"> (Attēls Nr. </w:t>
      </w:r>
      <w:r w:rsidR="0064713D" w:rsidRPr="006D38EA">
        <w:t>4</w:t>
      </w:r>
      <w:r w:rsidR="0064713D">
        <w:t>2</w:t>
      </w:r>
      <w:r w:rsidR="00CE18F8" w:rsidRPr="006D38EA">
        <w:t>)</w:t>
      </w:r>
      <w:r w:rsidR="00F2375C" w:rsidRPr="006D38EA">
        <w:t xml:space="preserve">. </w:t>
      </w:r>
      <w:r w:rsidR="00CC4257" w:rsidRPr="006D38EA">
        <w:t xml:space="preserve">Uzklikšķinot uz pogas </w:t>
      </w:r>
      <w:r w:rsidR="00CC4257" w:rsidRPr="006D38EA">
        <w:rPr>
          <w:rStyle w:val="ButtongreenRakstz"/>
          <w:rFonts w:ascii="Segoe UI" w:hAnsi="Segoe UI" w:cs="Segoe UI"/>
        </w:rPr>
        <w:t>Labi</w:t>
      </w:r>
      <w:r w:rsidR="00CC4257" w:rsidRPr="006D38EA">
        <w:t>, tiek atvērta dokumenta rediģēšanas forma.</w:t>
      </w:r>
    </w:p>
    <w:p w14:paraId="4F968E11" w14:textId="7D316392" w:rsidR="00CE18F8" w:rsidRDefault="00CE18F8" w:rsidP="006D38EA">
      <w:pPr>
        <w:jc w:val="center"/>
      </w:pPr>
      <w:r w:rsidRPr="006D38EA">
        <w:rPr>
          <w:noProof/>
        </w:rPr>
        <w:drawing>
          <wp:inline distT="0" distB="0" distL="0" distR="0" wp14:anchorId="51A676AA" wp14:editId="5CD54A2D">
            <wp:extent cx="5543550" cy="1027430"/>
            <wp:effectExtent l="19050" t="19050" r="19050" b="20320"/>
            <wp:docPr id="802555754" name="Attēls 802555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543550" cy="1027430"/>
                    </a:xfrm>
                    <a:prstGeom prst="rect">
                      <a:avLst/>
                    </a:prstGeom>
                    <a:ln>
                      <a:solidFill>
                        <a:schemeClr val="tx1"/>
                      </a:solidFill>
                    </a:ln>
                  </pic:spPr>
                </pic:pic>
              </a:graphicData>
            </a:graphic>
          </wp:inline>
        </w:drawing>
      </w:r>
    </w:p>
    <w:p w14:paraId="7FA7CBCB" w14:textId="4F160803" w:rsidR="002F3209" w:rsidRDefault="00CE18F8" w:rsidP="006D38EA">
      <w:pPr>
        <w:pStyle w:val="ESYattcaptiontext"/>
      </w:pPr>
      <w:r>
        <w:t xml:space="preserve">Attēls Nr. </w:t>
      </w:r>
      <w:fldSimple w:instr=" SEQ Attēls_Nr. \* ARABIC ">
        <w:r w:rsidR="00F950D0">
          <w:rPr>
            <w:noProof/>
          </w:rPr>
          <w:t>43</w:t>
        </w:r>
      </w:fldSimple>
    </w:p>
    <w:p w14:paraId="38D0E0A9" w14:textId="61E64536" w:rsidR="003D19E5" w:rsidRDefault="003D19E5" w:rsidP="00095E84">
      <w:pPr>
        <w:pStyle w:val="Heading3"/>
      </w:pPr>
      <w:bookmarkStart w:id="104" w:name="_Toc440297838"/>
      <w:bookmarkStart w:id="105" w:name="_Toc424289842"/>
      <w:bookmarkStart w:id="106" w:name="_Ref445731272"/>
      <w:bookmarkStart w:id="107" w:name="_Ref445731275"/>
      <w:bookmarkStart w:id="108" w:name="_Toc139467265"/>
      <w:bookmarkEnd w:id="104"/>
      <w:r>
        <w:t>Lietotāju pārvaldība</w:t>
      </w:r>
      <w:bookmarkEnd w:id="105"/>
      <w:bookmarkEnd w:id="106"/>
      <w:bookmarkEnd w:id="107"/>
      <w:bookmarkEnd w:id="108"/>
    </w:p>
    <w:p w14:paraId="40478A03" w14:textId="07134720" w:rsidR="003D19E5" w:rsidRPr="006D38EA" w:rsidRDefault="003D19E5" w:rsidP="005A3E7F">
      <w:pPr>
        <w:pStyle w:val="ESYbody"/>
      </w:pPr>
      <w:r w:rsidRPr="006D38EA">
        <w:t xml:space="preserve">Sadaļu </w:t>
      </w:r>
      <w:r w:rsidRPr="006D38EA">
        <w:rPr>
          <w:rStyle w:val="SectionChar"/>
          <w:rFonts w:ascii="Segoe UI" w:hAnsi="Segoe UI" w:cs="Segoe UI"/>
        </w:rPr>
        <w:t>Lietotāju pārvaldība</w:t>
      </w:r>
      <w:r w:rsidRPr="006D38EA">
        <w:t xml:space="preserve"> lietotājs var atvērt</w:t>
      </w:r>
      <w:r w:rsidR="008E031F" w:rsidRPr="006D38EA">
        <w:t>,</w:t>
      </w:r>
      <w:r w:rsidRPr="006D38EA">
        <w:t xml:space="preserve"> uzklikšķinot uz izvēlnes “Lietotāju pārvaldība”, ja komersanta lietotājam ir norādīts tiesību līmenis “Tiesību pārvaldīšana”</w:t>
      </w:r>
      <w:r w:rsidR="00DD0668" w:rsidRPr="006D38EA">
        <w:t xml:space="preserve"> vai “Iesniegšana”</w:t>
      </w:r>
      <w:r w:rsidR="00044AF1" w:rsidRPr="006D38EA">
        <w:t xml:space="preserve"> (Attēls Nr. </w:t>
      </w:r>
      <w:r w:rsidR="00696158" w:rsidRPr="006D38EA">
        <w:t>4</w:t>
      </w:r>
      <w:r w:rsidR="00696158">
        <w:t>3</w:t>
      </w:r>
      <w:r w:rsidR="007702EC" w:rsidRPr="006D38EA">
        <w:t>)</w:t>
      </w:r>
      <w:r w:rsidRPr="006D38EA">
        <w:t>.</w:t>
      </w:r>
    </w:p>
    <w:p w14:paraId="13866E08" w14:textId="414B79E6" w:rsidR="003D19E5" w:rsidRDefault="007702EC" w:rsidP="00095E84">
      <w:pPr>
        <w:pStyle w:val="Picture"/>
      </w:pPr>
      <w:r>
        <w:drawing>
          <wp:inline distT="0" distB="0" distL="0" distR="0" wp14:anchorId="079052B0" wp14:editId="0273B93C">
            <wp:extent cx="1645920" cy="2544896"/>
            <wp:effectExtent l="19050" t="19050" r="11430" b="2730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663675" cy="2572348"/>
                    </a:xfrm>
                    <a:prstGeom prst="rect">
                      <a:avLst/>
                    </a:prstGeom>
                    <a:ln>
                      <a:solidFill>
                        <a:schemeClr val="tx1"/>
                      </a:solidFill>
                    </a:ln>
                  </pic:spPr>
                </pic:pic>
              </a:graphicData>
            </a:graphic>
          </wp:inline>
        </w:drawing>
      </w:r>
    </w:p>
    <w:p w14:paraId="064C5748" w14:textId="4E26E916" w:rsidR="000D16AA" w:rsidRDefault="000D16AA" w:rsidP="006D38EA">
      <w:pPr>
        <w:pStyle w:val="ESYattcaptiontext"/>
      </w:pPr>
      <w:r>
        <w:t xml:space="preserve">Attēls Nr. </w:t>
      </w:r>
      <w:fldSimple w:instr=" SEQ Attēls_Nr. \* ARABIC ">
        <w:r w:rsidR="00F950D0">
          <w:rPr>
            <w:noProof/>
          </w:rPr>
          <w:t>44</w:t>
        </w:r>
      </w:fldSimple>
    </w:p>
    <w:p w14:paraId="288C650E" w14:textId="181B9CC2" w:rsidR="003D19E5" w:rsidRDefault="003D19E5" w:rsidP="005A3E7F">
      <w:pPr>
        <w:pStyle w:val="ESYbody"/>
      </w:pPr>
      <w:r>
        <w:lastRenderedPageBreak/>
        <w:t>Ekrānformā pieejams saraksts ar visiem komersantam piesaistītajiem lietotājiem un to vārdi, uzvārdi, lietotājvārdi, e-pasti, izveides datumi un statusi. Lietotājs var būt statusā “Aktīvs” (apstiprināts lietotāja profils) vai “Neapstiprināts” (tikko izveidots, neapstiprināts profils)</w:t>
      </w:r>
      <w:r w:rsidR="00044AF1">
        <w:t xml:space="preserve"> (Attēls Nr. </w:t>
      </w:r>
      <w:r w:rsidR="00C57771">
        <w:t>44</w:t>
      </w:r>
      <w:r w:rsidR="007702EC">
        <w:t>)</w:t>
      </w:r>
      <w:r>
        <w:t>.</w:t>
      </w:r>
    </w:p>
    <w:p w14:paraId="2D0D93D1" w14:textId="2DEBEEDA" w:rsidR="003D19E5" w:rsidRDefault="007702EC" w:rsidP="005A3E7F">
      <w:pPr>
        <w:pStyle w:val="pictureintable"/>
      </w:pPr>
      <w:r w:rsidRPr="00A8676F">
        <w:drawing>
          <wp:inline distT="0" distB="0" distL="0" distR="0" wp14:anchorId="064FD994" wp14:editId="618E31DE">
            <wp:extent cx="5543550" cy="1750695"/>
            <wp:effectExtent l="19050" t="19050" r="19050" b="2095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543550" cy="1750695"/>
                    </a:xfrm>
                    <a:prstGeom prst="rect">
                      <a:avLst/>
                    </a:prstGeom>
                    <a:ln>
                      <a:solidFill>
                        <a:schemeClr val="tx1"/>
                      </a:solidFill>
                    </a:ln>
                  </pic:spPr>
                </pic:pic>
              </a:graphicData>
            </a:graphic>
          </wp:inline>
        </w:drawing>
      </w:r>
    </w:p>
    <w:p w14:paraId="7CEC8892" w14:textId="40224B30" w:rsidR="003D19E5" w:rsidRDefault="003D19E5" w:rsidP="006D38EA">
      <w:pPr>
        <w:pStyle w:val="ESYattcaptiontext"/>
      </w:pPr>
      <w:r>
        <w:t xml:space="preserve">Attēls Nr. </w:t>
      </w:r>
      <w:fldSimple w:instr=" SEQ Attēls_Nr. \* ARABIC ">
        <w:r w:rsidR="00F950D0">
          <w:rPr>
            <w:noProof/>
          </w:rPr>
          <w:t>45</w:t>
        </w:r>
      </w:fldSimple>
    </w:p>
    <w:p w14:paraId="19404C77" w14:textId="165438A4" w:rsidR="003D19E5" w:rsidRPr="006D38EA" w:rsidRDefault="003D19E5" w:rsidP="005A3E7F">
      <w:pPr>
        <w:pStyle w:val="ESYbody"/>
      </w:pPr>
      <w:r w:rsidRPr="006D38EA">
        <w:t>Komersanta lietotāju kontus var izveidot komersanta lietotājs, ar tiesību līmeni “Tiesību pārvaldīšana”</w:t>
      </w:r>
      <w:r w:rsidR="00BF3991" w:rsidRPr="006D38EA">
        <w:t xml:space="preserve"> un “Iesniegšana</w:t>
      </w:r>
      <w:r w:rsidR="00FE3ADC" w:rsidRPr="006D38EA">
        <w:t>”</w:t>
      </w:r>
      <w:r w:rsidRPr="006D38EA">
        <w:t>. Kad lietotāja profils tiek izveidots, uz lietotāja e-pastu tiek nosūtīts e-pasts par jauna lietotāja reģistrāciju sistēmā.</w:t>
      </w:r>
    </w:p>
    <w:p w14:paraId="52C23BC9" w14:textId="446BA9C8" w:rsidR="003D19E5" w:rsidRPr="006D38EA" w:rsidRDefault="003D19E5" w:rsidP="005A3E7F">
      <w:pPr>
        <w:pStyle w:val="ESYbody"/>
      </w:pPr>
      <w:r w:rsidRPr="006D38EA">
        <w:t>Lietotājs var veikt meklēšanu</w:t>
      </w:r>
      <w:r w:rsidR="008E031F" w:rsidRPr="006D38EA">
        <w:t>,</w:t>
      </w:r>
      <w:r w:rsidRPr="006D38EA">
        <w:t xml:space="preserve"> ierakstot lietotājvārdu, vārdu vai uzvārdu, un uzklikšķinot uz ikonas </w:t>
      </w:r>
      <w:r w:rsidRPr="006D38EA">
        <w:rPr>
          <w:noProof/>
          <w:lang w:eastAsia="lv-LV"/>
        </w:rPr>
        <w:drawing>
          <wp:inline distT="0" distB="0" distL="0" distR="0" wp14:anchorId="75643233" wp14:editId="1FE6B93A">
            <wp:extent cx="200025" cy="180975"/>
            <wp:effectExtent l="19050" t="19050" r="28575" b="285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solidFill>
                        <a:schemeClr val="accent1"/>
                      </a:solidFill>
                    </a:ln>
                  </pic:spPr>
                </pic:pic>
              </a:graphicData>
            </a:graphic>
          </wp:inline>
        </w:drawing>
      </w:r>
      <w:r w:rsidR="00E7047E" w:rsidRPr="006D38EA">
        <w:t>.</w:t>
      </w:r>
    </w:p>
    <w:p w14:paraId="6E425A79" w14:textId="5731B10B" w:rsidR="00E94DB4" w:rsidRPr="006D38EA" w:rsidRDefault="00E94DB4" w:rsidP="005A3E7F">
      <w:pPr>
        <w:pStyle w:val="ESYbody"/>
      </w:pPr>
      <w:r w:rsidRPr="006D38EA">
        <w:t xml:space="preserve">Uzklikšķinot uz pogas </w:t>
      </w:r>
      <w:r w:rsidRPr="006D38EA">
        <w:rPr>
          <w:rStyle w:val="ButtongreenRakstz"/>
          <w:rFonts w:ascii="Segoe UI" w:hAnsi="Segoe UI" w:cs="Segoe UI"/>
        </w:rPr>
        <w:t>Izveidot jaunu</w:t>
      </w:r>
      <w:r w:rsidR="008E031F" w:rsidRPr="006D38EA">
        <w:t xml:space="preserve">, </w:t>
      </w:r>
      <w:r w:rsidRPr="006D38EA">
        <w:t>tiek atvērta lietotāja izveides ekrānforma</w:t>
      </w:r>
      <w:r w:rsidR="00044AF1" w:rsidRPr="006D38EA">
        <w:t xml:space="preserve"> (Attēls Nr. </w:t>
      </w:r>
      <w:r w:rsidR="0020389B" w:rsidRPr="006D38EA">
        <w:t>4</w:t>
      </w:r>
      <w:r w:rsidR="0020389B">
        <w:t>5</w:t>
      </w:r>
      <w:r w:rsidR="007702EC" w:rsidRPr="006D38EA">
        <w:t>)</w:t>
      </w:r>
      <w:r w:rsidRPr="006D38EA">
        <w:t>.</w:t>
      </w:r>
    </w:p>
    <w:p w14:paraId="3E1F6650" w14:textId="52EBD409" w:rsidR="003D19E5" w:rsidRDefault="00E94DB4" w:rsidP="00095E84">
      <w:pPr>
        <w:pStyle w:val="Picture"/>
      </w:pPr>
      <w:r w:rsidRPr="00E94DB4">
        <w:lastRenderedPageBreak/>
        <w:drawing>
          <wp:inline distT="0" distB="0" distL="0" distR="0" wp14:anchorId="608FA3B3" wp14:editId="085461A3">
            <wp:extent cx="3798000" cy="3362400"/>
            <wp:effectExtent l="19050" t="19050" r="12065" b="2857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798000" cy="3362400"/>
                    </a:xfrm>
                    <a:prstGeom prst="rect">
                      <a:avLst/>
                    </a:prstGeom>
                    <a:ln>
                      <a:solidFill>
                        <a:schemeClr val="tx1"/>
                      </a:solidFill>
                    </a:ln>
                  </pic:spPr>
                </pic:pic>
              </a:graphicData>
            </a:graphic>
          </wp:inline>
        </w:drawing>
      </w:r>
      <w:r w:rsidRPr="00E94DB4">
        <w:t xml:space="preserve"> </w:t>
      </w:r>
    </w:p>
    <w:p w14:paraId="39BD1E8D" w14:textId="28E853D6" w:rsidR="000D16AA" w:rsidRDefault="000D16AA" w:rsidP="006D38EA">
      <w:pPr>
        <w:pStyle w:val="ESYattcaptiontext"/>
      </w:pPr>
      <w:r>
        <w:t xml:space="preserve">Attēls Nr. </w:t>
      </w:r>
      <w:fldSimple w:instr=" SEQ Attēls_Nr. \* ARABIC ">
        <w:r w:rsidR="00F950D0">
          <w:rPr>
            <w:noProof/>
          </w:rPr>
          <w:t>46</w:t>
        </w:r>
      </w:fldSimple>
    </w:p>
    <w:p w14:paraId="303C4295" w14:textId="6BFB25A1" w:rsidR="003D19E5" w:rsidRPr="000C4118" w:rsidRDefault="003D19E5" w:rsidP="005A3E7F">
      <w:pPr>
        <w:pStyle w:val="ESYbody"/>
      </w:pPr>
      <w:r w:rsidRPr="000C4118">
        <w:t xml:space="preserve">Šajā ekrānformā </w:t>
      </w:r>
      <w:r w:rsidR="00E94DB4">
        <w:t xml:space="preserve">var ievadīt </w:t>
      </w:r>
      <w:r w:rsidRPr="000C4118">
        <w:t>lietotāja</w:t>
      </w:r>
      <w:r w:rsidR="00E94DB4">
        <w:t xml:space="preserve"> e-pastu, vārdu, uzvārdu, personas kodu, tālruni, lietotāja tiesību līmeni un </w:t>
      </w:r>
      <w:r w:rsidRPr="000C4118">
        <w:t xml:space="preserve">atzīmēt </w:t>
      </w:r>
      <w:r w:rsidR="00604A8F">
        <w:t>nepieciešamību</w:t>
      </w:r>
      <w:r w:rsidR="00604A8F" w:rsidRPr="000C4118">
        <w:t xml:space="preserve"> </w:t>
      </w:r>
      <w:r w:rsidR="00604A8F">
        <w:t xml:space="preserve">par sistēmas </w:t>
      </w:r>
      <w:r w:rsidRPr="000C4118">
        <w:t xml:space="preserve">paziņojumu </w:t>
      </w:r>
      <w:r w:rsidR="00604A8F">
        <w:t>sūtīšanu uz lietotāja e-pastu</w:t>
      </w:r>
      <w:r>
        <w:t>.</w:t>
      </w:r>
    </w:p>
    <w:p w14:paraId="49B126C4" w14:textId="0ACE3263" w:rsidR="003D19E5" w:rsidRDefault="003D19E5" w:rsidP="005A3E7F">
      <w:pPr>
        <w:pStyle w:val="ESYbody"/>
      </w:pPr>
      <w:r w:rsidRPr="000C4118">
        <w:t xml:space="preserve">Uzklikšķinot uz ievadlauka </w:t>
      </w:r>
      <w:r>
        <w:t>“</w:t>
      </w:r>
      <w:r w:rsidRPr="00A8676F">
        <w:rPr>
          <w:i/>
        </w:rPr>
        <w:t>Komersanta lietotāju tiesību līmenis</w:t>
      </w:r>
      <w:r>
        <w:t>”</w:t>
      </w:r>
      <w:r w:rsidRPr="000C4118">
        <w:t>,</w:t>
      </w:r>
      <w:r w:rsidR="008E031F">
        <w:t xml:space="preserve"> atritinās </w:t>
      </w:r>
      <w:r w:rsidRPr="000C4118">
        <w:t xml:space="preserve">saraksts, kur iespējams norādīt kādas tiesības sistēmā būs lietotājam. </w:t>
      </w:r>
      <w:r>
        <w:t>Komersanta lietotāja tiesību līmeņi ir sakārtoti hierarhiskā secībā, kur katram līmenim ir pieejamas iepriekšējā līmeņa funkcionalitātes. Komersanta lietotājs ar tiesību līmeni “</w:t>
      </w:r>
      <w:r w:rsidRPr="00A8676F">
        <w:rPr>
          <w:i/>
        </w:rPr>
        <w:t>Tiesību pārvaldība</w:t>
      </w:r>
      <w:r>
        <w:t>”</w:t>
      </w:r>
      <w:r w:rsidR="00DD0668">
        <w:t xml:space="preserve"> vai “Iesniegšana”</w:t>
      </w:r>
      <w:r>
        <w:t xml:space="preserve"> var izveidot lietotājus ar tiesību līmeņiem:</w:t>
      </w:r>
    </w:p>
    <w:p w14:paraId="7259750F" w14:textId="236FC26E" w:rsidR="00363854" w:rsidRPr="00F739FC" w:rsidRDefault="00363854" w:rsidP="006D38EA">
      <w:pPr>
        <w:pStyle w:val="ESYbodybullets"/>
      </w:pPr>
      <w:r w:rsidRPr="00F739FC">
        <w:t xml:space="preserve">Skatīšanās: Lietotājs var </w:t>
      </w:r>
      <w:r w:rsidR="00604A8F" w:rsidRPr="00F739FC">
        <w:t>skatīt sistēmā esošo informāciju</w:t>
      </w:r>
      <w:r w:rsidRPr="00F739FC">
        <w:t>,</w:t>
      </w:r>
    </w:p>
    <w:p w14:paraId="6CECBDA7" w14:textId="4CB78E38" w:rsidR="00363854" w:rsidRPr="00F739FC" w:rsidRDefault="00363854" w:rsidP="006D38EA">
      <w:pPr>
        <w:pStyle w:val="ESYbodybullets"/>
      </w:pPr>
      <w:r w:rsidRPr="00F739FC">
        <w:t xml:space="preserve">Sagatavošana: Lietotājs var aizpildīt un saglabāt </w:t>
      </w:r>
      <w:r w:rsidR="00604A8F" w:rsidRPr="00F739FC">
        <w:t xml:space="preserve">iesniedzamos </w:t>
      </w:r>
      <w:r w:rsidRPr="00F739FC">
        <w:t>dokumentus</w:t>
      </w:r>
      <w:r w:rsidR="0009469E" w:rsidRPr="00F739FC">
        <w:t>.</w:t>
      </w:r>
    </w:p>
    <w:p w14:paraId="49AFB1FB" w14:textId="4B18B95E" w:rsidR="00DC7E41" w:rsidRPr="006D38EA" w:rsidRDefault="003D19E5" w:rsidP="005A3E7F">
      <w:pPr>
        <w:pStyle w:val="ESYbody"/>
      </w:pPr>
      <w:r w:rsidRPr="006D38EA">
        <w:t xml:space="preserve">Uzklikšķinot uz pogas </w:t>
      </w:r>
      <w:r w:rsidRPr="006D38EA">
        <w:rPr>
          <w:rStyle w:val="ButtongreenRakstz"/>
          <w:rFonts w:ascii="Segoe UI" w:hAnsi="Segoe UI" w:cs="Segoe UI"/>
        </w:rPr>
        <w:t>Saglabāt</w:t>
      </w:r>
      <w:r w:rsidR="00AC4A2A" w:rsidRPr="006D38EA">
        <w:rPr>
          <w:rStyle w:val="SectionChar"/>
          <w:rFonts w:ascii="Segoe UI" w:hAnsi="Segoe UI" w:cs="Segoe UI"/>
          <w:b w:val="0"/>
        </w:rPr>
        <w:t xml:space="preserve"> (Att</w:t>
      </w:r>
      <w:r w:rsidR="00044AF1" w:rsidRPr="006D38EA">
        <w:rPr>
          <w:rStyle w:val="SectionChar"/>
          <w:rFonts w:ascii="Segoe UI" w:hAnsi="Segoe UI" w:cs="Segoe UI"/>
          <w:b w:val="0"/>
        </w:rPr>
        <w:t xml:space="preserve">ēls Nr. </w:t>
      </w:r>
      <w:r w:rsidR="0020389B" w:rsidRPr="006D38EA">
        <w:rPr>
          <w:rStyle w:val="SectionChar"/>
          <w:rFonts w:ascii="Segoe UI" w:hAnsi="Segoe UI" w:cs="Segoe UI"/>
          <w:b w:val="0"/>
        </w:rPr>
        <w:t>4</w:t>
      </w:r>
      <w:r w:rsidR="00F950D0">
        <w:rPr>
          <w:rStyle w:val="SectionChar"/>
          <w:rFonts w:ascii="Segoe UI" w:hAnsi="Segoe UI" w:cs="Segoe UI"/>
          <w:b w:val="0"/>
        </w:rPr>
        <w:t>6</w:t>
      </w:r>
      <w:r w:rsidR="00AC4A2A" w:rsidRPr="006D38EA">
        <w:rPr>
          <w:rStyle w:val="SectionChar"/>
          <w:rFonts w:ascii="Segoe UI" w:hAnsi="Segoe UI" w:cs="Segoe UI"/>
          <w:b w:val="0"/>
        </w:rPr>
        <w:t>),</w:t>
      </w:r>
      <w:r w:rsidRPr="006D38EA">
        <w:t xml:space="preserve"> tiek atvērta ekrānforma </w:t>
      </w:r>
      <w:r w:rsidRPr="006D38EA">
        <w:rPr>
          <w:rStyle w:val="SectionChar"/>
          <w:rFonts w:ascii="Segoe UI" w:hAnsi="Segoe UI" w:cs="Segoe UI"/>
        </w:rPr>
        <w:t>Lietotāj</w:t>
      </w:r>
      <w:r w:rsidR="0028329C" w:rsidRPr="006D38EA">
        <w:rPr>
          <w:rStyle w:val="SectionChar"/>
          <w:rFonts w:ascii="Segoe UI" w:hAnsi="Segoe UI" w:cs="Segoe UI"/>
        </w:rPr>
        <w:t>i</w:t>
      </w:r>
      <w:r w:rsidRPr="006D38EA">
        <w:t xml:space="preserve">, tiek attēlots paziņojums </w:t>
      </w:r>
      <w:r w:rsidRPr="006D38EA">
        <w:rPr>
          <w:rStyle w:val="NotificationChar"/>
          <w:rFonts w:ascii="Segoe UI" w:hAnsi="Segoe UI" w:cs="Segoe UI"/>
        </w:rPr>
        <w:t>“</w:t>
      </w:r>
      <w:r w:rsidR="00E7047E" w:rsidRPr="006D38EA">
        <w:rPr>
          <w:rStyle w:val="NotificationChar"/>
          <w:rFonts w:ascii="Segoe UI" w:hAnsi="Segoe UI" w:cs="Segoe UI"/>
        </w:rPr>
        <w:t xml:space="preserve">Komersants </w:t>
      </w:r>
      <w:r w:rsidRPr="006D38EA">
        <w:rPr>
          <w:rStyle w:val="NotificationChar"/>
          <w:rFonts w:ascii="Segoe UI" w:hAnsi="Segoe UI" w:cs="Segoe UI"/>
        </w:rPr>
        <w:t>veiksmīgi labots”</w:t>
      </w:r>
      <w:r w:rsidR="00DC7E41" w:rsidRPr="006D38EA">
        <w:rPr>
          <w:rStyle w:val="NotificationChar"/>
          <w:rFonts w:ascii="Segoe UI" w:hAnsi="Segoe UI" w:cs="Segoe UI"/>
        </w:rPr>
        <w:t xml:space="preserve"> </w:t>
      </w:r>
      <w:r w:rsidR="00140F65" w:rsidRPr="006D38EA">
        <w:rPr>
          <w:rStyle w:val="NotificationChar"/>
          <w:rFonts w:ascii="Segoe UI" w:hAnsi="Segoe UI" w:cs="Segoe UI"/>
          <w:i w:val="0"/>
        </w:rPr>
        <w:t xml:space="preserve">(Attēls Nr. </w:t>
      </w:r>
      <w:r w:rsidR="0020389B" w:rsidRPr="006D38EA">
        <w:rPr>
          <w:rStyle w:val="NotificationChar"/>
          <w:rFonts w:ascii="Segoe UI" w:hAnsi="Segoe UI" w:cs="Segoe UI"/>
          <w:i w:val="0"/>
        </w:rPr>
        <w:t>4</w:t>
      </w:r>
      <w:r w:rsidR="00F950D0">
        <w:rPr>
          <w:rStyle w:val="NotificationChar"/>
          <w:rFonts w:ascii="Segoe UI" w:hAnsi="Segoe UI" w:cs="Segoe UI"/>
          <w:i w:val="0"/>
        </w:rPr>
        <w:t>7</w:t>
      </w:r>
      <w:r w:rsidR="00DC7E41" w:rsidRPr="006D38EA">
        <w:rPr>
          <w:rStyle w:val="NotificationChar"/>
          <w:rFonts w:ascii="Segoe UI" w:hAnsi="Segoe UI" w:cs="Segoe UI"/>
          <w:i w:val="0"/>
        </w:rPr>
        <w:t>)</w:t>
      </w:r>
      <w:r w:rsidRPr="006D38EA">
        <w:t xml:space="preserve">, un izmaiņas tiek saglabātas lietotāja profilā. </w:t>
      </w:r>
      <w:r w:rsidR="00DC7E41" w:rsidRPr="006D38EA">
        <w:t xml:space="preserve">Uzklikšķinot uz pogas </w:t>
      </w:r>
      <w:r w:rsidR="00DC7E41" w:rsidRPr="006D38EA">
        <w:rPr>
          <w:rStyle w:val="Buttonswhite"/>
        </w:rPr>
        <w:t>Aizvērt</w:t>
      </w:r>
      <w:r w:rsidR="00DC7E41" w:rsidRPr="006D38EA">
        <w:t xml:space="preserve"> </w:t>
      </w:r>
      <w:r w:rsidR="00DC7E41" w:rsidRPr="006D38EA">
        <w:rPr>
          <w:rStyle w:val="SectionChar"/>
          <w:rFonts w:ascii="Segoe UI" w:hAnsi="Segoe UI" w:cs="Segoe UI"/>
          <w:b w:val="0"/>
        </w:rPr>
        <w:t>(</w:t>
      </w:r>
      <w:r w:rsidR="00DC7E41" w:rsidRPr="005E4ABD">
        <w:rPr>
          <w:rStyle w:val="SectionChar"/>
          <w:rFonts w:ascii="Segoe UI" w:hAnsi="Segoe UI" w:cs="Segoe UI"/>
          <w:b w:val="0"/>
        </w:rPr>
        <w:t>Att</w:t>
      </w:r>
      <w:r w:rsidR="00140F65" w:rsidRPr="005E4ABD">
        <w:rPr>
          <w:rStyle w:val="SectionChar"/>
          <w:rFonts w:ascii="Segoe UI" w:hAnsi="Segoe UI" w:cs="Segoe UI"/>
          <w:b w:val="0"/>
        </w:rPr>
        <w:t xml:space="preserve">ēls Nr. </w:t>
      </w:r>
      <w:r w:rsidR="00F950D0">
        <w:rPr>
          <w:rStyle w:val="SectionChar"/>
          <w:rFonts w:ascii="Segoe UI" w:hAnsi="Segoe UI" w:cs="Segoe UI"/>
          <w:b w:val="0"/>
        </w:rPr>
        <w:t>40</w:t>
      </w:r>
      <w:r w:rsidR="00DC7E41" w:rsidRPr="005E4ABD">
        <w:rPr>
          <w:rStyle w:val="SectionChar"/>
          <w:rFonts w:ascii="Segoe UI" w:hAnsi="Segoe UI" w:cs="Segoe UI"/>
          <w:b w:val="0"/>
        </w:rPr>
        <w:t xml:space="preserve">), </w:t>
      </w:r>
      <w:r w:rsidR="00DC7E41" w:rsidRPr="005E4ABD">
        <w:t>izmaiņas</w:t>
      </w:r>
      <w:r w:rsidR="00DC7E41" w:rsidRPr="006D38EA">
        <w:t xml:space="preserve"> netiek veiktas un tiek atvērta ekrānforma </w:t>
      </w:r>
      <w:r w:rsidR="00DC7E41" w:rsidRPr="006D38EA">
        <w:rPr>
          <w:rStyle w:val="SectionChar"/>
          <w:rFonts w:ascii="Segoe UI" w:hAnsi="Segoe UI" w:cs="Segoe UI"/>
        </w:rPr>
        <w:t>Lietotāj</w:t>
      </w:r>
      <w:r w:rsidR="0028329C" w:rsidRPr="006D38EA">
        <w:rPr>
          <w:rStyle w:val="SectionChar"/>
          <w:rFonts w:ascii="Segoe UI" w:hAnsi="Segoe UI" w:cs="Segoe UI"/>
        </w:rPr>
        <w:t xml:space="preserve">i </w:t>
      </w:r>
      <w:r w:rsidR="00140F65" w:rsidRPr="006D38EA">
        <w:rPr>
          <w:rStyle w:val="SectionChar"/>
          <w:rFonts w:ascii="Segoe UI" w:hAnsi="Segoe UI" w:cs="Segoe UI"/>
          <w:b w:val="0"/>
        </w:rPr>
        <w:t>(</w:t>
      </w:r>
      <w:r w:rsidR="00140F65" w:rsidRPr="005E4ABD">
        <w:rPr>
          <w:rStyle w:val="SectionChar"/>
          <w:rFonts w:ascii="Segoe UI" w:hAnsi="Segoe UI" w:cs="Segoe UI"/>
          <w:b w:val="0"/>
        </w:rPr>
        <w:t xml:space="preserve">Attēls Nr. </w:t>
      </w:r>
      <w:r w:rsidR="00C57771" w:rsidRPr="005E4ABD">
        <w:rPr>
          <w:rStyle w:val="SectionChar"/>
          <w:rFonts w:ascii="Segoe UI" w:hAnsi="Segoe UI" w:cs="Segoe UI"/>
          <w:b w:val="0"/>
        </w:rPr>
        <w:t>4</w:t>
      </w:r>
      <w:r w:rsidR="00F950D0">
        <w:rPr>
          <w:rStyle w:val="SectionChar"/>
          <w:rFonts w:ascii="Segoe UI" w:hAnsi="Segoe UI" w:cs="Segoe UI"/>
          <w:b w:val="0"/>
        </w:rPr>
        <w:t>5</w:t>
      </w:r>
      <w:r w:rsidR="00DC7E41" w:rsidRPr="005E4ABD">
        <w:rPr>
          <w:rStyle w:val="SectionChar"/>
          <w:rFonts w:ascii="Segoe UI" w:hAnsi="Segoe UI" w:cs="Segoe UI"/>
          <w:b w:val="0"/>
        </w:rPr>
        <w:t>)</w:t>
      </w:r>
      <w:r w:rsidR="00DC7E41" w:rsidRPr="005E4ABD">
        <w:t>.</w:t>
      </w:r>
    </w:p>
    <w:p w14:paraId="17DA40CE" w14:textId="3C0DB05E" w:rsidR="00DC7E41" w:rsidRDefault="00DC7E41" w:rsidP="005A3E7F">
      <w:pPr>
        <w:pStyle w:val="ESYbody"/>
      </w:pPr>
      <w:r>
        <w:rPr>
          <w:noProof/>
          <w:lang w:eastAsia="lv-LV"/>
        </w:rPr>
        <w:lastRenderedPageBreak/>
        <w:drawing>
          <wp:inline distT="0" distB="0" distL="0" distR="0" wp14:anchorId="7433DCB0" wp14:editId="1E98D62E">
            <wp:extent cx="5543550" cy="1407795"/>
            <wp:effectExtent l="19050" t="19050" r="19050" b="20955"/>
            <wp:docPr id="802555765" name="Attēls 80255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543550" cy="1407795"/>
                    </a:xfrm>
                    <a:prstGeom prst="rect">
                      <a:avLst/>
                    </a:prstGeom>
                    <a:ln>
                      <a:solidFill>
                        <a:schemeClr val="tx1"/>
                      </a:solidFill>
                    </a:ln>
                  </pic:spPr>
                </pic:pic>
              </a:graphicData>
            </a:graphic>
          </wp:inline>
        </w:drawing>
      </w:r>
    </w:p>
    <w:p w14:paraId="70A08B18" w14:textId="74DF8D92" w:rsidR="00DC7E41" w:rsidRDefault="00DC7E41" w:rsidP="006D38EA">
      <w:pPr>
        <w:pStyle w:val="ESYattcaptiontext"/>
      </w:pPr>
      <w:r>
        <w:t xml:space="preserve">Attēls Nr. </w:t>
      </w:r>
      <w:fldSimple w:instr=" SEQ Attēls_Nr. \* ARABIC ">
        <w:r w:rsidR="00F950D0">
          <w:rPr>
            <w:noProof/>
          </w:rPr>
          <w:t>47</w:t>
        </w:r>
      </w:fldSimple>
    </w:p>
    <w:p w14:paraId="5BCB0756" w14:textId="42BD5E23" w:rsidR="003D19E5" w:rsidRPr="006D38EA" w:rsidRDefault="006E77A6" w:rsidP="005A3E7F">
      <w:pPr>
        <w:pStyle w:val="ESYbody"/>
      </w:pPr>
      <w:r w:rsidRPr="006D38EA">
        <w:t xml:space="preserve">Sadaļā </w:t>
      </w:r>
      <w:r w:rsidRPr="006D38EA">
        <w:rPr>
          <w:b/>
        </w:rPr>
        <w:t xml:space="preserve">Lietotāju pārvaldība, </w:t>
      </w:r>
      <w:r w:rsidRPr="006D38EA">
        <w:t>u</w:t>
      </w:r>
      <w:r w:rsidR="003D19E5" w:rsidRPr="006D38EA">
        <w:t>zklikšķinot uz ikonas</w:t>
      </w:r>
      <w:r w:rsidRPr="006D38EA">
        <w:t xml:space="preserve"> </w:t>
      </w:r>
      <w:r w:rsidRPr="006D38EA">
        <w:rPr>
          <w:noProof/>
          <w:lang w:eastAsia="lv-LV"/>
        </w:rPr>
        <w:drawing>
          <wp:inline distT="0" distB="0" distL="0" distR="0" wp14:anchorId="4D2B2827" wp14:editId="0BB02EC5">
            <wp:extent cx="219075" cy="190500"/>
            <wp:effectExtent l="19050" t="19050" r="28575" b="19050"/>
            <wp:docPr id="19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solidFill>
                        <a:schemeClr val="accent1"/>
                      </a:solidFill>
                    </a:ln>
                  </pic:spPr>
                </pic:pic>
              </a:graphicData>
            </a:graphic>
          </wp:inline>
        </w:drawing>
      </w:r>
      <w:r w:rsidRPr="006D38EA">
        <w:t xml:space="preserve"> līdzās informācijai par lietotāju (</w:t>
      </w:r>
      <w:r w:rsidRPr="005E4ABD">
        <w:t xml:space="preserve">Attēls Nr. </w:t>
      </w:r>
      <w:r w:rsidR="005E5100" w:rsidRPr="005E4ABD">
        <w:t>4</w:t>
      </w:r>
      <w:r w:rsidR="00F950D0">
        <w:t>5</w:t>
      </w:r>
      <w:r w:rsidRPr="005E4ABD">
        <w:t>)</w:t>
      </w:r>
      <w:r w:rsidR="00DD0668" w:rsidRPr="005E4ABD">
        <w:t>,</w:t>
      </w:r>
      <w:r w:rsidR="00DD0668" w:rsidRPr="006D38EA">
        <w:t xml:space="preserve"> </w:t>
      </w:r>
      <w:r w:rsidR="003D19E5" w:rsidRPr="006D38EA">
        <w:t xml:space="preserve">tiek atvērts modālais logs ar paziņojumu </w:t>
      </w:r>
      <w:r w:rsidR="003D19E5" w:rsidRPr="006D38EA">
        <w:rPr>
          <w:rStyle w:val="NotificationChar"/>
          <w:rFonts w:ascii="Segoe UI" w:hAnsi="Segoe UI" w:cs="Segoe UI"/>
        </w:rPr>
        <w:t xml:space="preserve">“Vai tiešām </w:t>
      </w:r>
      <w:r w:rsidR="00E7047E" w:rsidRPr="006D38EA">
        <w:rPr>
          <w:rStyle w:val="NotificationChar"/>
          <w:rFonts w:ascii="Segoe UI" w:hAnsi="Segoe UI" w:cs="Segoe UI"/>
        </w:rPr>
        <w:t>vēlies dzēst</w:t>
      </w:r>
      <w:r w:rsidR="003D19E5" w:rsidRPr="006D38EA">
        <w:rPr>
          <w:rStyle w:val="NotificationChar"/>
          <w:rFonts w:ascii="Segoe UI" w:hAnsi="Segoe UI" w:cs="Segoe UI"/>
        </w:rPr>
        <w:t>?”</w:t>
      </w:r>
      <w:r w:rsidR="003D19E5" w:rsidRPr="006D38EA">
        <w:t xml:space="preserve">, uzklikšķinot uz pogas </w:t>
      </w:r>
      <w:r w:rsidR="00F915DB" w:rsidRPr="006D38EA">
        <w:rPr>
          <w:rStyle w:val="ButtongreenRakstz"/>
          <w:rFonts w:ascii="Segoe UI" w:hAnsi="Segoe UI" w:cs="Segoe UI"/>
        </w:rPr>
        <w:t>Apstiprināt</w:t>
      </w:r>
      <w:r w:rsidR="008E031F" w:rsidRPr="006D38EA">
        <w:t>,</w:t>
      </w:r>
      <w:r w:rsidR="003D19E5" w:rsidRPr="006D38EA">
        <w:t xml:space="preserve"> </w:t>
      </w:r>
      <w:r w:rsidR="00F739FC" w:rsidRPr="006D38EA">
        <w:t>ieraksts tiek izdzēsts</w:t>
      </w:r>
      <w:r w:rsidR="00E7047E" w:rsidRPr="006D38EA">
        <w:t xml:space="preserve">. </w:t>
      </w:r>
      <w:r w:rsidR="003D19E5" w:rsidRPr="006D38EA">
        <w:t xml:space="preserve">Uzklikšķinot uz pogas </w:t>
      </w:r>
      <w:r w:rsidR="003D19E5" w:rsidRPr="006D38EA">
        <w:rPr>
          <w:rStyle w:val="Buttonswhite"/>
        </w:rPr>
        <w:t>Atcelt</w:t>
      </w:r>
      <w:r w:rsidR="008E031F" w:rsidRPr="006D38EA">
        <w:t xml:space="preserve">, </w:t>
      </w:r>
      <w:r w:rsidR="003D19E5" w:rsidRPr="006D38EA">
        <w:t>netiek veiktas izmaiņas un modālais logs tiek aizvērts.</w:t>
      </w:r>
    </w:p>
    <w:p w14:paraId="4114288A" w14:textId="7B2963D9" w:rsidR="00E94DB4" w:rsidRPr="006D38EA" w:rsidRDefault="00E94DB4" w:rsidP="005A3E7F">
      <w:pPr>
        <w:pStyle w:val="ESYbody"/>
      </w:pPr>
      <w:r w:rsidRPr="006D38EA">
        <w:t>Ja gadījumā lietotājs ar norādīto e-pastu vai personas kodu jau eksistē,</w:t>
      </w:r>
      <w:r w:rsidR="00897191" w:rsidRPr="006D38EA">
        <w:t xml:space="preserve"> bet tas nav izvēlētā komersanta pārstāvis,</w:t>
      </w:r>
      <w:r w:rsidRPr="006D38EA">
        <w:t xml:space="preserve"> tad </w:t>
      </w:r>
      <w:r w:rsidR="006A5213" w:rsidRPr="006D38EA">
        <w:t xml:space="preserve">blakus attiecīgajam ievades laukam tiek attēlota ikona </w:t>
      </w:r>
      <w:r w:rsidR="006A5213" w:rsidRPr="006D38EA">
        <w:rPr>
          <w:noProof/>
          <w:lang w:eastAsia="lv-LV"/>
        </w:rPr>
        <w:drawing>
          <wp:inline distT="0" distB="0" distL="0" distR="0" wp14:anchorId="32AF59E6" wp14:editId="0C188E45">
            <wp:extent cx="190500" cy="219075"/>
            <wp:effectExtent l="0" t="0" r="0" b="9525"/>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90500" cy="219075"/>
                    </a:xfrm>
                    <a:prstGeom prst="rect">
                      <a:avLst/>
                    </a:prstGeom>
                  </pic:spPr>
                </pic:pic>
              </a:graphicData>
            </a:graphic>
          </wp:inline>
        </w:drawing>
      </w:r>
      <w:r w:rsidR="006A5213" w:rsidRPr="006D38EA">
        <w:t>.</w:t>
      </w:r>
      <w:r w:rsidR="006A5213">
        <w:t xml:space="preserve"> </w:t>
      </w:r>
      <w:r w:rsidR="006A5213" w:rsidRPr="006D38EA">
        <w:t xml:space="preserve">Noklikšķinot uz ikonas </w:t>
      </w:r>
      <w:r w:rsidR="006A5213" w:rsidRPr="006D38EA">
        <w:rPr>
          <w:noProof/>
          <w:lang w:eastAsia="lv-LV"/>
        </w:rPr>
        <w:drawing>
          <wp:inline distT="0" distB="0" distL="0" distR="0" wp14:anchorId="6BDF8669" wp14:editId="79346121">
            <wp:extent cx="190500" cy="219075"/>
            <wp:effectExtent l="0" t="0" r="0" b="9525"/>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90500" cy="219075"/>
                    </a:xfrm>
                    <a:prstGeom prst="rect">
                      <a:avLst/>
                    </a:prstGeom>
                  </pic:spPr>
                </pic:pic>
              </a:graphicData>
            </a:graphic>
          </wp:inline>
        </w:drawing>
      </w:r>
      <w:r w:rsidR="006A5213" w:rsidRPr="006D38EA">
        <w:t xml:space="preserve">, tiek atvērta lietotāja identificēšanas forma, kur </w:t>
      </w:r>
      <w:r w:rsidR="00897191" w:rsidRPr="006D38EA">
        <w:t xml:space="preserve">ievadot </w:t>
      </w:r>
      <w:r w:rsidR="006A5213" w:rsidRPr="006D38EA">
        <w:t>lietotāja</w:t>
      </w:r>
      <w:r w:rsidR="00897191" w:rsidRPr="006D38EA">
        <w:t xml:space="preserve"> e-past</w:t>
      </w:r>
      <w:r w:rsidR="006A5213" w:rsidRPr="006D38EA">
        <w:t>u vai</w:t>
      </w:r>
      <w:r w:rsidR="00897191" w:rsidRPr="006D38EA">
        <w:t xml:space="preserve"> personas kod</w:t>
      </w:r>
      <w:r w:rsidR="006A5213" w:rsidRPr="006D38EA">
        <w:t xml:space="preserve">u, ir </w:t>
      </w:r>
      <w:r w:rsidR="00897191" w:rsidRPr="006D38EA">
        <w:t>iespējams pievienot pārstāvību arī izvēlētajam komersantam</w:t>
      </w:r>
      <w:r w:rsidR="006A5213" w:rsidRPr="006D38EA">
        <w:t>.</w:t>
      </w:r>
    </w:p>
    <w:p w14:paraId="16E56289" w14:textId="59FF4F4E" w:rsidR="003D19E5" w:rsidRDefault="00E94DB4" w:rsidP="005A3E7F">
      <w:pPr>
        <w:pStyle w:val="ESYbody"/>
      </w:pPr>
      <w:r w:rsidRPr="006D38EA">
        <w:t xml:space="preserve">Uzklikšķinot uz </w:t>
      </w:r>
      <w:r w:rsidR="0098777B" w:rsidRPr="006D38EA">
        <w:t>saite</w:t>
      </w:r>
      <w:r w:rsidRPr="006D38EA">
        <w:t xml:space="preserve">s veida </w:t>
      </w:r>
      <w:r w:rsidR="006A5213" w:rsidRPr="006D38EA">
        <w:rPr>
          <w:rStyle w:val="HyperlinkSynChar"/>
          <w:rFonts w:ascii="Segoe UI" w:hAnsi="Segoe UI" w:cs="Segoe UI"/>
        </w:rPr>
        <w:t>e-pasta</w:t>
      </w:r>
      <w:r w:rsidR="006A5213" w:rsidRPr="006D38EA">
        <w:rPr>
          <w:rStyle w:val="HyperlinkSynChar"/>
          <w:rFonts w:ascii="Segoe UI" w:hAnsi="Segoe UI" w:cs="Segoe UI"/>
          <w:color w:val="auto"/>
        </w:rPr>
        <w:t>,</w:t>
      </w:r>
      <w:r w:rsidRPr="006D38EA">
        <w:t xml:space="preserve"> tiek atvērta ekrānforma, kurā var veikt lietotāja datu labošanu.</w:t>
      </w:r>
    </w:p>
    <w:p w14:paraId="5FC40855" w14:textId="2D764ED7" w:rsidR="00160A65" w:rsidRDefault="00160A65" w:rsidP="005A3E7F">
      <w:pPr>
        <w:pStyle w:val="ESYbody"/>
      </w:pPr>
    </w:p>
    <w:p w14:paraId="2EBB5E6E" w14:textId="20543573" w:rsidR="00160A65" w:rsidRDefault="00160A65" w:rsidP="004019D5">
      <w:pPr>
        <w:pStyle w:val="Heading2"/>
      </w:pPr>
      <w:bookmarkStart w:id="109" w:name="_Toc139467266"/>
      <w:r w:rsidRPr="00160A65">
        <w:t>Atgādinājumi par nodevu apmaksu</w:t>
      </w:r>
      <w:bookmarkEnd w:id="109"/>
    </w:p>
    <w:p w14:paraId="599343F5" w14:textId="07B644B9" w:rsidR="00160A65" w:rsidRDefault="00160A65">
      <w:pPr>
        <w:pStyle w:val="ESYbodybullets"/>
        <w:numPr>
          <w:ilvl w:val="0"/>
          <w:numId w:val="11"/>
        </w:numPr>
      </w:pPr>
      <w:bookmarkStart w:id="110" w:name="_Hlk128748841"/>
      <w:r w:rsidRPr="00160A65">
        <w:t>Nodevu paziņojumi tiek ģenerēti, nosūtīti katra ceturkšņa 5.datumā plkst. 8:00</w:t>
      </w:r>
      <w:r>
        <w:t>. Tuvojoties apmaksas termiņam visiem komersantiem, kuriem “</w:t>
      </w:r>
      <w:r w:rsidRPr="00FB3E9B">
        <w:t>Nesamaksātā nodeva</w:t>
      </w:r>
      <w:r>
        <w:t>” ir lielāka par 5.00 eiro tiek izsūtīts atgādinājums.</w:t>
      </w:r>
    </w:p>
    <w:p w14:paraId="6419EABC" w14:textId="155233EF" w:rsidR="00160A65" w:rsidRDefault="00160A65" w:rsidP="005A3E7F">
      <w:pPr>
        <w:pStyle w:val="ESYbody"/>
      </w:pPr>
      <w:bookmarkStart w:id="111" w:name="_Hlk128748857"/>
      <w:bookmarkEnd w:id="110"/>
      <w:r w:rsidRPr="00160A65">
        <w:t xml:space="preserve">Temats: </w:t>
      </w:r>
    </w:p>
    <w:tbl>
      <w:tblPr>
        <w:tblStyle w:val="Reatabula2"/>
        <w:tblW w:w="0" w:type="auto"/>
        <w:tblLook w:val="04A0" w:firstRow="1" w:lastRow="0" w:firstColumn="1" w:lastColumn="0" w:noHBand="0" w:noVBand="1"/>
      </w:tblPr>
      <w:tblGrid>
        <w:gridCol w:w="8720"/>
      </w:tblGrid>
      <w:tr w:rsidR="001560A2" w14:paraId="30FFFBFE" w14:textId="77777777" w:rsidTr="00160A65">
        <w:trPr>
          <w:trHeight w:val="149"/>
        </w:trPr>
        <w:tc>
          <w:tcPr>
            <w:tcW w:w="8730" w:type="dxa"/>
          </w:tcPr>
          <w:p w14:paraId="3A67CFD3" w14:textId="7DC2D517" w:rsidR="00160A65" w:rsidRDefault="00160A65" w:rsidP="005A3E7F">
            <w:pPr>
              <w:pStyle w:val="ESYbody"/>
            </w:pPr>
            <w:r w:rsidRPr="00160A65">
              <w:t>Atgādinājums par nodevu apmaksu</w:t>
            </w:r>
          </w:p>
        </w:tc>
      </w:tr>
    </w:tbl>
    <w:p w14:paraId="6A2115E9" w14:textId="77777777" w:rsidR="00160A65" w:rsidRPr="00160A65" w:rsidRDefault="00160A65" w:rsidP="005A3E7F">
      <w:pPr>
        <w:pStyle w:val="ESYbody"/>
      </w:pPr>
    </w:p>
    <w:p w14:paraId="3879A845" w14:textId="28407A39" w:rsidR="00BB0ED5" w:rsidRDefault="00FB3E9B" w:rsidP="005A3E7F">
      <w:pPr>
        <w:pStyle w:val="ESYbody"/>
      </w:pPr>
      <w:r>
        <w:t xml:space="preserve">Atgādinājuma </w:t>
      </w:r>
      <w:r w:rsidR="00BB0ED5">
        <w:t xml:space="preserve">teksts: </w:t>
      </w:r>
    </w:p>
    <w:tbl>
      <w:tblPr>
        <w:tblStyle w:val="Reatabula2"/>
        <w:tblW w:w="0" w:type="auto"/>
        <w:tblLook w:val="04A0" w:firstRow="1" w:lastRow="0" w:firstColumn="1" w:lastColumn="0" w:noHBand="0" w:noVBand="1"/>
      </w:tblPr>
      <w:tblGrid>
        <w:gridCol w:w="8720"/>
      </w:tblGrid>
      <w:tr w:rsidR="0001230E" w14:paraId="3F477F47" w14:textId="77777777" w:rsidTr="00160A65">
        <w:tc>
          <w:tcPr>
            <w:tcW w:w="8730" w:type="dxa"/>
          </w:tcPr>
          <w:p w14:paraId="60DA3185" w14:textId="77777777" w:rsidR="00BB0ED5" w:rsidRDefault="00BB0ED5" w:rsidP="005A3E7F">
            <w:pPr>
              <w:pStyle w:val="ESYbody"/>
            </w:pPr>
            <w:r>
              <w:lastRenderedPageBreak/>
              <w:t>Labdien,</w:t>
            </w:r>
          </w:p>
          <w:p w14:paraId="2DAAB334" w14:textId="77777777" w:rsidR="00BB0ED5" w:rsidRDefault="00BB0ED5" w:rsidP="005A3E7F">
            <w:pPr>
              <w:pStyle w:val="ESYbody"/>
            </w:pPr>
          </w:p>
          <w:p w14:paraId="08A99D59" w14:textId="77777777" w:rsidR="00BB0ED5" w:rsidRDefault="00BB0ED5" w:rsidP="005A3E7F">
            <w:pPr>
              <w:pStyle w:val="ESYbody"/>
            </w:pPr>
            <w:r>
              <w:t>Regulators atgādina, ka [NNNN] [DD] ceturkšņa valsts nodevas par sabiedrisko pakalpojumu regulēšanu maksājums jāsamaksā līdz 10.[CC].[GGGG].</w:t>
            </w:r>
          </w:p>
          <w:p w14:paraId="6E060F6F" w14:textId="77777777" w:rsidR="00BB0ED5" w:rsidRDefault="00BB0ED5" w:rsidP="005A3E7F">
            <w:pPr>
              <w:pStyle w:val="ESYbody"/>
            </w:pPr>
          </w:p>
          <w:p w14:paraId="798B06B0" w14:textId="77777777" w:rsidR="00BB0ED5" w:rsidRDefault="00BB0ED5" w:rsidP="005A3E7F">
            <w:pPr>
              <w:pStyle w:val="ESYbody"/>
            </w:pPr>
            <w:r>
              <w:t>Regulatora rekvizīti:</w:t>
            </w:r>
          </w:p>
          <w:p w14:paraId="5B331876" w14:textId="77777777" w:rsidR="00BB0ED5" w:rsidRDefault="00BB0ED5" w:rsidP="005A3E7F">
            <w:pPr>
              <w:pStyle w:val="ESYbody"/>
            </w:pPr>
            <w:r>
              <w:t>Saņēmējs: Sabiedrisko pakalpojumu regulēšanas komisija</w:t>
            </w:r>
          </w:p>
          <w:p w14:paraId="3E1659F2" w14:textId="77777777" w:rsidR="00BB0ED5" w:rsidRDefault="00BB0ED5" w:rsidP="005A3E7F">
            <w:pPr>
              <w:pStyle w:val="ESYbody"/>
            </w:pPr>
            <w:r>
              <w:t>Reģ.nr.: 90001162258</w:t>
            </w:r>
          </w:p>
          <w:p w14:paraId="6C034E1F" w14:textId="77777777" w:rsidR="00BB0ED5" w:rsidRDefault="00BB0ED5" w:rsidP="005A3E7F">
            <w:pPr>
              <w:pStyle w:val="ESYbody"/>
            </w:pPr>
            <w:r>
              <w:t>Konts: LV09TREL2120640005000</w:t>
            </w:r>
          </w:p>
          <w:p w14:paraId="7BE9C760" w14:textId="77777777" w:rsidR="00BB0ED5" w:rsidRDefault="00BB0ED5" w:rsidP="005A3E7F">
            <w:pPr>
              <w:pStyle w:val="ESYbody"/>
            </w:pPr>
            <w:r>
              <w:t>Saņēmēja iestāde: Valsts kase</w:t>
            </w:r>
          </w:p>
          <w:p w14:paraId="615AD95B" w14:textId="77777777" w:rsidR="00BB0ED5" w:rsidRDefault="00BB0ED5" w:rsidP="005A3E7F">
            <w:pPr>
              <w:pStyle w:val="ESYbody"/>
            </w:pPr>
            <w:r>
              <w:t>BIC kods: TRELLV22</w:t>
            </w:r>
          </w:p>
          <w:p w14:paraId="75516D18" w14:textId="77777777" w:rsidR="00BB0ED5" w:rsidRDefault="00BB0ED5" w:rsidP="005A3E7F">
            <w:pPr>
              <w:pStyle w:val="ESYbody"/>
            </w:pPr>
          </w:p>
          <w:p w14:paraId="4FD32748" w14:textId="77777777" w:rsidR="00BB0ED5" w:rsidRDefault="00BB0ED5" w:rsidP="005A3E7F">
            <w:pPr>
              <w:pStyle w:val="ESYbody"/>
            </w:pPr>
            <w:r>
              <w:t>Ja rodas jautājumi par valsts nodevas apmēru vai maksāšanas kārtību, lūdzam sazināties ar Regulatoru pa tālruni 67097235 vai 67097236, vai pa e-pastu: gramatvediba@sprk.gov.lv.</w:t>
            </w:r>
          </w:p>
          <w:p w14:paraId="7296CED8" w14:textId="77777777" w:rsidR="00BB0ED5" w:rsidRDefault="00BB0ED5" w:rsidP="005A3E7F">
            <w:pPr>
              <w:pStyle w:val="ESYbody"/>
            </w:pPr>
          </w:p>
          <w:p w14:paraId="41A6A2B7" w14:textId="1E8A1E92" w:rsidR="00160A65" w:rsidRDefault="00BB0ED5" w:rsidP="005A3E7F">
            <w:pPr>
              <w:pStyle w:val="ESYbody"/>
            </w:pPr>
            <w:r>
              <w:t>Ja uz atgādinājuma saņemšanas brīdi valsts nodeva ir samaksāta, Regulators pateicas par valsts nodevas samaksu un aicina atgādinājumu vērtēt kā informatīva rakstura ziņu.</w:t>
            </w:r>
          </w:p>
        </w:tc>
      </w:tr>
    </w:tbl>
    <w:p w14:paraId="066F3451" w14:textId="6E47707A" w:rsidR="00160A65" w:rsidRDefault="00160A65" w:rsidP="005A3E7F">
      <w:pPr>
        <w:pStyle w:val="ESYbody"/>
      </w:pPr>
      <w:bookmarkStart w:id="112" w:name="_Hlk128748987"/>
    </w:p>
    <w:bookmarkEnd w:id="111"/>
    <w:p w14:paraId="6102E885" w14:textId="77777777" w:rsidR="00EC3DCC" w:rsidRDefault="00EC3DCC">
      <w:pPr>
        <w:pStyle w:val="ESYbodybullets"/>
        <w:numPr>
          <w:ilvl w:val="0"/>
          <w:numId w:val="11"/>
        </w:numPr>
      </w:pPr>
      <w:r w:rsidRPr="00EC3DCC">
        <w:t>Nodevu brīdinājumi tiek ģenerēti, nosūtīti katra ceturkšņa 15. datumā</w:t>
      </w:r>
      <w:r>
        <w:t>. Tuvojoties apmaksas termiņam visiem komersantiem, kuriem “</w:t>
      </w:r>
      <w:r w:rsidRPr="00FB3E9B">
        <w:t>Nesamaksātā nodeva</w:t>
      </w:r>
      <w:r>
        <w:t>” ir lielāka par 0 Eiro tiek izsūtīts atgādinājums.</w:t>
      </w:r>
    </w:p>
    <w:p w14:paraId="52A83810" w14:textId="4304F23E" w:rsidR="00EC3DCC" w:rsidRDefault="00EC3DCC" w:rsidP="005A3E7F">
      <w:pPr>
        <w:pStyle w:val="ESYbody"/>
      </w:pPr>
      <w:bookmarkStart w:id="113" w:name="_Hlk128749010"/>
      <w:bookmarkEnd w:id="112"/>
    </w:p>
    <w:p w14:paraId="79F87574" w14:textId="77777777" w:rsidR="00EC3DCC" w:rsidRDefault="00EC3DCC" w:rsidP="005A3E7F">
      <w:pPr>
        <w:pStyle w:val="ESYbody"/>
      </w:pPr>
      <w:r w:rsidRPr="00160A65">
        <w:t xml:space="preserve">Temats: </w:t>
      </w:r>
    </w:p>
    <w:tbl>
      <w:tblPr>
        <w:tblStyle w:val="Reatabula2"/>
        <w:tblW w:w="0" w:type="auto"/>
        <w:tblLook w:val="04A0" w:firstRow="1" w:lastRow="0" w:firstColumn="1" w:lastColumn="0" w:noHBand="0" w:noVBand="1"/>
      </w:tblPr>
      <w:tblGrid>
        <w:gridCol w:w="8720"/>
      </w:tblGrid>
      <w:tr w:rsidR="00EC3DCC" w14:paraId="75F36F67" w14:textId="77777777" w:rsidTr="002B7F92">
        <w:trPr>
          <w:trHeight w:val="149"/>
        </w:trPr>
        <w:tc>
          <w:tcPr>
            <w:tcW w:w="8730" w:type="dxa"/>
          </w:tcPr>
          <w:p w14:paraId="4BBEE8BD" w14:textId="628714F2" w:rsidR="00EC3DCC" w:rsidRDefault="00EC3DCC" w:rsidP="005A3E7F">
            <w:pPr>
              <w:pStyle w:val="ESYbody"/>
            </w:pPr>
            <w:r w:rsidRPr="00160A65">
              <w:t>Atgādinājums par nodevu apmaksu</w:t>
            </w:r>
          </w:p>
        </w:tc>
      </w:tr>
    </w:tbl>
    <w:p w14:paraId="1705ACF8" w14:textId="77777777" w:rsidR="00EC3DCC" w:rsidRPr="00160A65" w:rsidRDefault="00EC3DCC" w:rsidP="005A3E7F">
      <w:pPr>
        <w:pStyle w:val="ESYbody"/>
      </w:pPr>
    </w:p>
    <w:p w14:paraId="4229B4FB" w14:textId="4AB63C26" w:rsidR="00FB3E9B" w:rsidRDefault="00FB3E9B" w:rsidP="005A3E7F">
      <w:pPr>
        <w:pStyle w:val="ESYbody"/>
      </w:pPr>
      <w:r>
        <w:t xml:space="preserve">Atgādinājuma teksts: </w:t>
      </w:r>
    </w:p>
    <w:tbl>
      <w:tblPr>
        <w:tblStyle w:val="Reatabula2"/>
        <w:tblW w:w="0" w:type="auto"/>
        <w:tblLook w:val="04A0" w:firstRow="1" w:lastRow="0" w:firstColumn="1" w:lastColumn="0" w:noHBand="0" w:noVBand="1"/>
      </w:tblPr>
      <w:tblGrid>
        <w:gridCol w:w="8720"/>
      </w:tblGrid>
      <w:tr w:rsidR="0001230E" w14:paraId="491D3901" w14:textId="77777777" w:rsidTr="002B7F92">
        <w:trPr>
          <w:trHeight w:val="149"/>
        </w:trPr>
        <w:tc>
          <w:tcPr>
            <w:tcW w:w="8730" w:type="dxa"/>
          </w:tcPr>
          <w:p w14:paraId="649C9412" w14:textId="77777777" w:rsidR="00FB3E9B" w:rsidRDefault="00FB3E9B" w:rsidP="005A3E7F">
            <w:pPr>
              <w:pStyle w:val="ESYbody"/>
            </w:pPr>
            <w:r>
              <w:t>Labdien,</w:t>
            </w:r>
          </w:p>
          <w:p w14:paraId="65E96C66" w14:textId="77777777" w:rsidR="00FB3E9B" w:rsidRDefault="00FB3E9B" w:rsidP="005A3E7F">
            <w:pPr>
              <w:pStyle w:val="ESYbody"/>
            </w:pPr>
          </w:p>
          <w:p w14:paraId="46F07A8B" w14:textId="77777777" w:rsidR="00FB3E9B" w:rsidRDefault="00FB3E9B" w:rsidP="005A3E7F">
            <w:pPr>
              <w:pStyle w:val="ESYbody"/>
            </w:pPr>
            <w:r>
              <w:t xml:space="preserve">Regulators atgādina, ka [NNNN] ir valsts nodevas par sabiedrisko pakalpojumu regulēšanu parāds par [GGGG].gada [ZZ] ceturksni [EEE] </w:t>
            </w:r>
            <w:proofErr w:type="spellStart"/>
            <w:r>
              <w:t>euro</w:t>
            </w:r>
            <w:proofErr w:type="spellEnd"/>
            <w:r>
              <w:t xml:space="preserve"> apmērā.</w:t>
            </w:r>
          </w:p>
          <w:p w14:paraId="1299F925" w14:textId="77777777" w:rsidR="00FB3E9B" w:rsidRDefault="00FB3E9B" w:rsidP="005A3E7F">
            <w:pPr>
              <w:pStyle w:val="ESYbody"/>
            </w:pPr>
          </w:p>
          <w:p w14:paraId="37F7C155" w14:textId="77777777" w:rsidR="00FB3E9B" w:rsidRDefault="00FB3E9B" w:rsidP="005A3E7F">
            <w:pPr>
              <w:pStyle w:val="ESYbody"/>
            </w:pPr>
            <w:r>
              <w:t>Regulatora rekvizīti:</w:t>
            </w:r>
          </w:p>
          <w:p w14:paraId="15B659D1" w14:textId="77777777" w:rsidR="00FB3E9B" w:rsidRDefault="00FB3E9B" w:rsidP="005A3E7F">
            <w:pPr>
              <w:pStyle w:val="ESYbody"/>
            </w:pPr>
            <w:r>
              <w:t>Saņēmējs: Sabiedrisko pakalpojumu regulēšanas komisija</w:t>
            </w:r>
          </w:p>
          <w:p w14:paraId="1848559B" w14:textId="77777777" w:rsidR="00FB3E9B" w:rsidRDefault="00FB3E9B" w:rsidP="005A3E7F">
            <w:pPr>
              <w:pStyle w:val="ESYbody"/>
            </w:pPr>
            <w:r>
              <w:t>Reģ.nr.: 90001162258</w:t>
            </w:r>
          </w:p>
          <w:p w14:paraId="31CBE5D8" w14:textId="77777777" w:rsidR="00FB3E9B" w:rsidRDefault="00FB3E9B" w:rsidP="005A3E7F">
            <w:pPr>
              <w:pStyle w:val="ESYbody"/>
            </w:pPr>
            <w:r>
              <w:t>Konts: LV09TREL2120640005000</w:t>
            </w:r>
          </w:p>
          <w:p w14:paraId="2B48E108" w14:textId="77777777" w:rsidR="00FB3E9B" w:rsidRDefault="00FB3E9B" w:rsidP="005A3E7F">
            <w:pPr>
              <w:pStyle w:val="ESYbody"/>
            </w:pPr>
            <w:r>
              <w:t>Saņēmēja iestāde: Valsts kase</w:t>
            </w:r>
          </w:p>
          <w:p w14:paraId="2A792311" w14:textId="77777777" w:rsidR="00FB3E9B" w:rsidRDefault="00FB3E9B" w:rsidP="005A3E7F">
            <w:pPr>
              <w:pStyle w:val="ESYbody"/>
            </w:pPr>
            <w:r>
              <w:t>BIC kods: TRELLV22</w:t>
            </w:r>
          </w:p>
          <w:p w14:paraId="044304E4" w14:textId="77777777" w:rsidR="00FB3E9B" w:rsidRDefault="00FB3E9B" w:rsidP="005A3E7F">
            <w:pPr>
              <w:pStyle w:val="ESYbody"/>
            </w:pPr>
          </w:p>
          <w:p w14:paraId="1A1F5DC5" w14:textId="77777777" w:rsidR="00FB3E9B" w:rsidRDefault="00FB3E9B" w:rsidP="005A3E7F">
            <w:pPr>
              <w:pStyle w:val="ESYbody"/>
            </w:pPr>
            <w:r>
              <w:t>Ja rodas jautājumi par valsts nodevas apmēru vai maksāšanas kārtību, lūdzam sazināties ar Regulatoru pa tālruni 67097235 vai 67097236, vai pa e-pastu: gramatvediba@sprk.gov.lv.</w:t>
            </w:r>
          </w:p>
          <w:p w14:paraId="405D1839" w14:textId="77777777" w:rsidR="00FB3E9B" w:rsidRDefault="00FB3E9B" w:rsidP="005A3E7F">
            <w:pPr>
              <w:pStyle w:val="ESYbody"/>
            </w:pPr>
          </w:p>
          <w:p w14:paraId="799BE220" w14:textId="4E770B63" w:rsidR="00FB3E9B" w:rsidRDefault="00FB3E9B" w:rsidP="005A3E7F">
            <w:pPr>
              <w:pStyle w:val="ESYbody"/>
            </w:pPr>
            <w:r>
              <w:t>Ja uz atgādinājuma saņemšanas brīdi valsts nodeva ir samaksāta, Regulators pateicas par valsts nodevas samaksu un aicina atgādinājumu vērtēt kā informatīva rakstura ziņu.</w:t>
            </w:r>
          </w:p>
        </w:tc>
      </w:tr>
    </w:tbl>
    <w:p w14:paraId="4573B735" w14:textId="77777777" w:rsidR="00FB3E9B" w:rsidRPr="00160A65" w:rsidRDefault="00FB3E9B" w:rsidP="005A3E7F">
      <w:pPr>
        <w:pStyle w:val="ESYbody"/>
      </w:pPr>
    </w:p>
    <w:bookmarkEnd w:id="113"/>
    <w:p w14:paraId="2FCE0526" w14:textId="68264116" w:rsidR="00EC3DCC" w:rsidRDefault="00EC3DCC" w:rsidP="005A3E7F">
      <w:pPr>
        <w:pStyle w:val="ESYbody"/>
      </w:pPr>
    </w:p>
    <w:p w14:paraId="1E9BE108" w14:textId="26AA52C7" w:rsidR="00EC3DCC" w:rsidRDefault="00EC3DCC" w:rsidP="005A3E7F">
      <w:pPr>
        <w:pStyle w:val="ESYbody"/>
      </w:pPr>
    </w:p>
    <w:p w14:paraId="6F366412" w14:textId="77777777" w:rsidR="00EC3DCC" w:rsidRPr="00160A65" w:rsidRDefault="00EC3DCC" w:rsidP="005A3E7F">
      <w:pPr>
        <w:pStyle w:val="ESYbody"/>
      </w:pPr>
    </w:p>
    <w:p w14:paraId="667BDCE7" w14:textId="690DD133" w:rsidR="009471E7" w:rsidRDefault="009471E7" w:rsidP="00095E84">
      <w:pPr>
        <w:pStyle w:val="Heading1"/>
      </w:pPr>
      <w:bookmarkStart w:id="114" w:name="_Toc424293197"/>
      <w:bookmarkStart w:id="115" w:name="_Toc424289843"/>
      <w:bookmarkStart w:id="116" w:name="_Toc139467267"/>
      <w:bookmarkStart w:id="117" w:name="_Toc416683240"/>
      <w:bookmarkEnd w:id="114"/>
      <w:r>
        <w:lastRenderedPageBreak/>
        <w:t xml:space="preserve">Dokumenta </w:t>
      </w:r>
      <w:r w:rsidR="00FD3244">
        <w:t>aprite sistēmā</w:t>
      </w:r>
      <w:bookmarkEnd w:id="115"/>
      <w:bookmarkEnd w:id="116"/>
    </w:p>
    <w:p w14:paraId="7BC009B2" w14:textId="72EC93D7" w:rsidR="00D760C1" w:rsidRDefault="005E3C3D" w:rsidP="005A3E7F">
      <w:pPr>
        <w:pStyle w:val="ESYbody"/>
      </w:pPr>
      <w:r>
        <w:rPr>
          <w:noProof/>
          <w:lang w:eastAsia="lv-LV"/>
        </w:rPr>
        <w:drawing>
          <wp:anchor distT="0" distB="0" distL="114300" distR="114300" simplePos="0" relativeHeight="251658242" behindDoc="0" locked="0" layoutInCell="1" allowOverlap="1" wp14:anchorId="788EEE17" wp14:editId="33D2CB25">
            <wp:simplePos x="0" y="0"/>
            <wp:positionH relativeFrom="column">
              <wp:posOffset>3780155</wp:posOffset>
            </wp:positionH>
            <wp:positionV relativeFrom="paragraph">
              <wp:posOffset>603250</wp:posOffset>
            </wp:positionV>
            <wp:extent cx="640080" cy="182880"/>
            <wp:effectExtent l="19050" t="19050" r="26670" b="26670"/>
            <wp:wrapSquare wrapText="bothSides"/>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solidFill>
                        <a:schemeClr val="accent1"/>
                      </a:solidFill>
                    </a:ln>
                  </pic:spPr>
                </pic:pic>
              </a:graphicData>
            </a:graphic>
          </wp:anchor>
        </w:drawing>
      </w:r>
      <w:r w:rsidR="009471E7">
        <w:t xml:space="preserve">Sistēmā dokumentu statusu </w:t>
      </w:r>
      <w:r w:rsidR="0005676E">
        <w:t>aprite notiek piecās pozīcijās</w:t>
      </w:r>
      <w:r w:rsidR="00044AF1">
        <w:t xml:space="preserve"> (Attēl</w:t>
      </w:r>
      <w:r w:rsidR="00140F65">
        <w:t xml:space="preserve">s Nr. </w:t>
      </w:r>
      <w:r w:rsidR="00EE06FE">
        <w:t>4</w:t>
      </w:r>
      <w:r w:rsidR="00F950D0">
        <w:t>8</w:t>
      </w:r>
      <w:r w:rsidR="00C56059">
        <w:t xml:space="preserve">, attēlā ar k: apzīmēts </w:t>
      </w:r>
      <w:r w:rsidR="00DD0668">
        <w:t>K</w:t>
      </w:r>
      <w:r w:rsidR="00C56059">
        <w:t xml:space="preserve">omersants, r: apzīmēts </w:t>
      </w:r>
      <w:r w:rsidR="00DD0668">
        <w:t>R</w:t>
      </w:r>
      <w:r w:rsidR="00C56059">
        <w:t>egulators)</w:t>
      </w:r>
      <w:r w:rsidR="0005676E">
        <w:t>.</w:t>
      </w:r>
    </w:p>
    <w:p w14:paraId="4376EF0B" w14:textId="53B137EE" w:rsidR="0082581C" w:rsidRDefault="0082581C" w:rsidP="005A3E7F">
      <w:pPr>
        <w:pStyle w:val="ESYbody"/>
      </w:pPr>
      <w:r>
        <w:t>Lietotājs izveido un saglabā dokumentu, bet neiesniedz – status (“Melnraksts”).</w:t>
      </w:r>
    </w:p>
    <w:p w14:paraId="44BD4EF0" w14:textId="42108C16" w:rsidR="0082581C" w:rsidRDefault="00FE411A" w:rsidP="005A3E7F">
      <w:pPr>
        <w:pStyle w:val="ESYbody"/>
      </w:pPr>
      <w:r>
        <w:rPr>
          <w:noProof/>
          <w:lang w:eastAsia="lv-LV"/>
        </w:rPr>
        <w:drawing>
          <wp:anchor distT="0" distB="0" distL="114300" distR="114300" simplePos="0" relativeHeight="251658243" behindDoc="0" locked="0" layoutInCell="1" allowOverlap="1" wp14:anchorId="331595A7" wp14:editId="40758380">
            <wp:simplePos x="0" y="0"/>
            <wp:positionH relativeFrom="column">
              <wp:posOffset>2746375</wp:posOffset>
            </wp:positionH>
            <wp:positionV relativeFrom="paragraph">
              <wp:posOffset>22860</wp:posOffset>
            </wp:positionV>
            <wp:extent cx="548640" cy="182880"/>
            <wp:effectExtent l="19050" t="19050" r="22860" b="26670"/>
            <wp:wrapSquare wrapText="bothSides"/>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anchor>
        </w:drawing>
      </w:r>
      <w:r w:rsidR="0082581C">
        <w:t>Lietotājs iesniedz sagatavoto dokumentu – statuss (“Iesniegts”).</w:t>
      </w:r>
    </w:p>
    <w:p w14:paraId="2D8A3424" w14:textId="1051F39B" w:rsidR="0082581C" w:rsidRDefault="00FE411A" w:rsidP="005A3E7F">
      <w:pPr>
        <w:pStyle w:val="ESYbody"/>
      </w:pPr>
      <w:r>
        <w:rPr>
          <w:noProof/>
          <w:lang w:eastAsia="lv-LV"/>
        </w:rPr>
        <w:drawing>
          <wp:anchor distT="0" distB="0" distL="114300" distR="114300" simplePos="0" relativeHeight="251658244" behindDoc="1" locked="0" layoutInCell="1" allowOverlap="1" wp14:anchorId="2C901B62" wp14:editId="5C6E0537">
            <wp:simplePos x="0" y="0"/>
            <wp:positionH relativeFrom="column">
              <wp:posOffset>3581400</wp:posOffset>
            </wp:positionH>
            <wp:positionV relativeFrom="paragraph">
              <wp:posOffset>11430</wp:posOffset>
            </wp:positionV>
            <wp:extent cx="548640" cy="182880"/>
            <wp:effectExtent l="19050" t="19050" r="22860" b="26670"/>
            <wp:wrapSquare wrapText="bothSides"/>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anchor>
        </w:drawing>
      </w:r>
      <w:r w:rsidR="0082581C">
        <w:t>Regulators izskata un apstiprina iesniegtu dokumentu – statuss (”Pieņemts”).</w:t>
      </w:r>
    </w:p>
    <w:p w14:paraId="29FF1296" w14:textId="0E8E90AD" w:rsidR="0082581C" w:rsidRDefault="00FE411A" w:rsidP="005A3E7F">
      <w:pPr>
        <w:pStyle w:val="ESYbody"/>
      </w:pPr>
      <w:r>
        <w:rPr>
          <w:noProof/>
          <w:lang w:eastAsia="lv-LV"/>
        </w:rPr>
        <w:drawing>
          <wp:anchor distT="0" distB="0" distL="114300" distR="114300" simplePos="0" relativeHeight="251658246" behindDoc="0" locked="0" layoutInCell="1" allowOverlap="1" wp14:anchorId="1FEB97CC" wp14:editId="3BA89A60">
            <wp:simplePos x="0" y="0"/>
            <wp:positionH relativeFrom="column">
              <wp:posOffset>4670425</wp:posOffset>
            </wp:positionH>
            <wp:positionV relativeFrom="paragraph">
              <wp:posOffset>264795</wp:posOffset>
            </wp:positionV>
            <wp:extent cx="640080" cy="182880"/>
            <wp:effectExtent l="19050" t="19050" r="26670" b="2667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solidFill>
                        <a:schemeClr val="accent1"/>
                      </a:solidFill>
                    </a:ln>
                  </pic:spPr>
                </pic:pic>
              </a:graphicData>
            </a:graphic>
          </wp:anchor>
        </w:drawing>
      </w:r>
      <w:r>
        <w:rPr>
          <w:noProof/>
          <w:lang w:eastAsia="lv-LV"/>
        </w:rPr>
        <w:drawing>
          <wp:anchor distT="0" distB="0" distL="114300" distR="114300" simplePos="0" relativeHeight="251658245" behindDoc="0" locked="0" layoutInCell="1" allowOverlap="1" wp14:anchorId="605B30F2" wp14:editId="4C7C6254">
            <wp:simplePos x="0" y="0"/>
            <wp:positionH relativeFrom="column">
              <wp:posOffset>3438525</wp:posOffset>
            </wp:positionH>
            <wp:positionV relativeFrom="paragraph">
              <wp:posOffset>22225</wp:posOffset>
            </wp:positionV>
            <wp:extent cx="548640" cy="182880"/>
            <wp:effectExtent l="19050" t="19050" r="22860" b="26670"/>
            <wp:wrapSquare wrapText="bothSides"/>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anchor>
        </w:drawing>
      </w:r>
      <w:r w:rsidR="0082581C">
        <w:t>Regulators izskata un noraida iesniegtu dokumentu – status (“Noraidīts”).</w:t>
      </w:r>
    </w:p>
    <w:p w14:paraId="3978BF3D" w14:textId="473B9EFA" w:rsidR="0082581C" w:rsidRDefault="0082581C" w:rsidP="005A3E7F">
      <w:pPr>
        <w:pStyle w:val="ESYbody"/>
      </w:pPr>
      <w:r>
        <w:t>Lietotājs noraidītu dokumentu izskata, izlabo un saglabā, bet neiesniedz – statuss (“Melnraksts”).</w:t>
      </w:r>
    </w:p>
    <w:p w14:paraId="684D4A38" w14:textId="6B5A7637" w:rsidR="0082581C" w:rsidRDefault="0082581C" w:rsidP="005A3E7F">
      <w:pPr>
        <w:pStyle w:val="ESYbody"/>
      </w:pPr>
      <w:r>
        <w:t xml:space="preserve">Lietotājs noraidītu dokumentu izskata izlabo un iesniedz – </w:t>
      </w:r>
      <w:r w:rsidR="00FE411A">
        <w:rPr>
          <w:noProof/>
          <w:lang w:eastAsia="lv-LV"/>
        </w:rPr>
        <w:drawing>
          <wp:inline distT="0" distB="0" distL="0" distR="0" wp14:anchorId="08761DAF" wp14:editId="365D863C">
            <wp:extent cx="981075" cy="152400"/>
            <wp:effectExtent l="19050" t="19050" r="28575" b="19050"/>
            <wp:docPr id="27"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81075" cy="152400"/>
                    </a:xfrm>
                    <a:prstGeom prst="rect">
                      <a:avLst/>
                    </a:prstGeom>
                    <a:noFill/>
                    <a:ln>
                      <a:solidFill>
                        <a:schemeClr val="accent1"/>
                      </a:solidFill>
                    </a:ln>
                  </pic:spPr>
                </pic:pic>
              </a:graphicData>
            </a:graphic>
          </wp:inline>
        </w:drawing>
      </w:r>
      <w:r>
        <w:t xml:space="preserve">statuss  (“Iesniegts atkārtoti”) </w:t>
      </w:r>
    </w:p>
    <w:p w14:paraId="526F182B" w14:textId="24F1A4A0" w:rsidR="0082581C" w:rsidRDefault="0082581C" w:rsidP="005A3E7F">
      <w:pPr>
        <w:pStyle w:val="ESYbody"/>
      </w:pPr>
      <w:r>
        <w:t xml:space="preserve">Regulators izskata atkārtoti iesniegtu dokumentu un apstiprina – </w:t>
      </w:r>
      <w:r w:rsidR="00FE411A">
        <w:rPr>
          <w:noProof/>
          <w:lang w:eastAsia="lv-LV"/>
        </w:rPr>
        <w:drawing>
          <wp:inline distT="0" distB="0" distL="0" distR="0" wp14:anchorId="450E2998" wp14:editId="4B5E73B3">
            <wp:extent cx="572770" cy="207010"/>
            <wp:effectExtent l="0" t="0" r="0" b="2540"/>
            <wp:docPr id="802555748" name="Attēls 802555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2770" cy="207010"/>
                    </a:xfrm>
                    <a:prstGeom prst="rect">
                      <a:avLst/>
                    </a:prstGeom>
                    <a:noFill/>
                  </pic:spPr>
                </pic:pic>
              </a:graphicData>
            </a:graphic>
          </wp:inline>
        </w:drawing>
      </w:r>
      <w:r w:rsidR="00FE411A">
        <w:t xml:space="preserve"> </w:t>
      </w:r>
      <w:r>
        <w:t xml:space="preserve">statuss  (”Pieņemts”), vai Regulators atkārtoti noraida dokumentu – </w:t>
      </w:r>
      <w:r w:rsidR="00FE411A">
        <w:rPr>
          <w:noProof/>
          <w:lang w:eastAsia="lv-LV"/>
        </w:rPr>
        <w:drawing>
          <wp:inline distT="0" distB="0" distL="0" distR="0" wp14:anchorId="5DD4EDC1" wp14:editId="4CB1E9E4">
            <wp:extent cx="572770" cy="207010"/>
            <wp:effectExtent l="0" t="0" r="0" b="2540"/>
            <wp:docPr id="802555749" name="Attēls 802555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2770" cy="207010"/>
                    </a:xfrm>
                    <a:prstGeom prst="rect">
                      <a:avLst/>
                    </a:prstGeom>
                    <a:noFill/>
                  </pic:spPr>
                </pic:pic>
              </a:graphicData>
            </a:graphic>
          </wp:inline>
        </w:drawing>
      </w:r>
      <w:r w:rsidR="00FE411A">
        <w:t xml:space="preserve"> </w:t>
      </w:r>
      <w:r>
        <w:t>statuss  (“Noraidīts”).</w:t>
      </w:r>
    </w:p>
    <w:p w14:paraId="7F03F5DD" w14:textId="08FC05FD" w:rsidR="006D38EA" w:rsidRDefault="00EE06FE" w:rsidP="00EE06FE">
      <w:pPr>
        <w:jc w:val="center"/>
      </w:pPr>
      <w:r w:rsidRPr="00EE06FE">
        <w:object w:dxaOrig="9391" w:dyaOrig="6615" w14:anchorId="31B61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65pt;height:293.05pt" o:ole="">
            <v:imagedata r:id="rId94" o:title=""/>
          </v:shape>
          <o:OLEObject Type="Embed" ProgID="Visio.Drawing.15" ShapeID="_x0000_i1025" DrawAspect="Content" ObjectID="_1762237147" r:id="rId95"/>
        </w:object>
      </w:r>
    </w:p>
    <w:p w14:paraId="683108B8" w14:textId="75B6E58E" w:rsidR="000D16AA" w:rsidRPr="006D38EA" w:rsidRDefault="000D16AA" w:rsidP="006D38EA">
      <w:pPr>
        <w:pStyle w:val="ESYattcaptiontext"/>
      </w:pPr>
      <w:r w:rsidRPr="006D38EA">
        <w:t xml:space="preserve">Attēls Nr. </w:t>
      </w:r>
      <w:fldSimple w:instr=" SEQ Attēls_Nr. \* ARABIC ">
        <w:r w:rsidR="00F950D0">
          <w:rPr>
            <w:noProof/>
          </w:rPr>
          <w:t>48</w:t>
        </w:r>
      </w:fldSimple>
    </w:p>
    <w:p w14:paraId="17E4E41A" w14:textId="2C19884D" w:rsidR="009471E7" w:rsidRDefault="008E1671" w:rsidP="004019D5">
      <w:pPr>
        <w:pStyle w:val="Heading2"/>
      </w:pPr>
      <w:bookmarkStart w:id="118" w:name="_Toc139467268"/>
      <w:r>
        <w:lastRenderedPageBreak/>
        <w:t>Dokumenta izveide un iesniegšana</w:t>
      </w:r>
      <w:bookmarkEnd w:id="118"/>
    </w:p>
    <w:p w14:paraId="30152F39" w14:textId="4C744421" w:rsidR="008848F0" w:rsidRPr="006D38EA" w:rsidRDefault="006C66C5" w:rsidP="005A3E7F">
      <w:pPr>
        <w:pStyle w:val="ESYbody"/>
      </w:pPr>
      <w:r w:rsidRPr="006D38EA">
        <w:t xml:space="preserve">Lietotājs </w:t>
      </w:r>
      <w:r w:rsidR="008848F0" w:rsidRPr="006D38EA">
        <w:t xml:space="preserve">var </w:t>
      </w:r>
      <w:r w:rsidRPr="006D38EA">
        <w:t>izveido</w:t>
      </w:r>
      <w:r w:rsidR="008848F0" w:rsidRPr="006D38EA">
        <w:t>t</w:t>
      </w:r>
      <w:r w:rsidRPr="006D38EA">
        <w:t xml:space="preserve"> dokumentu izvēloties dokumentus, kas pieejami sistēmas Sākumlapas blokā </w:t>
      </w:r>
      <w:r w:rsidRPr="006D38EA">
        <w:rPr>
          <w:b/>
        </w:rPr>
        <w:t>Iesniedzamie dokumenti</w:t>
      </w:r>
      <w:r w:rsidRPr="006D38EA">
        <w:t xml:space="preserve"> vai sistēmas sadaļā </w:t>
      </w:r>
      <w:r w:rsidRPr="006D38EA">
        <w:rPr>
          <w:b/>
        </w:rPr>
        <w:t>Dokumentu saraksts</w:t>
      </w:r>
      <w:r w:rsidRPr="006D38EA">
        <w:t>, izmanto</w:t>
      </w:r>
      <w:r w:rsidR="008848F0" w:rsidRPr="006D38EA">
        <w:t xml:space="preserve">jot pogu </w:t>
      </w:r>
      <w:r w:rsidR="008848F0" w:rsidRPr="006D38EA">
        <w:rPr>
          <w:rStyle w:val="ButtongreenRakstz"/>
          <w:rFonts w:ascii="Segoe UI" w:hAnsi="Segoe UI" w:cs="Segoe UI"/>
        </w:rPr>
        <w:t>Pievienot dokumentu</w:t>
      </w:r>
      <w:r w:rsidR="008848F0" w:rsidRPr="006D38EA">
        <w:t>.</w:t>
      </w:r>
    </w:p>
    <w:p w14:paraId="432764E4" w14:textId="2E203B3E" w:rsidR="006C66C5" w:rsidRPr="006D38EA" w:rsidRDefault="008848F0" w:rsidP="005A3E7F">
      <w:pPr>
        <w:pStyle w:val="ESYbody"/>
      </w:pPr>
      <w:r w:rsidRPr="006D38EA">
        <w:t xml:space="preserve">Lai pievienotu dokumentu no Sākumlapas bloka </w:t>
      </w:r>
      <w:r w:rsidRPr="006D38EA">
        <w:rPr>
          <w:b/>
        </w:rPr>
        <w:t>Iesniedzamie dokumenti</w:t>
      </w:r>
      <w:r w:rsidRPr="006D38EA">
        <w:t>:</w:t>
      </w:r>
    </w:p>
    <w:p w14:paraId="59564F99" w14:textId="1F5CE6E8" w:rsidR="006C66C5" w:rsidRDefault="008848F0" w:rsidP="006D38EA">
      <w:pPr>
        <w:pStyle w:val="ESYbodybullets"/>
      </w:pPr>
      <w:r>
        <w:t xml:space="preserve">Sākumlapas blokā </w:t>
      </w:r>
      <w:r w:rsidR="006C66C5" w:rsidRPr="00A264AA">
        <w:rPr>
          <w:b/>
        </w:rPr>
        <w:t>Iesn</w:t>
      </w:r>
      <w:r w:rsidRPr="00A264AA">
        <w:rPr>
          <w:b/>
        </w:rPr>
        <w:t>iedzamie dokumenti</w:t>
      </w:r>
      <w:r w:rsidR="006C66C5" w:rsidRPr="57D9D1C4">
        <w:t xml:space="preserve"> lietotājam ir pieejams aktuāls obligāti iesniedzamo dokumentu saraksts un termiņi līdz kuram dokumenti jāiesniedz Regulatorā</w:t>
      </w:r>
      <w:r w:rsidR="00431F51">
        <w:t xml:space="preserve"> (Attēls Nr. </w:t>
      </w:r>
      <w:r w:rsidR="006B227C">
        <w:t>4</w:t>
      </w:r>
      <w:r w:rsidR="007B6082">
        <w:t>9</w:t>
      </w:r>
      <w:r w:rsidR="00D258BD">
        <w:t>)</w:t>
      </w:r>
      <w:r w:rsidR="006C66C5" w:rsidRPr="57D9D1C4">
        <w:t>.</w:t>
      </w:r>
    </w:p>
    <w:p w14:paraId="241FCB37" w14:textId="1162A94A" w:rsidR="006C66C5" w:rsidRDefault="006C66C5" w:rsidP="006D38EA">
      <w:pPr>
        <w:jc w:val="center"/>
      </w:pPr>
      <w:r w:rsidRPr="006D38EA">
        <w:rPr>
          <w:noProof/>
        </w:rPr>
        <w:drawing>
          <wp:inline distT="0" distB="0" distL="0" distR="0" wp14:anchorId="11053D00" wp14:editId="28D8F53D">
            <wp:extent cx="5543550" cy="2269490"/>
            <wp:effectExtent l="19050" t="19050" r="19050" b="16510"/>
            <wp:docPr id="802555769" name="Attēls 802555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543550" cy="2269490"/>
                    </a:xfrm>
                    <a:prstGeom prst="rect">
                      <a:avLst/>
                    </a:prstGeom>
                    <a:ln>
                      <a:solidFill>
                        <a:schemeClr val="tx1"/>
                      </a:solidFill>
                    </a:ln>
                  </pic:spPr>
                </pic:pic>
              </a:graphicData>
            </a:graphic>
          </wp:inline>
        </w:drawing>
      </w:r>
    </w:p>
    <w:p w14:paraId="6868FCFF" w14:textId="10DDD770" w:rsidR="00D258BD" w:rsidRPr="003A225C" w:rsidRDefault="00D258BD" w:rsidP="006D38EA">
      <w:pPr>
        <w:pStyle w:val="ESYattcaptiontext"/>
      </w:pPr>
      <w:r>
        <w:t xml:space="preserve">Attēls Nr. </w:t>
      </w:r>
      <w:fldSimple w:instr=" SEQ Attēls_Nr. \* ARABIC ">
        <w:r w:rsidR="007B6082">
          <w:rPr>
            <w:noProof/>
          </w:rPr>
          <w:t>49</w:t>
        </w:r>
      </w:fldSimple>
    </w:p>
    <w:p w14:paraId="35DF097D" w14:textId="1C4D7E93" w:rsidR="008848F0" w:rsidRDefault="006C66C5" w:rsidP="006D38EA">
      <w:pPr>
        <w:pStyle w:val="ESYbodybullets"/>
      </w:pPr>
      <w:r w:rsidRPr="57D9D1C4">
        <w:t>Lietotājs</w:t>
      </w:r>
      <w:r w:rsidR="00D258BD">
        <w:t>,</w:t>
      </w:r>
      <w:r w:rsidRPr="57D9D1C4">
        <w:t xml:space="preserve"> uzklikšķinot uz </w:t>
      </w:r>
      <w:r w:rsidR="0098777B">
        <w:t>saite</w:t>
      </w:r>
      <w:r w:rsidR="00D258BD">
        <w:t xml:space="preserve">s veida </w:t>
      </w:r>
      <w:r w:rsidR="00D258BD" w:rsidRPr="0069626A">
        <w:rPr>
          <w:rStyle w:val="HyperlinkSynChar"/>
        </w:rPr>
        <w:t>dokumenta nosaukuma</w:t>
      </w:r>
      <w:r w:rsidR="00D258BD">
        <w:t>,</w:t>
      </w:r>
      <w:r w:rsidRPr="57D9D1C4">
        <w:t xml:space="preserve"> dokumentu var atvērt dokumenta aizpildīšanas </w:t>
      </w:r>
      <w:r>
        <w:t>ekrānformu</w:t>
      </w:r>
      <w:r w:rsidRPr="57D9D1C4">
        <w:t>.</w:t>
      </w:r>
    </w:p>
    <w:p w14:paraId="318714FC" w14:textId="1F9DCCB9" w:rsidR="006C66C5" w:rsidRPr="005E3C3D" w:rsidRDefault="006C66C5" w:rsidP="006D38EA">
      <w:pPr>
        <w:pStyle w:val="ESYbodybullets"/>
      </w:pPr>
      <w:r>
        <w:rPr>
          <w:noProof/>
          <w:lang w:eastAsia="lv-LV"/>
        </w:rPr>
        <w:drawing>
          <wp:anchor distT="0" distB="0" distL="114300" distR="114300" simplePos="0" relativeHeight="251668490" behindDoc="0" locked="0" layoutInCell="1" allowOverlap="1" wp14:anchorId="4A6A55F6" wp14:editId="6C70A099">
            <wp:simplePos x="0" y="0"/>
            <wp:positionH relativeFrom="column">
              <wp:posOffset>4972050</wp:posOffset>
            </wp:positionH>
            <wp:positionV relativeFrom="paragraph">
              <wp:posOffset>818515</wp:posOffset>
            </wp:positionV>
            <wp:extent cx="548640" cy="182880"/>
            <wp:effectExtent l="19050" t="19050" r="22860" b="26670"/>
            <wp:wrapSquare wrapText="bothSides"/>
            <wp:docPr id="802555773"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anchor>
        </w:drawing>
      </w:r>
      <w:r>
        <w:rPr>
          <w:noProof/>
          <w:lang w:eastAsia="lv-LV"/>
        </w:rPr>
        <w:drawing>
          <wp:anchor distT="0" distB="0" distL="114300" distR="114300" simplePos="0" relativeHeight="251667466" behindDoc="1" locked="0" layoutInCell="1" allowOverlap="1" wp14:anchorId="37CDEC71" wp14:editId="71F48363">
            <wp:simplePos x="0" y="0"/>
            <wp:positionH relativeFrom="column">
              <wp:posOffset>4970780</wp:posOffset>
            </wp:positionH>
            <wp:positionV relativeFrom="paragraph">
              <wp:posOffset>328295</wp:posOffset>
            </wp:positionV>
            <wp:extent cx="640080" cy="182880"/>
            <wp:effectExtent l="19050" t="19050" r="26670" b="26670"/>
            <wp:wrapTight wrapText="bothSides">
              <wp:wrapPolygon edited="0">
                <wp:start x="-643" y="-2250"/>
                <wp:lineTo x="-643" y="22500"/>
                <wp:lineTo x="21857" y="22500"/>
                <wp:lineTo x="21857" y="-2250"/>
                <wp:lineTo x="-643" y="-2250"/>
              </wp:wrapPolygon>
            </wp:wrapTight>
            <wp:docPr id="80255577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2E15E0">
        <w:t xml:space="preserve">Atvērtajā dokumenta ekrānformā lietotājs aizpilda visus nepieciešamos laukus. Aizpildīto dokumentu lietotājs var saglabāt uzklikšķinot uz pogas </w:t>
      </w:r>
      <w:r w:rsidRPr="001E60C6">
        <w:rPr>
          <w:rStyle w:val="ButtonChar"/>
        </w:rPr>
        <w:t>Saglabāt</w:t>
      </w:r>
      <w:r w:rsidRPr="002E15E0">
        <w:t>, attiecīgi dokuments iegūst statusu “Melnraksts”</w:t>
      </w:r>
      <w:r>
        <w:t>,</w:t>
      </w:r>
      <w:r w:rsidRPr="002E15E0">
        <w:t xml:space="preserve"> vai lietotājs var iesniegt aizpildīto d</w:t>
      </w:r>
      <w:r>
        <w:t xml:space="preserve">okumentu uzklikšķinot uz pogas </w:t>
      </w:r>
      <w:r w:rsidRPr="001E60C6">
        <w:rPr>
          <w:rStyle w:val="ButtongreenRakstz"/>
        </w:rPr>
        <w:t>Iesniegt</w:t>
      </w:r>
      <w:r w:rsidRPr="002E15E0">
        <w:t>,</w:t>
      </w:r>
      <w:r>
        <w:t xml:space="preserve"> ja lietotājam ir piešķirts tiesību līmenis “iesniegšana”, </w:t>
      </w:r>
      <w:r w:rsidRPr="002E15E0">
        <w:t>attiecīgi dokuments iegūst statusu “Iesniegts”.</w:t>
      </w:r>
      <w:r>
        <w:t xml:space="preserve"> </w:t>
      </w:r>
      <w:r w:rsidRPr="005E3C3D">
        <w:t>Uzklikšķinot uz pogas Aizvērt</w:t>
      </w:r>
      <w:r w:rsidR="008848F0">
        <w:t xml:space="preserve"> </w:t>
      </w:r>
      <w:r w:rsidR="008848F0" w:rsidRPr="005E3C3D">
        <w:t xml:space="preserve">(Attēls Nr. </w:t>
      </w:r>
      <w:r w:rsidR="007B6082">
        <w:t>50</w:t>
      </w:r>
      <w:r w:rsidR="008848F0" w:rsidRPr="005E3C3D">
        <w:t>)</w:t>
      </w:r>
      <w:r w:rsidRPr="005E3C3D">
        <w:t xml:space="preserve">, dokuments netiek saglabāts un tiek atvērta ekrānforma </w:t>
      </w:r>
      <w:r w:rsidRPr="005E3C3D">
        <w:rPr>
          <w:b/>
        </w:rPr>
        <w:t>Dokumentu saraksts</w:t>
      </w:r>
      <w:r w:rsidRPr="005E3C3D">
        <w:t>.</w:t>
      </w:r>
    </w:p>
    <w:p w14:paraId="263CDDB7" w14:textId="77777777" w:rsidR="006C66C5" w:rsidRDefault="006C66C5" w:rsidP="00095E84">
      <w:pPr>
        <w:pStyle w:val="Picture"/>
      </w:pPr>
      <w:r>
        <w:lastRenderedPageBreak/>
        <w:drawing>
          <wp:inline distT="0" distB="0" distL="0" distR="0" wp14:anchorId="4C617316" wp14:editId="300BF523">
            <wp:extent cx="2809875" cy="485775"/>
            <wp:effectExtent l="19050" t="19050" r="28575" b="28575"/>
            <wp:docPr id="4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809875" cy="485775"/>
                    </a:xfrm>
                    <a:prstGeom prst="rect">
                      <a:avLst/>
                    </a:prstGeom>
                    <a:ln>
                      <a:solidFill>
                        <a:schemeClr val="tx1"/>
                      </a:solidFill>
                    </a:ln>
                  </pic:spPr>
                </pic:pic>
              </a:graphicData>
            </a:graphic>
          </wp:inline>
        </w:drawing>
      </w:r>
    </w:p>
    <w:p w14:paraId="4063036C" w14:textId="74849145" w:rsidR="006C66C5" w:rsidRDefault="006C66C5" w:rsidP="006D38EA">
      <w:pPr>
        <w:pStyle w:val="ESYattcaptiontext"/>
      </w:pPr>
      <w:r>
        <w:t xml:space="preserve">Attēls Nr. </w:t>
      </w:r>
      <w:fldSimple w:instr=" SEQ Attēls_Nr. \* ARABIC ">
        <w:r w:rsidR="007B6082">
          <w:rPr>
            <w:noProof/>
          </w:rPr>
          <w:t>50</w:t>
        </w:r>
      </w:fldSimple>
    </w:p>
    <w:p w14:paraId="50420037" w14:textId="6A8EB0AF" w:rsidR="009471E7" w:rsidRDefault="006C66C5" w:rsidP="005A3E7F">
      <w:pPr>
        <w:pStyle w:val="ESYbody"/>
      </w:pPr>
      <w:r w:rsidRPr="57D9D1C4">
        <w:t xml:space="preserve">Gadījumos, ja ir nepieciešams iesniegt dokumentu, kas nav atrodams iesniedzamo dokumentu sarakstā, tad </w:t>
      </w:r>
      <w:r>
        <w:t>k</w:t>
      </w:r>
      <w:r w:rsidR="009471E7">
        <w:t>omersants var izveidot jaunu dokumentu:</w:t>
      </w:r>
    </w:p>
    <w:p w14:paraId="7C302800" w14:textId="10671690" w:rsidR="009471E7" w:rsidRDefault="009471E7" w:rsidP="006D38EA">
      <w:pPr>
        <w:pStyle w:val="ESYbodybullets"/>
      </w:pPr>
      <w:r>
        <w:t>Uzklikšķinot uz ieraksta “Dokumentu saraksts” sistēmas izvēlnes joslā</w:t>
      </w:r>
      <w:r w:rsidR="00140F65">
        <w:t xml:space="preserve"> (Attēls Nr. </w:t>
      </w:r>
      <w:r w:rsidR="000D07B9">
        <w:t>5</w:t>
      </w:r>
      <w:r w:rsidR="007B6082">
        <w:t>1</w:t>
      </w:r>
      <w:r w:rsidR="00B74B68">
        <w:t>)</w:t>
      </w:r>
      <w:r>
        <w:t>,</w:t>
      </w:r>
    </w:p>
    <w:p w14:paraId="597D8D58" w14:textId="2BDAD757" w:rsidR="009471E7" w:rsidRDefault="00B74B68" w:rsidP="006D38EA">
      <w:pPr>
        <w:jc w:val="center"/>
      </w:pPr>
      <w:r w:rsidRPr="006D38EA">
        <w:rPr>
          <w:noProof/>
        </w:rPr>
        <w:drawing>
          <wp:inline distT="0" distB="0" distL="0" distR="0" wp14:anchorId="0583F768" wp14:editId="466E4ADC">
            <wp:extent cx="1997050" cy="3103849"/>
            <wp:effectExtent l="19050" t="19050" r="22860" b="20955"/>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999452" cy="3107582"/>
                    </a:xfrm>
                    <a:prstGeom prst="rect">
                      <a:avLst/>
                    </a:prstGeom>
                    <a:ln>
                      <a:solidFill>
                        <a:schemeClr val="tx1"/>
                      </a:solidFill>
                    </a:ln>
                  </pic:spPr>
                </pic:pic>
              </a:graphicData>
            </a:graphic>
          </wp:inline>
        </w:drawing>
      </w:r>
    </w:p>
    <w:p w14:paraId="49999A4A" w14:textId="3D0FB3FA" w:rsidR="000D16AA" w:rsidRDefault="000D16AA" w:rsidP="006D38EA">
      <w:pPr>
        <w:pStyle w:val="ESYattcaptiontext"/>
      </w:pPr>
      <w:r>
        <w:t xml:space="preserve">Attēls Nr. </w:t>
      </w:r>
      <w:fldSimple w:instr=" SEQ Attēls_Nr. \* ARABIC ">
        <w:r w:rsidR="007B6082">
          <w:rPr>
            <w:noProof/>
          </w:rPr>
          <w:t>51</w:t>
        </w:r>
      </w:fldSimple>
    </w:p>
    <w:p w14:paraId="68C20510" w14:textId="22CFA902" w:rsidR="009471E7" w:rsidRDefault="009471E7" w:rsidP="006D38EA">
      <w:pPr>
        <w:pStyle w:val="ESYbodybullets"/>
      </w:pPr>
      <w:r>
        <w:t>Uzklikšķinot uz pogas</w:t>
      </w:r>
      <w:r w:rsidR="00B74B68">
        <w:t xml:space="preserve"> </w:t>
      </w:r>
      <w:r w:rsidRPr="00A8676F">
        <w:rPr>
          <w:rStyle w:val="ButtongreenRakstz"/>
        </w:rPr>
        <w:t>Pievienot dokumentu</w:t>
      </w:r>
      <w:r w:rsidR="00044AF1">
        <w:t xml:space="preserve"> (Attēls Nr. </w:t>
      </w:r>
      <w:r w:rsidR="000B74A5">
        <w:t>5</w:t>
      </w:r>
      <w:r w:rsidR="007B6082">
        <w:t>2</w:t>
      </w:r>
      <w:r w:rsidR="00B74B68">
        <w:t>)</w:t>
      </w:r>
      <w:r>
        <w:t>,</w:t>
      </w:r>
    </w:p>
    <w:p w14:paraId="1E435023" w14:textId="0AB07714" w:rsidR="009471E7" w:rsidRDefault="00B74B68" w:rsidP="006D38EA">
      <w:pPr>
        <w:jc w:val="center"/>
      </w:pPr>
      <w:r w:rsidRPr="006D38EA">
        <w:rPr>
          <w:noProof/>
        </w:rPr>
        <w:lastRenderedPageBreak/>
        <w:drawing>
          <wp:inline distT="0" distB="0" distL="0" distR="0" wp14:anchorId="4D24F682" wp14:editId="0C1FDCA7">
            <wp:extent cx="5543550" cy="2421890"/>
            <wp:effectExtent l="19050" t="19050" r="19050" b="1651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543550" cy="2421890"/>
                    </a:xfrm>
                    <a:prstGeom prst="rect">
                      <a:avLst/>
                    </a:prstGeom>
                    <a:ln>
                      <a:solidFill>
                        <a:schemeClr val="tx1"/>
                      </a:solidFill>
                    </a:ln>
                  </pic:spPr>
                </pic:pic>
              </a:graphicData>
            </a:graphic>
          </wp:inline>
        </w:drawing>
      </w:r>
    </w:p>
    <w:p w14:paraId="055DBE0B" w14:textId="36CAEFC2" w:rsidR="000D16AA" w:rsidRDefault="000D16AA" w:rsidP="006D38EA">
      <w:pPr>
        <w:pStyle w:val="ESYattcaptiontext"/>
      </w:pPr>
      <w:r>
        <w:t xml:space="preserve">Attēls Nr. </w:t>
      </w:r>
      <w:fldSimple w:instr=" SEQ Attēls_Nr. \* ARABIC ">
        <w:r w:rsidR="007B6082">
          <w:rPr>
            <w:noProof/>
          </w:rPr>
          <w:t>52</w:t>
        </w:r>
      </w:fldSimple>
    </w:p>
    <w:p w14:paraId="4E4B7FFC" w14:textId="33E77B84" w:rsidR="005E3C3D" w:rsidRDefault="005E3C3D" w:rsidP="006D38EA">
      <w:pPr>
        <w:pStyle w:val="ESYbodybullets"/>
      </w:pPr>
      <w:r w:rsidRPr="005E3C3D">
        <w:t xml:space="preserve">Aizpildot ievadlaukus modālajā logā, lietotājs izvēlas nozari, dokumentu sarakstā izvēlas dokumentu pēc tā nosaukuma, un, ja nepieciešams, periodu uz kuru attieksies dokuments. </w:t>
      </w:r>
      <w:r>
        <w:t xml:space="preserve">Dokumentu var izveidot uzklikšķinot uz pogas </w:t>
      </w:r>
      <w:r w:rsidRPr="00A8676F">
        <w:rPr>
          <w:rStyle w:val="ButtongreenRakstz"/>
        </w:rPr>
        <w:t>Izveidot</w:t>
      </w:r>
      <w:r w:rsidR="00431F51">
        <w:t xml:space="preserve"> (Attēls Nr. </w:t>
      </w:r>
      <w:r w:rsidR="00A86908">
        <w:t>5</w:t>
      </w:r>
      <w:r w:rsidR="007B6082">
        <w:t>3</w:t>
      </w:r>
      <w:r>
        <w:t>).</w:t>
      </w:r>
    </w:p>
    <w:p w14:paraId="15EDEFA8" w14:textId="463F7DA8" w:rsidR="00DB487F" w:rsidRDefault="00111ED7" w:rsidP="006D38EA">
      <w:pPr>
        <w:jc w:val="center"/>
      </w:pPr>
      <w:r w:rsidRPr="006D38EA">
        <w:rPr>
          <w:noProof/>
        </w:rPr>
        <w:drawing>
          <wp:inline distT="0" distB="0" distL="0" distR="0" wp14:anchorId="4F782724" wp14:editId="58540A09">
            <wp:extent cx="3209925" cy="1733550"/>
            <wp:effectExtent l="19050" t="19050" r="28575" b="1905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0">
                      <a:extLst>
                        <a:ext uri="{28A0092B-C50C-407E-A947-70E740481C1C}">
                          <a14:useLocalDpi xmlns:a14="http://schemas.microsoft.com/office/drawing/2010/main" val="0"/>
                        </a:ext>
                      </a:extLst>
                    </a:blip>
                    <a:srcRect l="3022" t="2985" r="4396" b="6467"/>
                    <a:stretch/>
                  </pic:blipFill>
                  <pic:spPr bwMode="auto">
                    <a:xfrm>
                      <a:off x="0" y="0"/>
                      <a:ext cx="3209925" cy="173355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BA296B4" w14:textId="583678C2" w:rsidR="000D16AA" w:rsidRDefault="000D16AA" w:rsidP="006D38EA">
      <w:pPr>
        <w:pStyle w:val="ESYattcaptiontext"/>
      </w:pPr>
      <w:r>
        <w:t xml:space="preserve">Attēls Nr. </w:t>
      </w:r>
      <w:fldSimple w:instr=" SEQ Attēls_Nr. \* ARABIC ">
        <w:r w:rsidR="007B6082">
          <w:rPr>
            <w:noProof/>
          </w:rPr>
          <w:t>53</w:t>
        </w:r>
      </w:fldSimple>
    </w:p>
    <w:p w14:paraId="654FF52D" w14:textId="61511F19" w:rsidR="002E15E0" w:rsidRPr="005E3C3D" w:rsidRDefault="002E15E0" w:rsidP="00986B5A">
      <w:pPr>
        <w:pStyle w:val="ESYbodybullets"/>
      </w:pPr>
      <w:r>
        <w:rPr>
          <w:noProof/>
          <w:lang w:eastAsia="lv-LV"/>
        </w:rPr>
        <w:drawing>
          <wp:anchor distT="0" distB="0" distL="114300" distR="114300" simplePos="0" relativeHeight="251665418" behindDoc="0" locked="0" layoutInCell="1" allowOverlap="1" wp14:anchorId="409320E5" wp14:editId="17F861C9">
            <wp:simplePos x="0" y="0"/>
            <wp:positionH relativeFrom="column">
              <wp:posOffset>4972050</wp:posOffset>
            </wp:positionH>
            <wp:positionV relativeFrom="paragraph">
              <wp:posOffset>818515</wp:posOffset>
            </wp:positionV>
            <wp:extent cx="548640" cy="182880"/>
            <wp:effectExtent l="19050" t="19050" r="22860" b="26670"/>
            <wp:wrapSquare wrapText="bothSides"/>
            <wp:docPr id="19"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anchor>
        </w:drawing>
      </w:r>
      <w:r>
        <w:rPr>
          <w:noProof/>
          <w:lang w:eastAsia="lv-LV"/>
        </w:rPr>
        <w:drawing>
          <wp:anchor distT="0" distB="0" distL="114300" distR="114300" simplePos="0" relativeHeight="251660298" behindDoc="1" locked="0" layoutInCell="1" allowOverlap="1" wp14:anchorId="0D82440D" wp14:editId="1B2421E3">
            <wp:simplePos x="0" y="0"/>
            <wp:positionH relativeFrom="column">
              <wp:posOffset>4970780</wp:posOffset>
            </wp:positionH>
            <wp:positionV relativeFrom="paragraph">
              <wp:posOffset>328295</wp:posOffset>
            </wp:positionV>
            <wp:extent cx="640080" cy="182880"/>
            <wp:effectExtent l="19050" t="19050" r="26670" b="26670"/>
            <wp:wrapTight wrapText="bothSides">
              <wp:wrapPolygon edited="0">
                <wp:start x="-643" y="-2250"/>
                <wp:lineTo x="-643" y="22500"/>
                <wp:lineTo x="21857" y="22500"/>
                <wp:lineTo x="21857" y="-2250"/>
                <wp:lineTo x="-643" y="-225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2E15E0">
        <w:t xml:space="preserve">Atvērtajā dokumenta ekrānformā lietotājs aizpilda visus nepieciešamos laukus. Aizpildīto dokumentu lietotājs var saglabāt uzklikšķinot uz pogas </w:t>
      </w:r>
      <w:r w:rsidRPr="00A264AA">
        <w:rPr>
          <w:rStyle w:val="ButtonChar"/>
        </w:rPr>
        <w:t>Saglabāt</w:t>
      </w:r>
      <w:r w:rsidRPr="002E15E0">
        <w:t>, attiecīgi dokuments iegūst statusu “Melnraksts”</w:t>
      </w:r>
      <w:r>
        <w:t>,</w:t>
      </w:r>
      <w:r w:rsidRPr="002E15E0">
        <w:t xml:space="preserve"> vai lietotājs var iesniegt aizpildīto d</w:t>
      </w:r>
      <w:r>
        <w:t xml:space="preserve">okumentu uzklikšķinot uz pogas </w:t>
      </w:r>
      <w:r w:rsidRPr="00A264AA">
        <w:rPr>
          <w:rStyle w:val="ButtongreenRakstz"/>
        </w:rPr>
        <w:t>Iesniegt</w:t>
      </w:r>
      <w:r w:rsidRPr="002E15E0">
        <w:t>,</w:t>
      </w:r>
      <w:r>
        <w:t xml:space="preserve"> ja lietotājam ir piešķirts tiesību līmenis “iesniegšana”, </w:t>
      </w:r>
      <w:r w:rsidRPr="002E15E0">
        <w:t>attiecīgi dokuments iegūst statusu “Iesniegts”.</w:t>
      </w:r>
      <w:r>
        <w:t xml:space="preserve"> </w:t>
      </w:r>
      <w:r w:rsidRPr="005E3C3D">
        <w:t xml:space="preserve">Uzklikšķinot uz pogas Aizvērt, dokuments netiek saglabāts un tiek atvērta ekrānforma </w:t>
      </w:r>
      <w:r w:rsidRPr="005E3C3D">
        <w:rPr>
          <w:b/>
        </w:rPr>
        <w:t>Dokumentu saraksts</w:t>
      </w:r>
      <w:r w:rsidR="00D258BD">
        <w:rPr>
          <w:b/>
        </w:rPr>
        <w:t>.</w:t>
      </w:r>
    </w:p>
    <w:p w14:paraId="4668142C" w14:textId="4431F558" w:rsidR="002B5D05" w:rsidRPr="00DB487F" w:rsidRDefault="00DB487F" w:rsidP="005A3E7F">
      <w:pPr>
        <w:pStyle w:val="ESYbody"/>
      </w:pPr>
      <w:r>
        <w:lastRenderedPageBreak/>
        <w:t xml:space="preserve">Ja dokuments </w:t>
      </w:r>
      <w:r w:rsidR="00B45CF2">
        <w:t xml:space="preserve">tiek apstiprināts automātiski, tad uzklikšķinot uz pogas </w:t>
      </w:r>
      <w:r w:rsidR="00B45CF2" w:rsidRPr="00A8676F">
        <w:rPr>
          <w:rStyle w:val="ButtongreenRakstz"/>
        </w:rPr>
        <w:t>Iesniegt</w:t>
      </w:r>
      <w:r w:rsidR="006B01A7">
        <w:t>,</w:t>
      </w:r>
      <w:r w:rsidR="00B45CF2">
        <w:t xml:space="preserve"> dokumenta statuss</w:t>
      </w:r>
      <w:r w:rsidR="00B74B68">
        <w:t xml:space="preserve"> </w:t>
      </w:r>
      <w:r w:rsidR="00B45CF2">
        <w:t xml:space="preserve">nomainās uz </w:t>
      </w:r>
      <w:r w:rsidR="00986B5A">
        <w:rPr>
          <w:noProof/>
          <w:lang w:eastAsia="lv-LV"/>
        </w:rPr>
        <w:drawing>
          <wp:inline distT="0" distB="0" distL="0" distR="0" wp14:anchorId="25169420" wp14:editId="6E3D63FE">
            <wp:extent cx="548640" cy="182880"/>
            <wp:effectExtent l="19050" t="19050" r="22860" b="26670"/>
            <wp:docPr id="802555744"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inline>
        </w:drawing>
      </w:r>
      <w:r w:rsidR="00986B5A">
        <w:t xml:space="preserve"> </w:t>
      </w:r>
      <w:r w:rsidR="00B45CF2">
        <w:t>(“Pieņemts”), un lietotājs saņem ziņu no sistēmas par dokumenta apstiprinājumu.</w:t>
      </w:r>
    </w:p>
    <w:p w14:paraId="302E213F" w14:textId="3FB87909" w:rsidR="005E15D4" w:rsidRDefault="005E15D4" w:rsidP="004019D5">
      <w:pPr>
        <w:pStyle w:val="Heading2"/>
      </w:pPr>
      <w:bookmarkStart w:id="119" w:name="_Toc443898937"/>
      <w:bookmarkStart w:id="120" w:name="_Toc443899064"/>
      <w:bookmarkStart w:id="121" w:name="_Toc443982850"/>
      <w:bookmarkStart w:id="122" w:name="_Toc443984368"/>
      <w:bookmarkStart w:id="123" w:name="_Toc443984485"/>
      <w:bookmarkStart w:id="124" w:name="_Toc444163212"/>
      <w:bookmarkStart w:id="125" w:name="_Toc443898938"/>
      <w:bookmarkStart w:id="126" w:name="_Toc443899065"/>
      <w:bookmarkStart w:id="127" w:name="_Toc443982851"/>
      <w:bookmarkStart w:id="128" w:name="_Toc443984369"/>
      <w:bookmarkStart w:id="129" w:name="_Toc443984486"/>
      <w:bookmarkStart w:id="130" w:name="_Toc444163213"/>
      <w:bookmarkStart w:id="131" w:name="_Toc443898939"/>
      <w:bookmarkStart w:id="132" w:name="_Toc443899066"/>
      <w:bookmarkStart w:id="133" w:name="_Toc444163214"/>
      <w:bookmarkStart w:id="134" w:name="_Toc443898940"/>
      <w:bookmarkStart w:id="135" w:name="_Toc443899067"/>
      <w:bookmarkStart w:id="136" w:name="_Toc443982853"/>
      <w:bookmarkStart w:id="137" w:name="_Toc443984371"/>
      <w:bookmarkStart w:id="138" w:name="_Toc443984488"/>
      <w:bookmarkStart w:id="139" w:name="_Toc444163215"/>
      <w:bookmarkStart w:id="140" w:name="_Toc443898941"/>
      <w:bookmarkStart w:id="141" w:name="_Toc443899068"/>
      <w:bookmarkStart w:id="142" w:name="_Toc443982854"/>
      <w:bookmarkStart w:id="143" w:name="_Toc443984372"/>
      <w:bookmarkStart w:id="144" w:name="_Toc443984489"/>
      <w:bookmarkStart w:id="145" w:name="_Toc444163216"/>
      <w:bookmarkStart w:id="146" w:name="_Toc443898942"/>
      <w:bookmarkStart w:id="147" w:name="_Toc443899069"/>
      <w:bookmarkStart w:id="148" w:name="_Toc443982855"/>
      <w:bookmarkStart w:id="149" w:name="_Toc443984373"/>
      <w:bookmarkStart w:id="150" w:name="_Toc443984490"/>
      <w:bookmarkStart w:id="151" w:name="_Toc444163217"/>
      <w:bookmarkStart w:id="152" w:name="_Toc139467269"/>
      <w:bookmarkStart w:id="153" w:name="_Toc424289846"/>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t>Iesniedzamo dokumentu apskatīšana</w:t>
      </w:r>
      <w:bookmarkEnd w:id="152"/>
    </w:p>
    <w:p w14:paraId="76CCE80C" w14:textId="599761D8" w:rsidR="005E15D4" w:rsidRPr="00B41722" w:rsidRDefault="005E15D4" w:rsidP="005A3E7F">
      <w:pPr>
        <w:pStyle w:val="ESYbody"/>
      </w:pPr>
      <w:r w:rsidRPr="00B41722">
        <w:t xml:space="preserve">Komersants var redzēt sev iesniedzamos dokumentus sadaļā </w:t>
      </w:r>
      <w:r w:rsidRPr="00B41722">
        <w:rPr>
          <w:b/>
        </w:rPr>
        <w:t>Sākums</w:t>
      </w:r>
      <w:r w:rsidRPr="00B41722">
        <w:t xml:space="preserve"> blokā </w:t>
      </w:r>
      <w:r w:rsidRPr="00B41722">
        <w:rPr>
          <w:rStyle w:val="SectionChar"/>
          <w:rFonts w:ascii="Segoe UI" w:hAnsi="Segoe UI" w:cs="Segoe UI"/>
        </w:rPr>
        <w:t xml:space="preserve">Iesniedzamie dokumenti </w:t>
      </w:r>
      <w:r w:rsidRPr="00B41722">
        <w:rPr>
          <w:rStyle w:val="SectionChar"/>
          <w:rFonts w:ascii="Segoe UI" w:hAnsi="Segoe UI" w:cs="Segoe UI"/>
          <w:b w:val="0"/>
        </w:rPr>
        <w:t xml:space="preserve">(Attēls Nr. </w:t>
      </w:r>
      <w:r w:rsidR="00D56A03" w:rsidRPr="00B41722">
        <w:rPr>
          <w:rStyle w:val="SectionChar"/>
          <w:rFonts w:ascii="Segoe UI" w:hAnsi="Segoe UI" w:cs="Segoe UI"/>
          <w:b w:val="0"/>
        </w:rPr>
        <w:t>5</w:t>
      </w:r>
      <w:r w:rsidR="007B6082">
        <w:rPr>
          <w:rStyle w:val="SectionChar"/>
          <w:rFonts w:ascii="Segoe UI" w:hAnsi="Segoe UI" w:cs="Segoe UI"/>
          <w:b w:val="0"/>
        </w:rPr>
        <w:t>4</w:t>
      </w:r>
      <w:r w:rsidRPr="00B41722">
        <w:rPr>
          <w:rStyle w:val="SectionChar"/>
          <w:rFonts w:ascii="Segoe UI" w:hAnsi="Segoe UI" w:cs="Segoe UI"/>
          <w:b w:val="0"/>
        </w:rPr>
        <w:t>)</w:t>
      </w:r>
      <w:r w:rsidRPr="00B41722">
        <w:t xml:space="preserve">, kur norādīts termiņš, līdz kuram jāiesniedz dokuments. Šajā blokā tiek attēloti dokumenti, kuri ir norādīti sistēmā kā obligāti iesniedzami dokumenti un </w:t>
      </w:r>
      <w:r w:rsidR="00D87337" w:rsidRPr="00B41722">
        <w:t>Regulatora noraidītie dokumenti</w:t>
      </w:r>
      <w:r w:rsidRPr="00B41722">
        <w:t xml:space="preserve">. </w:t>
      </w:r>
    </w:p>
    <w:p w14:paraId="2DEF074D" w14:textId="2432FFBB" w:rsidR="005E15D4" w:rsidRPr="00385E36" w:rsidRDefault="005E15D4" w:rsidP="00385E36">
      <w:pPr>
        <w:pStyle w:val="ESYbodybullets"/>
        <w:rPr>
          <w:rFonts w:cs="Segoe UI"/>
        </w:rPr>
      </w:pPr>
      <w:r w:rsidRPr="00385E36">
        <w:rPr>
          <w:rFonts w:cs="Segoe UI"/>
        </w:rPr>
        <w:t xml:space="preserve">Dokumenta rediģēšanas ekrānformu var atvērt uzklikšķinot uz </w:t>
      </w:r>
      <w:r w:rsidR="0098777B" w:rsidRPr="00385E36">
        <w:rPr>
          <w:rFonts w:cs="Segoe UI"/>
        </w:rPr>
        <w:t>saite</w:t>
      </w:r>
      <w:r w:rsidRPr="00385E36">
        <w:rPr>
          <w:rFonts w:cs="Segoe UI"/>
        </w:rPr>
        <w:t xml:space="preserve">s veida </w:t>
      </w:r>
      <w:r w:rsidRPr="00385E36">
        <w:rPr>
          <w:rStyle w:val="HyperlinkSynChar"/>
          <w:rFonts w:ascii="Segoe UI" w:hAnsi="Segoe UI" w:cs="Segoe UI"/>
        </w:rPr>
        <w:t>dokumenta nosaukuma</w:t>
      </w:r>
      <w:r w:rsidRPr="00385E36">
        <w:rPr>
          <w:rFonts w:cs="Segoe UI"/>
        </w:rPr>
        <w:t>.</w:t>
      </w:r>
    </w:p>
    <w:p w14:paraId="45F7E106" w14:textId="018F5E37" w:rsidR="005E15D4" w:rsidRDefault="00801031" w:rsidP="008C30C4">
      <w:pPr>
        <w:jc w:val="center"/>
      </w:pPr>
      <w:r w:rsidRPr="008C30C4">
        <w:rPr>
          <w:noProof/>
        </w:rPr>
        <w:drawing>
          <wp:inline distT="0" distB="0" distL="0" distR="0" wp14:anchorId="6FDE0652" wp14:editId="12C408B1">
            <wp:extent cx="5534025" cy="3238500"/>
            <wp:effectExtent l="19050" t="19050" r="28575" b="19050"/>
            <wp:docPr id="189"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534025" cy="3238500"/>
                    </a:xfrm>
                    <a:prstGeom prst="rect">
                      <a:avLst/>
                    </a:prstGeom>
                    <a:noFill/>
                    <a:ln>
                      <a:solidFill>
                        <a:schemeClr val="tx1"/>
                      </a:solidFill>
                    </a:ln>
                  </pic:spPr>
                </pic:pic>
              </a:graphicData>
            </a:graphic>
          </wp:inline>
        </w:drawing>
      </w:r>
    </w:p>
    <w:p w14:paraId="51808B08" w14:textId="3A916128" w:rsidR="005E15D4" w:rsidRDefault="005E15D4" w:rsidP="008C30C4">
      <w:pPr>
        <w:pStyle w:val="ESYattcaptiontext"/>
      </w:pPr>
      <w:r>
        <w:t xml:space="preserve">Attēls Nr. </w:t>
      </w:r>
      <w:fldSimple w:instr=" SEQ Attēls_Nr. \* ARABIC ">
        <w:r w:rsidR="007B6082">
          <w:rPr>
            <w:noProof/>
          </w:rPr>
          <w:t>54</w:t>
        </w:r>
      </w:fldSimple>
    </w:p>
    <w:p w14:paraId="1DBB5DA1" w14:textId="08367445" w:rsidR="00D87337" w:rsidRDefault="00801031" w:rsidP="005A3E7F">
      <w:pPr>
        <w:pStyle w:val="ESYbody"/>
      </w:pPr>
      <w:r w:rsidRPr="001C3738">
        <w:rPr>
          <w:noProof/>
          <w:lang w:eastAsia="lv-LV"/>
        </w:rPr>
        <w:drawing>
          <wp:anchor distT="0" distB="0" distL="114300" distR="114300" simplePos="0" relativeHeight="251673610" behindDoc="0" locked="0" layoutInCell="1" allowOverlap="1" wp14:anchorId="7E6738DD" wp14:editId="277BF607">
            <wp:simplePos x="0" y="0"/>
            <wp:positionH relativeFrom="column">
              <wp:posOffset>4886325</wp:posOffset>
            </wp:positionH>
            <wp:positionV relativeFrom="paragraph">
              <wp:posOffset>814070</wp:posOffset>
            </wp:positionV>
            <wp:extent cx="548640" cy="182880"/>
            <wp:effectExtent l="19050" t="19050" r="22860" b="26670"/>
            <wp:wrapSquare wrapText="bothSides"/>
            <wp:docPr id="59"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anchor>
        </w:drawing>
      </w:r>
      <w:r w:rsidRPr="001C3738">
        <w:rPr>
          <w:noProof/>
          <w:lang w:eastAsia="lv-LV"/>
        </w:rPr>
        <w:drawing>
          <wp:anchor distT="0" distB="0" distL="114300" distR="114300" simplePos="0" relativeHeight="251672586" behindDoc="1" locked="0" layoutInCell="1" allowOverlap="1" wp14:anchorId="0E21F1E3" wp14:editId="6B7A591F">
            <wp:simplePos x="0" y="0"/>
            <wp:positionH relativeFrom="column">
              <wp:posOffset>4972050</wp:posOffset>
            </wp:positionH>
            <wp:positionV relativeFrom="paragraph">
              <wp:posOffset>271145</wp:posOffset>
            </wp:positionV>
            <wp:extent cx="640080" cy="182880"/>
            <wp:effectExtent l="19050" t="19050" r="26670" b="26670"/>
            <wp:wrapSquare wrapText="bothSides"/>
            <wp:docPr id="6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D87337" w:rsidRPr="001C3738">
        <w:t xml:space="preserve">Atvērtajā dokumenta ekrānformā lietotājs aizpilda visus nepieciešamos laukus. Aizpildīto dokumentu lietotājs var saglabāt uzklikšķinot uz pogas </w:t>
      </w:r>
      <w:r w:rsidR="00D87337" w:rsidRPr="001C3738">
        <w:rPr>
          <w:rStyle w:val="ButtonChar"/>
        </w:rPr>
        <w:t>Saglabāt</w:t>
      </w:r>
      <w:r w:rsidR="00D87337" w:rsidRPr="001C3738">
        <w:t xml:space="preserve">, attiecīgi dokuments iegūst statusu “Melnraksts”, vai lietotājs var iesniegt aizpildīto dokumentu uzklikšķinot uz pogas </w:t>
      </w:r>
      <w:r w:rsidR="00D87337" w:rsidRPr="001C3738">
        <w:rPr>
          <w:rStyle w:val="ButtongreenRakstz"/>
        </w:rPr>
        <w:t>Iesniegt</w:t>
      </w:r>
      <w:r w:rsidR="00D87337" w:rsidRPr="001C3738">
        <w:t xml:space="preserve">, ja lietotājam ir piešķirts tiesību līmenis “iesniegšana”, attiecīgi dokuments iegūst statusu “Iesniegts”. Uzklikšķinot uz </w:t>
      </w:r>
      <w:r w:rsidR="00D87337" w:rsidRPr="001C3738">
        <w:lastRenderedPageBreak/>
        <w:t xml:space="preserve">pogas Aizvērt, dokuments netiek saglabāts un tiek atvērta ekrānforma </w:t>
      </w:r>
      <w:r w:rsidR="00D87337" w:rsidRPr="001C3738">
        <w:rPr>
          <w:b/>
        </w:rPr>
        <w:t>Dokumentu saraksts</w:t>
      </w:r>
      <w:r w:rsidR="00D87337" w:rsidRPr="001C3738">
        <w:t>.</w:t>
      </w:r>
    </w:p>
    <w:p w14:paraId="359AD343" w14:textId="3151C8CA" w:rsidR="002B5D05" w:rsidRDefault="002B5D05" w:rsidP="005A3E7F">
      <w:pPr>
        <w:pStyle w:val="ESYbody"/>
      </w:pPr>
      <w:r w:rsidRPr="001C3738">
        <w:t>Pirms dokumenta iesniegšanas un saglabāšanas tiek veikta validācija, lai noteiktu, ka komersants, kas šobrīd tiek pārstāvēts, nav tas pats, kas minēts dokumentā. Ja validācija konstatēs nesakritību, lietotājam neļauj iesniegt dokumentu un tiek parādīts paziņojums “[Komersants1] nevar iesniegt [Komersants2] dokumentu. Nepieciešams pārslēgties uz cilni kurā tika aizpildīts [Komersanta2] dokuments, nomainīt pārstāvēto komersantu uz [Komersants2]. Pēc tam saglabāt un iesniegt dokumentu.”.</w:t>
      </w:r>
      <w:r>
        <w:t xml:space="preserve"> </w:t>
      </w:r>
    </w:p>
    <w:p w14:paraId="2990A97A" w14:textId="7AD27311" w:rsidR="006956F3" w:rsidRDefault="006956F3" w:rsidP="0077173A">
      <w:pPr>
        <w:pStyle w:val="Bullet1Sys"/>
        <w:keepNext/>
        <w:ind w:left="505"/>
      </w:pPr>
      <w:r>
        <w:rPr>
          <w:noProof/>
        </w:rPr>
        <w:drawing>
          <wp:inline distT="0" distB="0" distL="0" distR="0" wp14:anchorId="71A5394A" wp14:editId="5B667D97">
            <wp:extent cx="5543550" cy="1080770"/>
            <wp:effectExtent l="0" t="0" r="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02">
                      <a:extLst>
                        <a:ext uri="{28A0092B-C50C-407E-A947-70E740481C1C}">
                          <a14:useLocalDpi xmlns:a14="http://schemas.microsoft.com/office/drawing/2010/main" val="0"/>
                        </a:ext>
                      </a:extLst>
                    </a:blip>
                    <a:stretch>
                      <a:fillRect/>
                    </a:stretch>
                  </pic:blipFill>
                  <pic:spPr>
                    <a:xfrm>
                      <a:off x="0" y="0"/>
                      <a:ext cx="5543550" cy="1080770"/>
                    </a:xfrm>
                    <a:prstGeom prst="rect">
                      <a:avLst/>
                    </a:prstGeom>
                  </pic:spPr>
                </pic:pic>
              </a:graphicData>
            </a:graphic>
          </wp:inline>
        </w:drawing>
      </w:r>
    </w:p>
    <w:p w14:paraId="40EEAC14" w14:textId="2EC4D7BC" w:rsidR="009A6CA7" w:rsidRDefault="009A6CA7" w:rsidP="009A6CA7">
      <w:pPr>
        <w:pStyle w:val="ESYattcaptiontext"/>
      </w:pPr>
      <w:r>
        <w:t xml:space="preserve">Attēls Nr. </w:t>
      </w:r>
      <w:fldSimple w:instr=" SEQ Attēls_Nr. \* ARABIC ">
        <w:r w:rsidR="007B6082">
          <w:rPr>
            <w:noProof/>
          </w:rPr>
          <w:t>55</w:t>
        </w:r>
      </w:fldSimple>
    </w:p>
    <w:p w14:paraId="573669E9" w14:textId="4B2BA50B" w:rsidR="00B45CF2" w:rsidRDefault="00B45CF2" w:rsidP="004019D5">
      <w:pPr>
        <w:pStyle w:val="Heading2"/>
      </w:pPr>
      <w:bookmarkStart w:id="154" w:name="_Toc139467270"/>
      <w:r>
        <w:t>Noraidīta dokumenta iesniegšana</w:t>
      </w:r>
      <w:bookmarkEnd w:id="153"/>
      <w:bookmarkEnd w:id="154"/>
    </w:p>
    <w:p w14:paraId="75272D3E" w14:textId="234C6A7A" w:rsidR="00234357" w:rsidRDefault="00B45CF2" w:rsidP="005A3E7F">
      <w:pPr>
        <w:pStyle w:val="ESYbody"/>
      </w:pPr>
      <w:r>
        <w:t xml:space="preserve">Ja </w:t>
      </w:r>
      <w:r w:rsidR="00A77F61">
        <w:t>R</w:t>
      </w:r>
      <w:r>
        <w:t xml:space="preserve">egulators noraida iesniegtu dokumentu, tad </w:t>
      </w:r>
      <w:r w:rsidR="00AE629E">
        <w:t xml:space="preserve">lietotājs saņem sistēmas ziņojumu par dokumenta noraidījumu. </w:t>
      </w:r>
      <w:r w:rsidR="00234357">
        <w:t>Noraidīto</w:t>
      </w:r>
      <w:r w:rsidR="00AE629E">
        <w:t xml:space="preserve"> dokumentu lietotājs var atvērt:</w:t>
      </w:r>
    </w:p>
    <w:p w14:paraId="3F8782EE" w14:textId="6054A4ED" w:rsidR="00AE629E" w:rsidRDefault="00E74B26" w:rsidP="006956F3">
      <w:pPr>
        <w:pStyle w:val="ESYbodybullets"/>
      </w:pPr>
      <w:r>
        <w:t xml:space="preserve">Ekrānformā </w:t>
      </w:r>
      <w:r w:rsidRPr="00234357">
        <w:rPr>
          <w:rStyle w:val="SectionChar"/>
        </w:rPr>
        <w:t>Saziņa</w:t>
      </w:r>
      <w:r>
        <w:rPr>
          <w:rStyle w:val="SectionChar"/>
          <w:b w:val="0"/>
        </w:rPr>
        <w:t>, atverot sistēmas paziņojumu</w:t>
      </w:r>
      <w:r w:rsidR="00234357">
        <w:t>, un uzklikšķinot</w:t>
      </w:r>
      <w:r w:rsidR="00AE629E">
        <w:t xml:space="preserve"> uz </w:t>
      </w:r>
      <w:r w:rsidR="0098777B">
        <w:t>saite</w:t>
      </w:r>
      <w:r w:rsidR="00AE629E">
        <w:t xml:space="preserve">s veida tekstu </w:t>
      </w:r>
      <w:r w:rsidR="00AE629E" w:rsidRPr="00234357">
        <w:rPr>
          <w:rStyle w:val="HyperlinkSynChar"/>
        </w:rPr>
        <w:t>dokuments</w:t>
      </w:r>
      <w:r w:rsidR="00AE629E">
        <w:t xml:space="preserve"> </w:t>
      </w:r>
      <w:r w:rsidR="00D47B5C">
        <w:t xml:space="preserve">(Attēls Nr. </w:t>
      </w:r>
      <w:r w:rsidR="000B1658">
        <w:t>5</w:t>
      </w:r>
      <w:r w:rsidR="007B6082">
        <w:t>6</w:t>
      </w:r>
      <w:r w:rsidR="00D47B5C">
        <w:t>)</w:t>
      </w:r>
      <w:r w:rsidR="00234357">
        <w:t>,</w:t>
      </w:r>
    </w:p>
    <w:p w14:paraId="4C47862D" w14:textId="556987C9" w:rsidR="00111ED7" w:rsidRDefault="0025510A" w:rsidP="006956F3">
      <w:pPr>
        <w:jc w:val="center"/>
      </w:pPr>
      <w:r w:rsidRPr="006956F3">
        <w:rPr>
          <w:noProof/>
        </w:rPr>
        <w:lastRenderedPageBreak/>
        <w:drawing>
          <wp:inline distT="0" distB="0" distL="0" distR="0" wp14:anchorId="208D81F5" wp14:editId="329192BA">
            <wp:extent cx="4975684" cy="2876550"/>
            <wp:effectExtent l="19050" t="19050" r="15875" b="19050"/>
            <wp:docPr id="802555766" name="Attēls 80255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993301" cy="2886735"/>
                    </a:xfrm>
                    <a:prstGeom prst="rect">
                      <a:avLst/>
                    </a:prstGeom>
                    <a:ln>
                      <a:solidFill>
                        <a:schemeClr val="tx1"/>
                      </a:solidFill>
                    </a:ln>
                  </pic:spPr>
                </pic:pic>
              </a:graphicData>
            </a:graphic>
          </wp:inline>
        </w:drawing>
      </w:r>
    </w:p>
    <w:p w14:paraId="317E3303" w14:textId="0430A48E" w:rsidR="008848F0" w:rsidRDefault="000D16AA" w:rsidP="006956F3">
      <w:pPr>
        <w:pStyle w:val="ESYattcaptiontext"/>
      </w:pPr>
      <w:r>
        <w:t xml:space="preserve">Attēls Nr. </w:t>
      </w:r>
      <w:fldSimple w:instr=" SEQ Attēls_Nr. \* ARABIC ">
        <w:r w:rsidR="007B6082">
          <w:rPr>
            <w:noProof/>
          </w:rPr>
          <w:t>56</w:t>
        </w:r>
      </w:fldSimple>
    </w:p>
    <w:p w14:paraId="3D73AFFD" w14:textId="3977941A" w:rsidR="00D258BD" w:rsidRPr="006956F3" w:rsidRDefault="00D258BD" w:rsidP="006956F3">
      <w:pPr>
        <w:pStyle w:val="ESYbodybullets"/>
        <w:rPr>
          <w:rFonts w:cs="Segoe UI"/>
        </w:rPr>
      </w:pPr>
      <w:r w:rsidRPr="006956F3">
        <w:rPr>
          <w:rFonts w:cs="Segoe UI"/>
        </w:rPr>
        <w:t xml:space="preserve">Sākumlapas blokā </w:t>
      </w:r>
      <w:r w:rsidRPr="006956F3">
        <w:rPr>
          <w:rFonts w:cs="Segoe UI"/>
          <w:b/>
        </w:rPr>
        <w:t>Iesniedzamie dokumenti</w:t>
      </w:r>
      <w:r w:rsidRPr="006956F3">
        <w:rPr>
          <w:rFonts w:cs="Segoe UI"/>
        </w:rPr>
        <w:t xml:space="preserve"> uzklikšķinot uz </w:t>
      </w:r>
      <w:r w:rsidR="0098777B" w:rsidRPr="006956F3">
        <w:rPr>
          <w:rFonts w:cs="Segoe UI"/>
        </w:rPr>
        <w:t>saite</w:t>
      </w:r>
      <w:r w:rsidRPr="006956F3">
        <w:rPr>
          <w:rFonts w:cs="Segoe UI"/>
        </w:rPr>
        <w:t xml:space="preserve">s veida </w:t>
      </w:r>
      <w:r w:rsidRPr="006956F3">
        <w:rPr>
          <w:rStyle w:val="HyperlinkSynChar"/>
          <w:rFonts w:ascii="Segoe UI" w:hAnsi="Segoe UI" w:cs="Segoe UI"/>
        </w:rPr>
        <w:t xml:space="preserve">dokumenta nosaukuma, </w:t>
      </w:r>
      <w:r w:rsidRPr="006956F3">
        <w:rPr>
          <w:rFonts w:cs="Segoe UI"/>
        </w:rPr>
        <w:t xml:space="preserve">dokumentam, kuram ir statuss “Noraidīts” (Attēls Nr. </w:t>
      </w:r>
      <w:r w:rsidR="0034485E" w:rsidRPr="006956F3">
        <w:rPr>
          <w:rFonts w:cs="Segoe UI"/>
        </w:rPr>
        <w:t>5</w:t>
      </w:r>
      <w:r w:rsidR="007B6082">
        <w:rPr>
          <w:rFonts w:cs="Segoe UI"/>
        </w:rPr>
        <w:t>7</w:t>
      </w:r>
      <w:r w:rsidRPr="006956F3">
        <w:rPr>
          <w:rFonts w:cs="Segoe UI"/>
        </w:rPr>
        <w:t>).</w:t>
      </w:r>
    </w:p>
    <w:p w14:paraId="3EB89C58" w14:textId="6080AEA3" w:rsidR="00D258BD" w:rsidRDefault="00D258BD" w:rsidP="006956F3">
      <w:r w:rsidRPr="006956F3">
        <w:rPr>
          <w:noProof/>
        </w:rPr>
        <w:drawing>
          <wp:inline distT="0" distB="0" distL="0" distR="0" wp14:anchorId="5289548F" wp14:editId="23BA5D6B">
            <wp:extent cx="5262677" cy="2154503"/>
            <wp:effectExtent l="19050" t="19050" r="14605" b="1778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270205" cy="2157585"/>
                    </a:xfrm>
                    <a:prstGeom prst="rect">
                      <a:avLst/>
                    </a:prstGeom>
                    <a:ln>
                      <a:solidFill>
                        <a:schemeClr val="tx1"/>
                      </a:solidFill>
                    </a:ln>
                  </pic:spPr>
                </pic:pic>
              </a:graphicData>
            </a:graphic>
          </wp:inline>
        </w:drawing>
      </w:r>
    </w:p>
    <w:p w14:paraId="668D9457" w14:textId="6A53FE80" w:rsidR="00D258BD" w:rsidRPr="006956F3" w:rsidRDefault="00D258BD" w:rsidP="006956F3">
      <w:pPr>
        <w:pStyle w:val="ESYattcaptiontext"/>
      </w:pPr>
      <w:r w:rsidRPr="006956F3">
        <w:t xml:space="preserve">Attēls Nr. </w:t>
      </w:r>
      <w:fldSimple w:instr=" SEQ Attēls_Nr. \* ARABIC ">
        <w:r w:rsidR="007B6082">
          <w:rPr>
            <w:noProof/>
          </w:rPr>
          <w:t>57</w:t>
        </w:r>
      </w:fldSimple>
    </w:p>
    <w:p w14:paraId="49F7D647" w14:textId="043C0FEB" w:rsidR="00234357" w:rsidRPr="006956F3" w:rsidRDefault="00234357" w:rsidP="006956F3">
      <w:pPr>
        <w:pStyle w:val="ESYbodybullets"/>
        <w:rPr>
          <w:rFonts w:cs="Segoe UI"/>
        </w:rPr>
      </w:pPr>
      <w:r w:rsidRPr="006956F3">
        <w:rPr>
          <w:rFonts w:cs="Segoe UI"/>
        </w:rPr>
        <w:t xml:space="preserve">Sadaļā </w:t>
      </w:r>
      <w:r w:rsidRPr="006956F3">
        <w:rPr>
          <w:rStyle w:val="SectionChar"/>
          <w:rFonts w:ascii="Segoe UI" w:hAnsi="Segoe UI" w:cs="Segoe UI"/>
        </w:rPr>
        <w:t>Dokumentu saraksts</w:t>
      </w:r>
      <w:r w:rsidRPr="006956F3">
        <w:rPr>
          <w:rFonts w:cs="Segoe UI"/>
        </w:rPr>
        <w:t xml:space="preserve"> uzklikšķinot uz šķirkļa </w:t>
      </w:r>
      <w:r w:rsidRPr="006956F3">
        <w:rPr>
          <w:rStyle w:val="SectionChar"/>
          <w:rFonts w:ascii="Segoe UI" w:hAnsi="Segoe UI" w:cs="Segoe UI"/>
        </w:rPr>
        <w:t>Noraidīti</w:t>
      </w:r>
      <w:r w:rsidRPr="006956F3">
        <w:rPr>
          <w:rFonts w:cs="Segoe UI"/>
        </w:rPr>
        <w:t xml:space="preserve"> un uzklikšķinot uz </w:t>
      </w:r>
      <w:r w:rsidR="0098777B" w:rsidRPr="006956F3">
        <w:rPr>
          <w:rFonts w:cs="Segoe UI"/>
        </w:rPr>
        <w:t>saite</w:t>
      </w:r>
      <w:r w:rsidRPr="006956F3">
        <w:rPr>
          <w:rFonts w:cs="Segoe UI"/>
        </w:rPr>
        <w:t xml:space="preserve">s veida </w:t>
      </w:r>
      <w:r w:rsidRPr="006956F3">
        <w:rPr>
          <w:rStyle w:val="HyperlinkSynChar"/>
          <w:rFonts w:ascii="Segoe UI" w:hAnsi="Segoe UI" w:cs="Segoe UI"/>
        </w:rPr>
        <w:t>dokumenta nosaukuma</w:t>
      </w:r>
      <w:r w:rsidR="00D47B5C" w:rsidRPr="006956F3">
        <w:rPr>
          <w:rStyle w:val="HyperlinkSynChar"/>
          <w:rFonts w:ascii="Segoe UI" w:hAnsi="Segoe UI" w:cs="Segoe UI"/>
        </w:rPr>
        <w:t xml:space="preserve"> </w:t>
      </w:r>
      <w:r w:rsidR="00044AF1" w:rsidRPr="006956F3">
        <w:rPr>
          <w:rFonts w:cs="Segoe UI"/>
        </w:rPr>
        <w:t xml:space="preserve">(Attēls Nr. </w:t>
      </w:r>
      <w:r w:rsidR="00631788" w:rsidRPr="006956F3">
        <w:rPr>
          <w:rFonts w:cs="Segoe UI"/>
        </w:rPr>
        <w:t>5</w:t>
      </w:r>
      <w:r w:rsidR="007B6082">
        <w:rPr>
          <w:rFonts w:cs="Segoe UI"/>
        </w:rPr>
        <w:t>8</w:t>
      </w:r>
      <w:r w:rsidR="00D47B5C" w:rsidRPr="006956F3">
        <w:rPr>
          <w:rFonts w:cs="Segoe UI"/>
        </w:rPr>
        <w:t>)</w:t>
      </w:r>
      <w:r w:rsidR="00D258BD" w:rsidRPr="006956F3">
        <w:rPr>
          <w:rFonts w:cs="Segoe UI"/>
        </w:rPr>
        <w:t>.</w:t>
      </w:r>
      <w:r w:rsidR="003C2951">
        <w:rPr>
          <w:rFonts w:cs="Segoe UI"/>
        </w:rPr>
        <w:t xml:space="preserve"> </w:t>
      </w:r>
    </w:p>
    <w:p w14:paraId="32C065C7" w14:textId="5BA7D615" w:rsidR="00234357" w:rsidRDefault="00D47B5C" w:rsidP="006956F3">
      <w:pPr>
        <w:jc w:val="center"/>
      </w:pPr>
      <w:r w:rsidRPr="006956F3">
        <w:rPr>
          <w:noProof/>
        </w:rPr>
        <w:lastRenderedPageBreak/>
        <w:drawing>
          <wp:inline distT="0" distB="0" distL="0" distR="0" wp14:anchorId="415C3F36" wp14:editId="65F7DA73">
            <wp:extent cx="5543550" cy="1695450"/>
            <wp:effectExtent l="19050" t="19050" r="19050" b="1905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543550" cy="1695450"/>
                    </a:xfrm>
                    <a:prstGeom prst="rect">
                      <a:avLst/>
                    </a:prstGeom>
                    <a:ln>
                      <a:solidFill>
                        <a:schemeClr val="tx1"/>
                      </a:solidFill>
                    </a:ln>
                  </pic:spPr>
                </pic:pic>
              </a:graphicData>
            </a:graphic>
          </wp:inline>
        </w:drawing>
      </w:r>
    </w:p>
    <w:p w14:paraId="0A2E3341" w14:textId="7E75E916" w:rsidR="000D16AA" w:rsidRDefault="000D16AA" w:rsidP="006956F3">
      <w:pPr>
        <w:pStyle w:val="ESYattcaptiontext"/>
      </w:pPr>
      <w:r>
        <w:t xml:space="preserve">Attēls Nr. </w:t>
      </w:r>
      <w:fldSimple w:instr=" SEQ Attēls_Nr. \* ARABIC ">
        <w:r w:rsidR="007B6082">
          <w:rPr>
            <w:noProof/>
          </w:rPr>
          <w:t>58</w:t>
        </w:r>
      </w:fldSimple>
    </w:p>
    <w:p w14:paraId="4CBBEA2B" w14:textId="33E3CC8E" w:rsidR="00234357" w:rsidRDefault="00E74B26" w:rsidP="005A3E7F">
      <w:pPr>
        <w:pStyle w:val="ESYbody"/>
      </w:pPr>
      <w:r>
        <w:t>Noraidītā dokumentā</w:t>
      </w:r>
      <w:r w:rsidR="00234357">
        <w:t xml:space="preserve"> pieejams papildus bloks, kurā </w:t>
      </w:r>
      <w:r w:rsidR="00437CB3">
        <w:t>attēlota</w:t>
      </w:r>
      <w:r w:rsidR="00234357">
        <w:t xml:space="preserve"> </w:t>
      </w:r>
      <w:r w:rsidR="00A77F61">
        <w:t>R</w:t>
      </w:r>
      <w:r w:rsidR="00234357">
        <w:t xml:space="preserve">egulatora </w:t>
      </w:r>
      <w:r w:rsidR="00437CB3">
        <w:t>norādītā</w:t>
      </w:r>
      <w:r w:rsidR="00234357">
        <w:t xml:space="preserve"> informācija par </w:t>
      </w:r>
      <w:r w:rsidR="00437CB3">
        <w:t xml:space="preserve">dokumenta </w:t>
      </w:r>
      <w:r w:rsidR="00234357">
        <w:t xml:space="preserve">noraidījuma pamatojumu. </w:t>
      </w:r>
      <w:r w:rsidR="00437CB3">
        <w:t>Zem pamatojuma ir pieejama tabula, kurā ir informācija par ievadlaukiem, kuriem veikta noraidīšana vai labošana, un izmaiņu iemesls</w:t>
      </w:r>
      <w:r w:rsidR="00044AF1">
        <w:t xml:space="preserve"> (Attēls Nr. </w:t>
      </w:r>
      <w:r w:rsidR="008E01CF">
        <w:t>5</w:t>
      </w:r>
      <w:r w:rsidR="007B6082">
        <w:t>9</w:t>
      </w:r>
      <w:r w:rsidR="00D47B5C">
        <w:t>)</w:t>
      </w:r>
      <w:r w:rsidR="00437CB3">
        <w:t>.</w:t>
      </w:r>
      <w:r w:rsidR="000F4FEB">
        <w:t xml:space="preserve"> Noraidītajā dokumentā datu lauku noraidīšanas iemesli </w:t>
      </w:r>
      <w:r w:rsidR="00DF24CF">
        <w:t>ir atspoguļoti</w:t>
      </w:r>
      <w:r w:rsidR="000F4FEB">
        <w:t xml:space="preserve"> pie noraidītajiem laukiem, tos var apskatīt, uzbraucot ar peli uz atbilstošā lauka.</w:t>
      </w:r>
      <w:r w:rsidR="00A34D19">
        <w:t xml:space="preserve"> </w:t>
      </w:r>
    </w:p>
    <w:p w14:paraId="3E227C42" w14:textId="67DE43E5" w:rsidR="00437CB3" w:rsidRDefault="00D47A96" w:rsidP="00095E84">
      <w:pPr>
        <w:pStyle w:val="Picture"/>
      </w:pPr>
      <w:r>
        <w:drawing>
          <wp:inline distT="0" distB="0" distL="0" distR="0" wp14:anchorId="40CC781D" wp14:editId="223716E4">
            <wp:extent cx="5543550" cy="3477260"/>
            <wp:effectExtent l="19050" t="19050" r="19050" b="27940"/>
            <wp:docPr id="802555775" name="Attēls 80255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543550" cy="3477260"/>
                    </a:xfrm>
                    <a:prstGeom prst="rect">
                      <a:avLst/>
                    </a:prstGeom>
                    <a:ln>
                      <a:solidFill>
                        <a:schemeClr val="tx1"/>
                      </a:solidFill>
                    </a:ln>
                  </pic:spPr>
                </pic:pic>
              </a:graphicData>
            </a:graphic>
          </wp:inline>
        </w:drawing>
      </w:r>
    </w:p>
    <w:p w14:paraId="6CF8E6E3" w14:textId="45B8E185" w:rsidR="000D16AA" w:rsidRDefault="000D16AA" w:rsidP="006956F3">
      <w:pPr>
        <w:pStyle w:val="ESYattcaptiontext"/>
      </w:pPr>
      <w:r>
        <w:t xml:space="preserve">Attēls Nr. </w:t>
      </w:r>
      <w:fldSimple w:instr=" SEQ Attēls_Nr. \* ARABIC ">
        <w:r w:rsidR="007B6082">
          <w:rPr>
            <w:noProof/>
          </w:rPr>
          <w:t>59</w:t>
        </w:r>
      </w:fldSimple>
    </w:p>
    <w:p w14:paraId="37142802" w14:textId="52E64D8F" w:rsidR="00437CB3" w:rsidRDefault="00437CB3" w:rsidP="005A3E7F">
      <w:pPr>
        <w:pStyle w:val="ESYbody"/>
      </w:pPr>
      <w:r w:rsidRPr="006956F3">
        <w:t>Kad izmaiņas ir veiktas</w:t>
      </w:r>
      <w:r w:rsidR="006B01A7" w:rsidRPr="006956F3">
        <w:t>,</w:t>
      </w:r>
      <w:r w:rsidRPr="006956F3">
        <w:t xml:space="preserve"> tad dokumentu var iesniegt uzklikšķinot uz pogas </w:t>
      </w:r>
      <w:r w:rsidRPr="006956F3">
        <w:rPr>
          <w:rStyle w:val="ButtongreenRakstz"/>
          <w:rFonts w:ascii="Segoe UI" w:hAnsi="Segoe UI" w:cs="Segoe UI"/>
        </w:rPr>
        <w:t>Iesniegt atkārtoti</w:t>
      </w:r>
      <w:r w:rsidRPr="006956F3">
        <w:t>. T</w:t>
      </w:r>
      <w:r w:rsidR="004064CA" w:rsidRPr="006956F3">
        <w:t>iek izveidots</w:t>
      </w:r>
      <w:r w:rsidRPr="006956F3">
        <w:t xml:space="preserve"> jaun</w:t>
      </w:r>
      <w:r w:rsidR="004064CA" w:rsidRPr="006956F3">
        <w:t>s</w:t>
      </w:r>
      <w:r w:rsidRPr="006956F3">
        <w:t xml:space="preserve"> dokumentu ar statusu </w:t>
      </w:r>
      <w:r w:rsidR="00A05F18" w:rsidRPr="006956F3">
        <w:rPr>
          <w:noProof/>
          <w:lang w:eastAsia="lv-LV"/>
        </w:rPr>
        <w:drawing>
          <wp:inline distT="0" distB="0" distL="0" distR="0" wp14:anchorId="63BE1495" wp14:editId="0E287C9C">
            <wp:extent cx="981075" cy="152400"/>
            <wp:effectExtent l="19050" t="19050" r="28575"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81075" cy="152400"/>
                    </a:xfrm>
                    <a:prstGeom prst="rect">
                      <a:avLst/>
                    </a:prstGeom>
                    <a:noFill/>
                    <a:ln>
                      <a:solidFill>
                        <a:schemeClr val="accent1"/>
                      </a:solidFill>
                    </a:ln>
                  </pic:spPr>
                </pic:pic>
              </a:graphicData>
            </a:graphic>
          </wp:inline>
        </w:drawing>
      </w:r>
      <w:r w:rsidR="00A05F18" w:rsidRPr="006956F3">
        <w:t xml:space="preserve"> </w:t>
      </w:r>
      <w:r w:rsidRPr="006956F3">
        <w:t xml:space="preserve">(“Iesniegts </w:t>
      </w:r>
      <w:r w:rsidRPr="006956F3">
        <w:lastRenderedPageBreak/>
        <w:t>atkārtoti”)</w:t>
      </w:r>
      <w:r w:rsidR="00A05F18" w:rsidRPr="006956F3">
        <w:t xml:space="preserve">. Šo dokumentu var noraidīt vai apstiprināt </w:t>
      </w:r>
      <w:r w:rsidR="00A77F61" w:rsidRPr="006956F3">
        <w:t>R</w:t>
      </w:r>
      <w:r w:rsidR="00A05F18" w:rsidRPr="006956F3">
        <w:t>egulators.</w:t>
      </w:r>
      <w:r w:rsidR="004064CA" w:rsidRPr="006956F3">
        <w:t xml:space="preserve"> Uzklikšķinot uz pogas </w:t>
      </w:r>
      <w:r w:rsidR="004064CA" w:rsidRPr="006956F3">
        <w:rPr>
          <w:rStyle w:val="ButtonChar"/>
          <w:rFonts w:ascii="Segoe UI" w:hAnsi="Segoe UI" w:cs="Segoe UI"/>
        </w:rPr>
        <w:t>Saglabāt</w:t>
      </w:r>
      <w:r w:rsidR="006B01A7" w:rsidRPr="006956F3">
        <w:t>,</w:t>
      </w:r>
      <w:r w:rsidR="004064CA" w:rsidRPr="006956F3">
        <w:t xml:space="preserve"> iespējams izveidot dokumenta versiju ar statusu </w:t>
      </w:r>
      <w:r w:rsidR="004064CA" w:rsidRPr="006956F3">
        <w:rPr>
          <w:noProof/>
          <w:lang w:eastAsia="lv-LV"/>
        </w:rPr>
        <w:drawing>
          <wp:inline distT="0" distB="0" distL="0" distR="0" wp14:anchorId="1E7453CD" wp14:editId="6FBFB3FD">
            <wp:extent cx="640080" cy="182880"/>
            <wp:effectExtent l="19050" t="19050" r="26670" b="266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solidFill>
                        <a:schemeClr val="accent1"/>
                      </a:solidFill>
                    </a:ln>
                  </pic:spPr>
                </pic:pic>
              </a:graphicData>
            </a:graphic>
          </wp:inline>
        </w:drawing>
      </w:r>
      <w:r w:rsidR="004064CA" w:rsidRPr="006956F3">
        <w:t xml:space="preserve"> (“Melnraksts”)</w:t>
      </w:r>
      <w:r w:rsidR="00A05F18" w:rsidRPr="006956F3">
        <w:t xml:space="preserve"> Dokuments ar statusu  </w:t>
      </w:r>
      <w:r w:rsidR="00A05F18" w:rsidRPr="006956F3">
        <w:rPr>
          <w:noProof/>
          <w:lang w:eastAsia="lv-LV"/>
        </w:rPr>
        <w:drawing>
          <wp:inline distT="0" distB="0" distL="0" distR="0" wp14:anchorId="52F19392" wp14:editId="18B72BFF">
            <wp:extent cx="548640" cy="182880"/>
            <wp:effectExtent l="19050" t="19050" r="22860" b="266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inline>
        </w:drawing>
      </w:r>
      <w:r w:rsidR="00A05F18" w:rsidRPr="006956F3">
        <w:t xml:space="preserve"> (“Noraidīts”) no sistēmas netiek izdzēsts.</w:t>
      </w:r>
    </w:p>
    <w:p w14:paraId="589613D3" w14:textId="77777777" w:rsidR="003778B8" w:rsidRPr="006956F3" w:rsidRDefault="003778B8" w:rsidP="005A3E7F">
      <w:pPr>
        <w:pStyle w:val="ESYbody"/>
      </w:pPr>
    </w:p>
    <w:p w14:paraId="606589DD" w14:textId="534ADB76" w:rsidR="00234357" w:rsidRPr="00FD23BA" w:rsidRDefault="00FD3244" w:rsidP="004019D5">
      <w:pPr>
        <w:pStyle w:val="Heading2"/>
      </w:pPr>
      <w:bookmarkStart w:id="155" w:name="_Toc424289847"/>
      <w:bookmarkStart w:id="156" w:name="_Toc139467271"/>
      <w:r w:rsidRPr="00FD23BA">
        <w:t>Dokumentu iesniegšana ūdenssaimniecības nozarē</w:t>
      </w:r>
      <w:bookmarkEnd w:id="155"/>
      <w:bookmarkEnd w:id="156"/>
    </w:p>
    <w:p w14:paraId="4BCEB036" w14:textId="3098EA6F" w:rsidR="00AA28A3" w:rsidRDefault="00D760C1" w:rsidP="005A3E7F">
      <w:pPr>
        <w:pStyle w:val="ESYbody"/>
      </w:pPr>
      <w:r>
        <w:t>Komersants ūdenssaimniecības nozarē var iesniegt dokumentus izmantojot komersanta profila šķirkli “Ūdenssaimniecības nozare”</w:t>
      </w:r>
      <w:r w:rsidR="00044AF1">
        <w:t xml:space="preserve"> (Attēls Nr. </w:t>
      </w:r>
      <w:r w:rsidR="007B6082">
        <w:t>60</w:t>
      </w:r>
      <w:r w:rsidR="00D47B5C">
        <w:t>)</w:t>
      </w:r>
      <w:r w:rsidR="00611B7C">
        <w:t>.</w:t>
      </w:r>
      <w:r w:rsidR="00407F66">
        <w:t xml:space="preserve"> </w:t>
      </w:r>
    </w:p>
    <w:p w14:paraId="2274F1F7" w14:textId="6C60D2FD" w:rsidR="00611B7C" w:rsidRDefault="00FD23BA" w:rsidP="00095E84">
      <w:pPr>
        <w:pStyle w:val="Picture"/>
      </w:pPr>
      <w:r w:rsidRPr="00FD23BA">
        <w:drawing>
          <wp:inline distT="0" distB="0" distL="0" distR="0" wp14:anchorId="385F6A99" wp14:editId="25651EEF">
            <wp:extent cx="5543550" cy="2152015"/>
            <wp:effectExtent l="0" t="0" r="0" b="63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543550" cy="2152015"/>
                    </a:xfrm>
                    <a:prstGeom prst="rect">
                      <a:avLst/>
                    </a:prstGeom>
                  </pic:spPr>
                </pic:pic>
              </a:graphicData>
            </a:graphic>
          </wp:inline>
        </w:drawing>
      </w:r>
    </w:p>
    <w:p w14:paraId="611EBB17" w14:textId="5A66135F" w:rsidR="000D16AA" w:rsidRDefault="000D16AA" w:rsidP="006956F3">
      <w:pPr>
        <w:pStyle w:val="ESYattcaptiontext"/>
      </w:pPr>
      <w:r>
        <w:t xml:space="preserve">Attēls Nr. </w:t>
      </w:r>
      <w:fldSimple w:instr=" SEQ Attēls_Nr. \* ARABIC ">
        <w:r w:rsidR="007B6082">
          <w:rPr>
            <w:noProof/>
          </w:rPr>
          <w:t>60</w:t>
        </w:r>
      </w:fldSimple>
    </w:p>
    <w:p w14:paraId="21EF0C11" w14:textId="5FB74504" w:rsidR="00F27E3A" w:rsidRPr="006956F3" w:rsidRDefault="008F6895" w:rsidP="005A3E7F">
      <w:pPr>
        <w:pStyle w:val="ESYbody"/>
      </w:pPr>
      <w:r>
        <w:t xml:space="preserve">Informāciju </w:t>
      </w:r>
      <w:r w:rsidR="004562AA">
        <w:t>šajā sadaļā var pievienot</w:t>
      </w:r>
      <w:r>
        <w:t xml:space="preserve"> </w:t>
      </w:r>
      <w:r w:rsidR="004562AA">
        <w:t xml:space="preserve">tikai regulators. </w:t>
      </w:r>
      <w:r w:rsidR="001C35A5">
        <w:t xml:space="preserve">Ir iespējams iesniegt jau esošos ierakstus, vai veikt tiem labojumus, nospiežot uz ikonas </w:t>
      </w:r>
      <w:r w:rsidR="001C35A5" w:rsidRPr="001C35A5">
        <w:rPr>
          <w:noProof/>
        </w:rPr>
        <w:drawing>
          <wp:inline distT="0" distB="0" distL="0" distR="0" wp14:anchorId="60085C26" wp14:editId="6CA5E471">
            <wp:extent cx="190500" cy="171450"/>
            <wp:effectExtent l="0" t="0" r="0" b="0"/>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90987" cy="171888"/>
                    </a:xfrm>
                    <a:prstGeom prst="rect">
                      <a:avLst/>
                    </a:prstGeom>
                  </pic:spPr>
                </pic:pic>
              </a:graphicData>
            </a:graphic>
          </wp:inline>
        </w:drawing>
      </w:r>
      <w:r w:rsidR="001C35A5">
        <w:t>.</w:t>
      </w:r>
      <w:r w:rsidR="0077173A">
        <w:t xml:space="preserve"> </w:t>
      </w:r>
      <w:r w:rsidR="001C35A5">
        <w:t xml:space="preserve">Lai iesniegtu nepieciešams nospiest uz pogas </w:t>
      </w:r>
      <w:r w:rsidR="001C35A5" w:rsidRPr="00CB12B3">
        <w:rPr>
          <w:rStyle w:val="ButtongreenRakstz"/>
          <w:rFonts w:ascii="Segoe UI" w:hAnsi="Segoe UI" w:cs="Segoe UI"/>
        </w:rPr>
        <w:t>[Iesniegt]</w:t>
      </w:r>
      <w:r w:rsidR="001C35A5">
        <w:t xml:space="preserve">, bet lai dzēstu ierakstu nepieciešams nospiest uz pogas </w:t>
      </w:r>
      <w:r w:rsidR="001C35A5" w:rsidRPr="00CB12B3">
        <w:rPr>
          <w:shd w:val="clear" w:color="auto" w:fill="C00000"/>
        </w:rPr>
        <w:t>[Dzēst]</w:t>
      </w:r>
      <w:r w:rsidR="00CB12B3" w:rsidRPr="00CB12B3">
        <w:t>.</w:t>
      </w:r>
    </w:p>
    <w:p w14:paraId="4B7E7A56" w14:textId="143C6661" w:rsidR="00F27E3A" w:rsidRDefault="00C41D29" w:rsidP="005A3E7F">
      <w:pPr>
        <w:pStyle w:val="ESYbody"/>
      </w:pPr>
      <w:r>
        <w:rPr>
          <w:noProof/>
          <w:lang w:eastAsia="lv-LV"/>
        </w:rPr>
        <w:lastRenderedPageBreak/>
        <w:drawing>
          <wp:inline distT="0" distB="0" distL="0" distR="0" wp14:anchorId="326EDED7" wp14:editId="71D9BBD6">
            <wp:extent cx="5543550" cy="2326005"/>
            <wp:effectExtent l="19050" t="19050" r="19050" b="17145"/>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543550" cy="2326005"/>
                    </a:xfrm>
                    <a:prstGeom prst="rect">
                      <a:avLst/>
                    </a:prstGeom>
                    <a:ln>
                      <a:solidFill>
                        <a:schemeClr val="tx1"/>
                      </a:solidFill>
                    </a:ln>
                  </pic:spPr>
                </pic:pic>
              </a:graphicData>
            </a:graphic>
          </wp:inline>
        </w:drawing>
      </w:r>
    </w:p>
    <w:p w14:paraId="3CC299FE" w14:textId="324E11DA" w:rsidR="000D16AA" w:rsidRDefault="000D16AA" w:rsidP="006956F3">
      <w:pPr>
        <w:pStyle w:val="ESYattcaptiontext"/>
      </w:pPr>
      <w:r>
        <w:t xml:space="preserve">Attēls Nr. </w:t>
      </w:r>
      <w:fldSimple w:instr=" SEQ Attēls_Nr. \* ARABIC ">
        <w:r w:rsidR="007B6082">
          <w:rPr>
            <w:noProof/>
          </w:rPr>
          <w:t>61</w:t>
        </w:r>
      </w:fldSimple>
    </w:p>
    <w:p w14:paraId="30AFF294" w14:textId="080715DA" w:rsidR="00BB3370" w:rsidRPr="009F1C56" w:rsidRDefault="00F27E3A" w:rsidP="005A3E7F">
      <w:pPr>
        <w:pStyle w:val="ESYbody"/>
      </w:pPr>
      <w:r>
        <w:t>Kad informācija savadīta</w:t>
      </w:r>
      <w:r w:rsidR="00107B9B">
        <w:t xml:space="preserve"> un dokuments iesniegts to </w:t>
      </w:r>
      <w:r w:rsidR="00BB3370">
        <w:t>apstiprina vai noraida nozares</w:t>
      </w:r>
      <w:r w:rsidR="000B3A68">
        <w:t xml:space="preserve"> </w:t>
      </w:r>
      <w:r w:rsidR="000B3A68" w:rsidRPr="009F1C56">
        <w:t>Regulators:</w:t>
      </w:r>
    </w:p>
    <w:p w14:paraId="5BB84E4B" w14:textId="4A54C420" w:rsidR="000B3A68" w:rsidRPr="009F1C56" w:rsidRDefault="000B3A68" w:rsidP="009F1C56">
      <w:pPr>
        <w:pStyle w:val="ESYbodybullets"/>
      </w:pPr>
      <w:r w:rsidRPr="009F1C56">
        <w:t xml:space="preserve">Ja dokuments tiek apstiprināts, lietotājs saņem vēstuli ar paziņojumu, ka dokuments ir pieņemts, un blokā dokumenta versija uzrādās ar statusu </w:t>
      </w:r>
      <w:r w:rsidRPr="009F1C56">
        <w:rPr>
          <w:noProof/>
          <w:lang w:eastAsia="lv-LV"/>
        </w:rPr>
        <w:drawing>
          <wp:inline distT="0" distB="0" distL="0" distR="0" wp14:anchorId="4CFC8FDE" wp14:editId="10281503">
            <wp:extent cx="548640" cy="182880"/>
            <wp:effectExtent l="19050" t="19050" r="22860" b="266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inline>
        </w:drawing>
      </w:r>
      <w:r w:rsidRPr="009F1C56">
        <w:t xml:space="preserve">  (“Pieņemts”),</w:t>
      </w:r>
    </w:p>
    <w:p w14:paraId="5E24B473" w14:textId="74ADDD04" w:rsidR="00BB3370" w:rsidRDefault="00BB3370" w:rsidP="009F1C56">
      <w:pPr>
        <w:pStyle w:val="ESYbodybullets"/>
      </w:pPr>
      <w:r w:rsidRPr="009F1C56">
        <w:t>Ja dokuments tiek noraid</w:t>
      </w:r>
      <w:r w:rsidR="00625B21" w:rsidRPr="009F1C56">
        <w:t xml:space="preserve">īts, lietotājs saņem vēstuli ar paziņojumu, ka dokuments ir noraidīts, un blokā dokumenta versija uzrādās ar statusu </w:t>
      </w:r>
      <w:r w:rsidR="009F1C56" w:rsidRPr="009F1C56">
        <w:rPr>
          <w:noProof/>
          <w:lang w:eastAsia="lv-LV"/>
        </w:rPr>
        <w:drawing>
          <wp:inline distT="0" distB="0" distL="0" distR="0" wp14:anchorId="45111A34" wp14:editId="3C2726EA">
            <wp:extent cx="548640" cy="182880"/>
            <wp:effectExtent l="19050" t="19050" r="22860" b="266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solidFill>
                        <a:schemeClr val="accent1"/>
                      </a:solidFill>
                    </a:ln>
                  </pic:spPr>
                </pic:pic>
              </a:graphicData>
            </a:graphic>
          </wp:inline>
        </w:drawing>
      </w:r>
      <w:r w:rsidR="00625B21" w:rsidRPr="009F1C56">
        <w:t xml:space="preserve"> (“Noraidīts”)</w:t>
      </w:r>
      <w:r w:rsidR="00D47B5C" w:rsidRPr="009F1C56">
        <w:t xml:space="preserve"> (Attēls Nr. </w:t>
      </w:r>
      <w:r w:rsidR="00486B8B" w:rsidRPr="009F1C56">
        <w:t>6</w:t>
      </w:r>
      <w:r w:rsidR="007B6082">
        <w:t>4</w:t>
      </w:r>
      <w:r w:rsidR="00D47B5C" w:rsidRPr="009F1C56">
        <w:t>)</w:t>
      </w:r>
      <w:r w:rsidR="00625B21" w:rsidRPr="009F1C56">
        <w:t>.</w:t>
      </w:r>
      <w:r w:rsidR="000B3A68">
        <w:t xml:space="preserve"> </w:t>
      </w:r>
    </w:p>
    <w:p w14:paraId="661090EC" w14:textId="41EA100A" w:rsidR="00431F51" w:rsidRDefault="00431F51" w:rsidP="006956F3">
      <w:pPr>
        <w:jc w:val="center"/>
      </w:pPr>
      <w:r w:rsidRPr="006956F3">
        <w:rPr>
          <w:noProof/>
        </w:rPr>
        <w:drawing>
          <wp:inline distT="0" distB="0" distL="0" distR="0" wp14:anchorId="4B76164A" wp14:editId="3D108E69">
            <wp:extent cx="5543550" cy="811530"/>
            <wp:effectExtent l="19050" t="19050" r="19050" b="26670"/>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543550" cy="811530"/>
                    </a:xfrm>
                    <a:prstGeom prst="rect">
                      <a:avLst/>
                    </a:prstGeom>
                    <a:ln>
                      <a:solidFill>
                        <a:schemeClr val="tx1"/>
                      </a:solidFill>
                    </a:ln>
                  </pic:spPr>
                </pic:pic>
              </a:graphicData>
            </a:graphic>
          </wp:inline>
        </w:drawing>
      </w:r>
    </w:p>
    <w:p w14:paraId="61C46DBA" w14:textId="45871EAA" w:rsidR="000D16AA" w:rsidRDefault="000D16AA" w:rsidP="006956F3">
      <w:pPr>
        <w:pStyle w:val="ESYattcaptiontext"/>
      </w:pPr>
      <w:r>
        <w:t xml:space="preserve">Attēls Nr. </w:t>
      </w:r>
      <w:fldSimple w:instr=" SEQ Attēls_Nr. \* ARABIC ">
        <w:r w:rsidR="007B6082">
          <w:rPr>
            <w:noProof/>
          </w:rPr>
          <w:t>62</w:t>
        </w:r>
      </w:fldSimple>
    </w:p>
    <w:p w14:paraId="3B6555FB" w14:textId="75517564" w:rsidR="00BB3370" w:rsidRPr="006956F3" w:rsidRDefault="000B3A68" w:rsidP="005A3E7F">
      <w:pPr>
        <w:pStyle w:val="ESYbody"/>
      </w:pPr>
      <w:r w:rsidRPr="006956F3">
        <w:t xml:space="preserve">Lai izveidotu noraidītam vai pieņemtam dokumentam jaunu versiju ar statusu </w:t>
      </w:r>
      <w:r w:rsidRPr="006956F3">
        <w:rPr>
          <w:noProof/>
          <w:lang w:eastAsia="lv-LV"/>
        </w:rPr>
        <w:drawing>
          <wp:inline distT="0" distB="0" distL="0" distR="0" wp14:anchorId="70EBC872" wp14:editId="2075A903">
            <wp:extent cx="640080" cy="182880"/>
            <wp:effectExtent l="19050" t="19050" r="26670" b="266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solidFill>
                        <a:schemeClr val="accent1"/>
                      </a:solidFill>
                    </a:ln>
                  </pic:spPr>
                </pic:pic>
              </a:graphicData>
            </a:graphic>
          </wp:inline>
        </w:drawing>
      </w:r>
      <w:r w:rsidRPr="006956F3">
        <w:t xml:space="preserve"> (“Melnraksts”), lietotājam jāuzklikšķina uz pogas </w:t>
      </w:r>
      <w:r w:rsidRPr="006956F3">
        <w:rPr>
          <w:rStyle w:val="ButtongreenRakstz"/>
          <w:rFonts w:ascii="Segoe UI" w:hAnsi="Segoe UI" w:cs="Segoe UI"/>
        </w:rPr>
        <w:t>Izveidot jaunu versiju</w:t>
      </w:r>
      <w:r w:rsidRPr="006956F3">
        <w:t xml:space="preserve">. </w:t>
      </w:r>
    </w:p>
    <w:p w14:paraId="248AA10F" w14:textId="3454E6FA" w:rsidR="000B3A68" w:rsidRPr="006956F3" w:rsidRDefault="000B3A68" w:rsidP="005A3E7F">
      <w:pPr>
        <w:pStyle w:val="ESYbody"/>
      </w:pPr>
      <w:r w:rsidRPr="006956F3">
        <w:t xml:space="preserve">Lietotājam iespējams izveidot PDF </w:t>
      </w:r>
      <w:r w:rsidR="003611E8" w:rsidRPr="006956F3">
        <w:t xml:space="preserve">failu </w:t>
      </w:r>
      <w:r w:rsidRPr="006956F3">
        <w:t xml:space="preserve">uzklikšķinot uz pogas </w:t>
      </w:r>
      <w:r w:rsidRPr="006956F3">
        <w:rPr>
          <w:rStyle w:val="ButtonChar"/>
          <w:rFonts w:ascii="Segoe UI" w:hAnsi="Segoe UI" w:cs="Segoe UI"/>
        </w:rPr>
        <w:t>PDF</w:t>
      </w:r>
      <w:r w:rsidRPr="006956F3">
        <w:t xml:space="preserve">, un drukāt datus uzklikšķinot uz pogas </w:t>
      </w:r>
      <w:r w:rsidRPr="006956F3">
        <w:rPr>
          <w:rStyle w:val="ButtonChar"/>
          <w:rFonts w:ascii="Segoe UI" w:hAnsi="Segoe UI" w:cs="Segoe UI"/>
        </w:rPr>
        <w:t>Drukāt</w:t>
      </w:r>
      <w:r w:rsidRPr="006956F3">
        <w:t xml:space="preserve">. </w:t>
      </w:r>
    </w:p>
    <w:p w14:paraId="00532548" w14:textId="3DA1ECEA" w:rsidR="00CF202B" w:rsidRDefault="000B3A68" w:rsidP="005A3E7F">
      <w:pPr>
        <w:pStyle w:val="ESYbody"/>
      </w:pPr>
      <w:r w:rsidRPr="006956F3">
        <w:t>Pieņemtā informācija uzrādās nozares šķirkļa blokos.</w:t>
      </w:r>
      <w:bookmarkEnd w:id="117"/>
    </w:p>
    <w:p w14:paraId="080AB324" w14:textId="01F024B2" w:rsidR="00CB12B3" w:rsidRDefault="00CB12B3" w:rsidP="005A3E7F">
      <w:pPr>
        <w:pStyle w:val="ESYbody"/>
      </w:pPr>
    </w:p>
    <w:p w14:paraId="45A7F861" w14:textId="2B8ABD04" w:rsidR="007C1F8D" w:rsidRDefault="007C1F8D" w:rsidP="00095E84">
      <w:pPr>
        <w:pStyle w:val="Heading3"/>
      </w:pPr>
      <w:bookmarkStart w:id="157" w:name="_Toc139467272"/>
      <w:r w:rsidRPr="007C1F8D">
        <w:lastRenderedPageBreak/>
        <w:t xml:space="preserve">Datu </w:t>
      </w:r>
      <w:r>
        <w:t>bloks</w:t>
      </w:r>
      <w:r w:rsidRPr="007C1F8D">
        <w:t xml:space="preserve"> “Ūdensapgādes pakalpojumu tarifa datu bloks”</w:t>
      </w:r>
      <w:bookmarkEnd w:id="157"/>
    </w:p>
    <w:p w14:paraId="74BC6740" w14:textId="5857D8EA" w:rsidR="00CB12B3" w:rsidRDefault="00E87B16" w:rsidP="007B6082">
      <w:pPr>
        <w:pStyle w:val="ESYbodytext"/>
      </w:pPr>
      <w:r>
        <w:t>Izvēloties konkrēto tarifu, tiks atvērti tarifa dati apskatei.</w:t>
      </w:r>
    </w:p>
    <w:p w14:paraId="5DC8A3CB" w14:textId="526515AF" w:rsidR="0001230E" w:rsidRDefault="00382E23" w:rsidP="00E87B16">
      <w:pPr>
        <w:jc w:val="center"/>
      </w:pPr>
      <w:r w:rsidRPr="00382E23">
        <w:rPr>
          <w:noProof/>
        </w:rPr>
        <w:drawing>
          <wp:inline distT="0" distB="0" distL="0" distR="0" wp14:anchorId="0AFDC4E7" wp14:editId="1184546B">
            <wp:extent cx="5543550" cy="5572125"/>
            <wp:effectExtent l="0" t="0" r="0"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543550" cy="5572125"/>
                    </a:xfrm>
                    <a:prstGeom prst="rect">
                      <a:avLst/>
                    </a:prstGeom>
                  </pic:spPr>
                </pic:pic>
              </a:graphicData>
            </a:graphic>
          </wp:inline>
        </w:drawing>
      </w:r>
    </w:p>
    <w:p w14:paraId="41528C36" w14:textId="1D0B5FB7" w:rsidR="00E87B16" w:rsidRDefault="00E87B16" w:rsidP="00E87B16">
      <w:pPr>
        <w:pStyle w:val="ESYattcaptiontext"/>
      </w:pPr>
      <w:r>
        <w:t xml:space="preserve">Attēls Nr. </w:t>
      </w:r>
      <w:fldSimple w:instr=" SEQ Attēls_Nr. \* ARABIC ">
        <w:r w:rsidR="007B6082">
          <w:rPr>
            <w:noProof/>
          </w:rPr>
          <w:t>63</w:t>
        </w:r>
      </w:fldSimple>
    </w:p>
    <w:p w14:paraId="051307EC" w14:textId="100DAD03" w:rsidR="00CB12B3" w:rsidRDefault="00CB12B3" w:rsidP="005A3E7F">
      <w:pPr>
        <w:pStyle w:val="ESYbody"/>
      </w:pPr>
    </w:p>
    <w:p w14:paraId="237F436E" w14:textId="35F727A3" w:rsidR="007C1F8D" w:rsidRPr="007C1F8D" w:rsidRDefault="007C1F8D" w:rsidP="00095E84">
      <w:pPr>
        <w:pStyle w:val="Heading3"/>
      </w:pPr>
      <w:bookmarkStart w:id="158" w:name="_Toc139467273"/>
      <w:r w:rsidRPr="007C1F8D">
        <w:t xml:space="preserve">Datu </w:t>
      </w:r>
      <w:r>
        <w:t>bloks</w:t>
      </w:r>
      <w:r w:rsidRPr="007C1F8D">
        <w:t xml:space="preserve"> “Kanalizācijas pakalpojumu tarifa datu bloks”</w:t>
      </w:r>
      <w:bookmarkEnd w:id="158"/>
    </w:p>
    <w:p w14:paraId="33093340" w14:textId="77777777" w:rsidR="00382E23" w:rsidRDefault="00382E23" w:rsidP="007B6082">
      <w:pPr>
        <w:pStyle w:val="ESYbodytext"/>
      </w:pPr>
      <w:r>
        <w:t>Izvēloties konkrēto tarifu, tiks atvērti tarifa dati apskatei.</w:t>
      </w:r>
    </w:p>
    <w:p w14:paraId="4781A1E7" w14:textId="42634803" w:rsidR="00CB12B3" w:rsidRDefault="00FE411A" w:rsidP="00FE411A">
      <w:pPr>
        <w:jc w:val="center"/>
      </w:pPr>
      <w:r w:rsidRPr="00FE411A">
        <w:rPr>
          <w:noProof/>
        </w:rPr>
        <w:lastRenderedPageBreak/>
        <w:drawing>
          <wp:inline distT="0" distB="0" distL="0" distR="0" wp14:anchorId="75CE63B1" wp14:editId="4F2C0822">
            <wp:extent cx="5543550" cy="5805170"/>
            <wp:effectExtent l="0" t="0" r="0" b="5080"/>
            <wp:docPr id="802555752" name="Attēls 80255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543550" cy="5805170"/>
                    </a:xfrm>
                    <a:prstGeom prst="rect">
                      <a:avLst/>
                    </a:prstGeom>
                  </pic:spPr>
                </pic:pic>
              </a:graphicData>
            </a:graphic>
          </wp:inline>
        </w:drawing>
      </w:r>
    </w:p>
    <w:p w14:paraId="3C68FAB6" w14:textId="5E22548C" w:rsidR="00382E23" w:rsidRDefault="00382E23" w:rsidP="00382E23">
      <w:pPr>
        <w:pStyle w:val="ESYattcaptiontext"/>
      </w:pPr>
      <w:r>
        <w:t xml:space="preserve">Attēls Nr. </w:t>
      </w:r>
      <w:fldSimple w:instr=" SEQ Attēls_Nr. \* ARABIC ">
        <w:r w:rsidR="007B6082">
          <w:rPr>
            <w:noProof/>
          </w:rPr>
          <w:t>64</w:t>
        </w:r>
      </w:fldSimple>
    </w:p>
    <w:p w14:paraId="7F916E02" w14:textId="77777777" w:rsidR="00CB12B3" w:rsidRPr="006956F3" w:rsidRDefault="00CB12B3" w:rsidP="005A3E7F">
      <w:pPr>
        <w:pStyle w:val="ESYbody"/>
      </w:pPr>
    </w:p>
    <w:p w14:paraId="071E65A3" w14:textId="231B8469" w:rsidR="004C5CB5" w:rsidRDefault="004C5CB5" w:rsidP="00095E84">
      <w:pPr>
        <w:pStyle w:val="Heading1"/>
      </w:pPr>
      <w:bookmarkStart w:id="159" w:name="_Toc139467274"/>
      <w:r>
        <w:lastRenderedPageBreak/>
        <w:t>Interneta pieslēgumu reģistrs</w:t>
      </w:r>
      <w:bookmarkEnd w:id="159"/>
    </w:p>
    <w:p w14:paraId="11EE4303" w14:textId="2542E595" w:rsidR="004C5CB5" w:rsidRPr="006956F3" w:rsidRDefault="004C5CB5" w:rsidP="005A3E7F">
      <w:pPr>
        <w:pStyle w:val="ESYbody"/>
      </w:pPr>
      <w:r w:rsidRPr="006956F3">
        <w:t xml:space="preserve">Sadaļu </w:t>
      </w:r>
      <w:r w:rsidRPr="006956F3">
        <w:rPr>
          <w:rStyle w:val="SectionChar"/>
          <w:rFonts w:ascii="Segoe UI" w:hAnsi="Segoe UI" w:cs="Segoe UI"/>
        </w:rPr>
        <w:t xml:space="preserve">Interneta </w:t>
      </w:r>
      <w:proofErr w:type="spellStart"/>
      <w:r w:rsidRPr="006956F3">
        <w:rPr>
          <w:rStyle w:val="SectionChar"/>
          <w:rFonts w:ascii="Segoe UI" w:hAnsi="Segoe UI" w:cs="Segoe UI"/>
        </w:rPr>
        <w:t>pieslēgums</w:t>
      </w:r>
      <w:proofErr w:type="spellEnd"/>
      <w:r w:rsidRPr="006956F3">
        <w:rPr>
          <w:rStyle w:val="SectionChar"/>
          <w:rFonts w:ascii="Segoe UI" w:hAnsi="Segoe UI" w:cs="Segoe UI"/>
        </w:rPr>
        <w:t xml:space="preserve"> </w:t>
      </w:r>
      <w:r w:rsidRPr="006956F3">
        <w:t xml:space="preserve">lietotājs var atvērt, uzklikšķinot uz sadaļas Interneta </w:t>
      </w:r>
      <w:proofErr w:type="spellStart"/>
      <w:r w:rsidRPr="006956F3">
        <w:t>pieslēgums</w:t>
      </w:r>
      <w:proofErr w:type="spellEnd"/>
      <w:r w:rsidRPr="006956F3">
        <w:t xml:space="preserve"> komersanta profilā. Reģistrs ir aktīvs, ja komersant</w:t>
      </w:r>
      <w:r w:rsidR="004D4B85" w:rsidRPr="006956F3">
        <w:t>s</w:t>
      </w:r>
      <w:r w:rsidRPr="006956F3">
        <w:t xml:space="preserve"> ir </w:t>
      </w:r>
      <w:r w:rsidR="004D4B85" w:rsidRPr="006956F3">
        <w:t>atrodams veidlapas iesniedzēju sarakstā</w:t>
      </w:r>
      <w:r w:rsidRPr="006956F3">
        <w:t>.</w:t>
      </w:r>
    </w:p>
    <w:p w14:paraId="7C8D8CC6" w14:textId="4B6FF7E9" w:rsidR="004C5CB5" w:rsidRDefault="004D4B85" w:rsidP="00095E84">
      <w:pPr>
        <w:pStyle w:val="BODYTEXTSys"/>
      </w:pPr>
      <w:r>
        <w:rPr>
          <w:noProof/>
        </w:rPr>
        <w:drawing>
          <wp:inline distT="0" distB="0" distL="0" distR="0" wp14:anchorId="21867C7D" wp14:editId="09BB150D">
            <wp:extent cx="5543550" cy="2174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543550" cy="2174875"/>
                    </a:xfrm>
                    <a:prstGeom prst="rect">
                      <a:avLst/>
                    </a:prstGeom>
                  </pic:spPr>
                </pic:pic>
              </a:graphicData>
            </a:graphic>
          </wp:inline>
        </w:drawing>
      </w:r>
    </w:p>
    <w:p w14:paraId="469FC7EB" w14:textId="6730BAAC" w:rsidR="009F1C56" w:rsidRDefault="009F1C56" w:rsidP="009F1C56">
      <w:pPr>
        <w:pStyle w:val="ESYattcaptiontext"/>
      </w:pPr>
      <w:r>
        <w:t xml:space="preserve">Attēls Nr. </w:t>
      </w:r>
      <w:fldSimple w:instr=" SEQ Attēls_Nr. \* ARABIC ">
        <w:r w:rsidR="007B6082">
          <w:rPr>
            <w:noProof/>
          </w:rPr>
          <w:t>65</w:t>
        </w:r>
      </w:fldSimple>
    </w:p>
    <w:p w14:paraId="37137077" w14:textId="6573C9DF" w:rsidR="004C5CB5" w:rsidRDefault="004C5CB5" w:rsidP="005A3E7F">
      <w:pPr>
        <w:pStyle w:val="ESYbody"/>
      </w:pPr>
      <w:r>
        <w:t xml:space="preserve">Atverot sadaļu, tajā pieejamas </w:t>
      </w:r>
      <w:r w:rsidR="004D4B85">
        <w:t>atveramas sadaļas katra gada datiem,</w:t>
      </w:r>
      <w:r>
        <w:t xml:space="preserve"> kā arī sadaļa Detalizēta meklēšana.</w:t>
      </w:r>
      <w:r w:rsidR="004D4B85">
        <w:t xml:space="preserve"> Iepriekšējo gadu sadaļās iespējams aplūkot konkrētajā gadā iesniegtos datus skatīšanas režīmā. Tekošā gada sadaļā iespējams iesniegt interneta </w:t>
      </w:r>
      <w:proofErr w:type="spellStart"/>
      <w:r w:rsidR="004D4B85">
        <w:t>pieslēgumu</w:t>
      </w:r>
      <w:proofErr w:type="spellEnd"/>
      <w:r w:rsidR="004D4B85">
        <w:t xml:space="preserve"> datus par konkrēto gadu.</w:t>
      </w:r>
    </w:p>
    <w:p w14:paraId="261457F0" w14:textId="7E4B80F1" w:rsidR="0086332A" w:rsidRDefault="0086332A" w:rsidP="0086332A">
      <w:pPr>
        <w:jc w:val="center"/>
      </w:pPr>
      <w:r w:rsidRPr="0086332A">
        <w:rPr>
          <w:noProof/>
        </w:rPr>
        <w:drawing>
          <wp:inline distT="0" distB="0" distL="0" distR="0" wp14:anchorId="3E862B6D" wp14:editId="082E965F">
            <wp:extent cx="5543550" cy="280416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543550" cy="2804160"/>
                    </a:xfrm>
                    <a:prstGeom prst="rect">
                      <a:avLst/>
                    </a:prstGeom>
                  </pic:spPr>
                </pic:pic>
              </a:graphicData>
            </a:graphic>
          </wp:inline>
        </w:drawing>
      </w:r>
    </w:p>
    <w:p w14:paraId="319E93DD" w14:textId="2AE4A2AC" w:rsidR="0086332A" w:rsidRDefault="0086332A" w:rsidP="0086332A">
      <w:pPr>
        <w:pStyle w:val="ESYattcaptiontext"/>
      </w:pPr>
      <w:r>
        <w:t xml:space="preserve">Attēls Nr. </w:t>
      </w:r>
      <w:fldSimple w:instr=" SEQ Attēls_Nr. \* ARABIC ">
        <w:r w:rsidR="007B6082">
          <w:rPr>
            <w:noProof/>
          </w:rPr>
          <w:t>66</w:t>
        </w:r>
      </w:fldSimple>
    </w:p>
    <w:p w14:paraId="4CAC9F71" w14:textId="0C97C006" w:rsidR="004D4B85" w:rsidRDefault="004D4B85" w:rsidP="005A3E7F">
      <w:pPr>
        <w:pStyle w:val="ESYbody"/>
      </w:pPr>
      <w:r>
        <w:lastRenderedPageBreak/>
        <w:t xml:space="preserve">Ja dokumenta statuss ir Melnraksts, pieejamas poga </w:t>
      </w:r>
      <w:r w:rsidR="0086332A">
        <w:t>[</w:t>
      </w:r>
      <w:r>
        <w:t xml:space="preserve">Importēt interneta </w:t>
      </w:r>
      <w:proofErr w:type="spellStart"/>
      <w:r>
        <w:t>pieslēguma</w:t>
      </w:r>
      <w:proofErr w:type="spellEnd"/>
      <w:r>
        <w:t xml:space="preserve"> datus</w:t>
      </w:r>
      <w:r w:rsidR="0086332A">
        <w:t>]</w:t>
      </w:r>
      <w:r>
        <w:t>.</w:t>
      </w:r>
    </w:p>
    <w:p w14:paraId="2C8850D0" w14:textId="67F72B71" w:rsidR="0086332A" w:rsidRDefault="0086332A" w:rsidP="005A3E7F">
      <w:pPr>
        <w:pStyle w:val="ESYbody"/>
      </w:pPr>
      <w:r w:rsidRPr="0086332A">
        <w:rPr>
          <w:noProof/>
        </w:rPr>
        <w:drawing>
          <wp:inline distT="0" distB="0" distL="0" distR="0" wp14:anchorId="104A8C75" wp14:editId="4DFA67E8">
            <wp:extent cx="5543550" cy="1067435"/>
            <wp:effectExtent l="0" t="0" r="0" b="0"/>
            <wp:docPr id="802555758" name="Attēls 80255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543550" cy="1067435"/>
                    </a:xfrm>
                    <a:prstGeom prst="rect">
                      <a:avLst/>
                    </a:prstGeom>
                  </pic:spPr>
                </pic:pic>
              </a:graphicData>
            </a:graphic>
          </wp:inline>
        </w:drawing>
      </w:r>
    </w:p>
    <w:p w14:paraId="31FBB196" w14:textId="78048CD8" w:rsidR="0086332A" w:rsidRDefault="0086332A" w:rsidP="0086332A">
      <w:pPr>
        <w:pStyle w:val="ESYattcaptiontext"/>
      </w:pPr>
      <w:r>
        <w:t xml:space="preserve">Attēls Nr. </w:t>
      </w:r>
      <w:fldSimple w:instr=" SEQ Attēls_Nr. \* ARABIC ">
        <w:r w:rsidR="007B6082">
          <w:rPr>
            <w:noProof/>
          </w:rPr>
          <w:t>67</w:t>
        </w:r>
      </w:fldSimple>
    </w:p>
    <w:p w14:paraId="4A7ED132" w14:textId="77777777" w:rsidR="005664A6" w:rsidRDefault="005664A6" w:rsidP="005A3E7F">
      <w:pPr>
        <w:pStyle w:val="ESYbody"/>
      </w:pPr>
      <w:proofErr w:type="spellStart"/>
      <w:r>
        <w:t>Pieslēguma</w:t>
      </w:r>
      <w:proofErr w:type="spellEnd"/>
      <w:r>
        <w:t xml:space="preserve"> datus par konkrēto gadu var pievienot augšupielādējot sistēmā iepriekš sagatavotu datni. Lai būtu ērtāk sagatavot MS Excel datni, kuru augšupielādēt, no sistēmas ir iespējams lejupielādēt tukšu MS Excel datni (bez ierakstiem),</w:t>
      </w:r>
      <w:r w:rsidRPr="005702A3">
        <w:t xml:space="preserve"> kurā tiek attēloti kolonnu nosaukumi, lai komersantam būtu piemērs kā pareizi aizpildīt datni.</w:t>
      </w:r>
      <w:r>
        <w:t xml:space="preserve"> </w:t>
      </w:r>
    </w:p>
    <w:p w14:paraId="7E2C4E11" w14:textId="54FF2C3A" w:rsidR="005664A6" w:rsidRDefault="00596665" w:rsidP="00095E84">
      <w:pPr>
        <w:pStyle w:val="BODYTEXTSys"/>
      </w:pPr>
      <w:r w:rsidRPr="00596665">
        <w:rPr>
          <w:noProof/>
        </w:rPr>
        <w:drawing>
          <wp:inline distT="0" distB="0" distL="0" distR="0" wp14:anchorId="5C5080EA" wp14:editId="7BB6E466">
            <wp:extent cx="5543550" cy="401955"/>
            <wp:effectExtent l="0" t="0" r="0" b="0"/>
            <wp:docPr id="802555746" name="Attēls 80255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543550" cy="401955"/>
                    </a:xfrm>
                    <a:prstGeom prst="rect">
                      <a:avLst/>
                    </a:prstGeom>
                  </pic:spPr>
                </pic:pic>
              </a:graphicData>
            </a:graphic>
          </wp:inline>
        </w:drawing>
      </w:r>
    </w:p>
    <w:p w14:paraId="04BBD964" w14:textId="56DCB516" w:rsidR="005664A6" w:rsidRDefault="005664A6" w:rsidP="005664A6">
      <w:pPr>
        <w:pStyle w:val="ESYattcaptiontext"/>
      </w:pPr>
      <w:r>
        <w:t xml:space="preserve">Attēls Nr. </w:t>
      </w:r>
      <w:fldSimple w:instr=" SEQ Attēls_Nr. \* ARABIC ">
        <w:r w:rsidR="007B6082">
          <w:rPr>
            <w:noProof/>
          </w:rPr>
          <w:t>68</w:t>
        </w:r>
      </w:fldSimple>
    </w:p>
    <w:p w14:paraId="358F8481" w14:textId="3E40A137" w:rsidR="005664A6" w:rsidRDefault="005664A6" w:rsidP="005A3E7F">
      <w:pPr>
        <w:pStyle w:val="ESYbody"/>
      </w:pPr>
      <w:r>
        <w:t xml:space="preserve">Blakus pogai </w:t>
      </w:r>
      <w:r w:rsidR="00A45C22">
        <w:t>[</w:t>
      </w:r>
      <w:r>
        <w:t xml:space="preserve">Veidlapas skaidrojumi tiek attēlota poga </w:t>
      </w:r>
      <w:r w:rsidR="00F83D59">
        <w:t>[</w:t>
      </w:r>
      <w:r w:rsidR="00A45C22">
        <w:t>Importa faila veidne</w:t>
      </w:r>
      <w:r w:rsidR="00F83D59">
        <w:t>]</w:t>
      </w:r>
      <w:r>
        <w:t>, lai varētu lejupielādēt tukšo MS Excel datni. Lejupielādēto datni ir iespējams aizpildīt un tad to augšupielādēt sistēmā.</w:t>
      </w:r>
      <w:r w:rsidR="00DB4D28">
        <w:t xml:space="preserve"> </w:t>
      </w:r>
    </w:p>
    <w:p w14:paraId="157B1077" w14:textId="4E5E1783" w:rsidR="00BB77C1" w:rsidRDefault="00BB77C1" w:rsidP="005A3E7F">
      <w:pPr>
        <w:pStyle w:val="ESYbody"/>
      </w:pPr>
      <w:r>
        <w:t xml:space="preserve">Lai importētu datus, nospiež pogu [Importēt interneta </w:t>
      </w:r>
      <w:proofErr w:type="spellStart"/>
      <w:r>
        <w:t>pieslēguma</w:t>
      </w:r>
      <w:proofErr w:type="spellEnd"/>
      <w:r>
        <w:t xml:space="preserve"> datus].</w:t>
      </w:r>
      <w:r w:rsidR="00DB4D28">
        <w:t xml:space="preserve"> </w:t>
      </w:r>
    </w:p>
    <w:p w14:paraId="2FE139EA" w14:textId="7D25736E" w:rsidR="00807963" w:rsidRDefault="004B6744" w:rsidP="00095E84">
      <w:pPr>
        <w:pStyle w:val="BODYTEXTSys"/>
      </w:pPr>
      <w:r w:rsidRPr="004B6744">
        <w:rPr>
          <w:noProof/>
        </w:rPr>
        <w:drawing>
          <wp:inline distT="0" distB="0" distL="0" distR="0" wp14:anchorId="34F88E01" wp14:editId="5DB1573B">
            <wp:extent cx="5543550" cy="975995"/>
            <wp:effectExtent l="0" t="0" r="0" b="0"/>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543550" cy="975995"/>
                    </a:xfrm>
                    <a:prstGeom prst="rect">
                      <a:avLst/>
                    </a:prstGeom>
                  </pic:spPr>
                </pic:pic>
              </a:graphicData>
            </a:graphic>
          </wp:inline>
        </w:drawing>
      </w:r>
    </w:p>
    <w:p w14:paraId="6BC04810" w14:textId="3C9E319D" w:rsidR="003B0B82" w:rsidRDefault="003B0B82" w:rsidP="003B0B82">
      <w:pPr>
        <w:pStyle w:val="ESYattcaptiontext"/>
      </w:pPr>
      <w:r>
        <w:t xml:space="preserve">Attēls Nr. </w:t>
      </w:r>
      <w:fldSimple w:instr=" SEQ Attēls_Nr. \* ARABIC ">
        <w:r w:rsidR="007B6082">
          <w:rPr>
            <w:noProof/>
          </w:rPr>
          <w:t>69</w:t>
        </w:r>
      </w:fldSimple>
    </w:p>
    <w:p w14:paraId="395CE2E6" w14:textId="0958A12B" w:rsidR="004C5CB5" w:rsidRDefault="00BB77C1" w:rsidP="005A3E7F">
      <w:pPr>
        <w:pStyle w:val="ESYbody"/>
      </w:pPr>
      <w:r>
        <w:t>P</w:t>
      </w:r>
      <w:r w:rsidR="00807963">
        <w:t>ēc tam n</w:t>
      </w:r>
      <w:r w:rsidR="004C5CB5">
        <w:t xml:space="preserve">ospiežot pogu </w:t>
      </w:r>
      <w:r w:rsidR="00807963">
        <w:t>[</w:t>
      </w:r>
      <w:r w:rsidR="004D4B85">
        <w:t>Importēt</w:t>
      </w:r>
      <w:r w:rsidR="00807963">
        <w:t>]</w:t>
      </w:r>
      <w:r w:rsidR="00863002">
        <w:t xml:space="preserve"> </w:t>
      </w:r>
      <w:r w:rsidR="0086332A">
        <w:t xml:space="preserve">un </w:t>
      </w:r>
      <w:r w:rsidR="004C5CB5">
        <w:t xml:space="preserve">atveras logs, kurā iespējams izvēlēties augšupielādējamo failu. </w:t>
      </w:r>
    </w:p>
    <w:p w14:paraId="3B795E35" w14:textId="40C92222" w:rsidR="004C5CB5" w:rsidRDefault="004D4B85" w:rsidP="00A50DF9">
      <w:pPr>
        <w:jc w:val="center"/>
      </w:pPr>
      <w:r w:rsidRPr="00A50DF9">
        <w:rPr>
          <w:noProof/>
        </w:rPr>
        <w:lastRenderedPageBreak/>
        <w:drawing>
          <wp:inline distT="0" distB="0" distL="0" distR="0" wp14:anchorId="622CE334" wp14:editId="59AB3EC9">
            <wp:extent cx="4516341" cy="1568561"/>
            <wp:effectExtent l="0" t="0" r="0" b="0"/>
            <wp:docPr id="802555756" name="Picture 80255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530995" cy="1573650"/>
                    </a:xfrm>
                    <a:prstGeom prst="rect">
                      <a:avLst/>
                    </a:prstGeom>
                  </pic:spPr>
                </pic:pic>
              </a:graphicData>
            </a:graphic>
          </wp:inline>
        </w:drawing>
      </w:r>
    </w:p>
    <w:p w14:paraId="517728E8" w14:textId="203A115E" w:rsidR="003B0B82" w:rsidRDefault="003B0B82" w:rsidP="003B0B82">
      <w:pPr>
        <w:pStyle w:val="ESYattcaptiontext"/>
      </w:pPr>
      <w:r>
        <w:t xml:space="preserve">Attēls Nr. </w:t>
      </w:r>
      <w:fldSimple w:instr=" SEQ Attēls_Nr. \* ARABIC ">
        <w:r w:rsidR="007B6082">
          <w:rPr>
            <w:noProof/>
          </w:rPr>
          <w:t>70</w:t>
        </w:r>
      </w:fldSimple>
    </w:p>
    <w:p w14:paraId="18E6C8D6" w14:textId="6A81F54F" w:rsidR="004A2EDF" w:rsidRPr="006B4710" w:rsidRDefault="004A2EDF" w:rsidP="006B4710">
      <w:pPr>
        <w:jc w:val="left"/>
        <w:rPr>
          <w:rFonts w:ascii="Segoe UI" w:hAnsi="Segoe UI" w:cs="Segoe UI"/>
          <w:sz w:val="22"/>
          <w:szCs w:val="22"/>
        </w:rPr>
      </w:pPr>
      <w:bookmarkStart w:id="160" w:name="_Hlk114242361"/>
      <w:r w:rsidRPr="006B4710">
        <w:rPr>
          <w:rFonts w:ascii="Segoe UI" w:hAnsi="Segoe UI" w:cs="Segoe UI"/>
          <w:sz w:val="22"/>
          <w:szCs w:val="22"/>
        </w:rPr>
        <w:t>Pēc faila izvēlēšanās parādās paziņojums par to, ka importa pieprasījums ir ievie</w:t>
      </w:r>
      <w:r w:rsidR="004F7328">
        <w:rPr>
          <w:rFonts w:ascii="Segoe UI" w:hAnsi="Segoe UI" w:cs="Segoe UI"/>
          <w:sz w:val="22"/>
          <w:szCs w:val="22"/>
        </w:rPr>
        <w:t>t</w:t>
      </w:r>
      <w:r w:rsidRPr="006B4710">
        <w:rPr>
          <w:rFonts w:ascii="Segoe UI" w:hAnsi="Segoe UI" w:cs="Segoe UI"/>
          <w:sz w:val="22"/>
          <w:szCs w:val="22"/>
        </w:rPr>
        <w:t>ots importa rindā.</w:t>
      </w:r>
    </w:p>
    <w:p w14:paraId="69551FD1" w14:textId="709688A0" w:rsidR="004A2EDF" w:rsidRDefault="004A2EDF" w:rsidP="004F2F67">
      <w:pPr>
        <w:jc w:val="center"/>
      </w:pPr>
      <w:r w:rsidRPr="004F2F67">
        <w:rPr>
          <w:noProof/>
        </w:rPr>
        <w:drawing>
          <wp:inline distT="0" distB="0" distL="0" distR="0" wp14:anchorId="15001F51" wp14:editId="40BE1807">
            <wp:extent cx="4521432" cy="806491"/>
            <wp:effectExtent l="0" t="0" r="0" b="0"/>
            <wp:docPr id="802555745" name="Attēls 80255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4521432" cy="806491"/>
                    </a:xfrm>
                    <a:prstGeom prst="rect">
                      <a:avLst/>
                    </a:prstGeom>
                  </pic:spPr>
                </pic:pic>
              </a:graphicData>
            </a:graphic>
          </wp:inline>
        </w:drawing>
      </w:r>
    </w:p>
    <w:p w14:paraId="0F0B3102" w14:textId="5757C45D" w:rsidR="004A2EDF" w:rsidRDefault="004A2EDF" w:rsidP="004A2EDF">
      <w:pPr>
        <w:pStyle w:val="ESYattcaptiontext"/>
        <w:rPr>
          <w:noProof/>
        </w:rPr>
      </w:pPr>
      <w:r>
        <w:t xml:space="preserve">Attēls Nr. </w:t>
      </w:r>
      <w:fldSimple w:instr=" SEQ Attēls_Nr. \* ARABIC ">
        <w:r w:rsidR="007B6082">
          <w:rPr>
            <w:noProof/>
          </w:rPr>
          <w:t>71</w:t>
        </w:r>
      </w:fldSimple>
    </w:p>
    <w:p w14:paraId="113478EF" w14:textId="0B5EF61F" w:rsidR="004A2EDF" w:rsidRDefault="004A2EDF" w:rsidP="004A2EDF">
      <w:pPr>
        <w:rPr>
          <w:rFonts w:ascii="Segoe UI" w:hAnsi="Segoe UI" w:cs="Segoe UI"/>
          <w:sz w:val="22"/>
        </w:rPr>
      </w:pPr>
      <w:r w:rsidRPr="004A2EDF">
        <w:rPr>
          <w:rFonts w:ascii="Segoe UI" w:hAnsi="Segoe UI" w:cs="Segoe UI"/>
          <w:sz w:val="22"/>
        </w:rPr>
        <w:t>Pēc paziņojuma apstiprināšanas tiks atjaunota importa vēstures sadaļa. Tajā pašā laikā tiks atjaunoti dati arī par perioda datiem, jeb datiem, kas atrodas tabulā</w:t>
      </w:r>
      <w:r>
        <w:rPr>
          <w:rFonts w:ascii="Segoe UI" w:hAnsi="Segoe UI" w:cs="Segoe UI"/>
          <w:sz w:val="22"/>
        </w:rPr>
        <w:t>.</w:t>
      </w:r>
    </w:p>
    <w:tbl>
      <w:tblPr>
        <w:tblStyle w:val="Reatabula2"/>
        <w:tblW w:w="0" w:type="auto"/>
        <w:tblLook w:val="04A0" w:firstRow="1" w:lastRow="0" w:firstColumn="1" w:lastColumn="0" w:noHBand="0" w:noVBand="1"/>
      </w:tblPr>
      <w:tblGrid>
        <w:gridCol w:w="8720"/>
      </w:tblGrid>
      <w:tr w:rsidR="00A0536D" w:rsidRPr="004A2EDF" w14:paraId="0853D16A" w14:textId="77777777" w:rsidTr="00281AFF">
        <w:tc>
          <w:tcPr>
            <w:tcW w:w="8720" w:type="dxa"/>
            <w:tcBorders>
              <w:bottom w:val="single" w:sz="4" w:space="0" w:color="auto"/>
            </w:tcBorders>
            <w:shd w:val="clear" w:color="auto" w:fill="D3D3D3"/>
          </w:tcPr>
          <w:p w14:paraId="44CAE37E" w14:textId="08A51015" w:rsidR="004A2EDF" w:rsidRPr="00281AFF" w:rsidRDefault="004A2EDF" w:rsidP="00281AFF">
            <w:pPr>
              <w:keepNext/>
              <w:spacing w:before="120" w:after="120"/>
              <w:rPr>
                <w:rFonts w:ascii="Segoe UI" w:hAnsi="Segoe UI" w:cs="Segoe UI"/>
                <w:b/>
                <w:bCs/>
                <w:sz w:val="20"/>
                <w:szCs w:val="20"/>
                <w:shd w:val="clear" w:color="auto" w:fill="FFFFFF"/>
              </w:rPr>
            </w:pPr>
            <w:r w:rsidRPr="00FD65AA">
              <w:rPr>
                <w:rFonts w:ascii="Segoe UI" w:hAnsi="Segoe UI" w:cs="Segoe UI"/>
                <w:b/>
                <w:bCs/>
                <w:sz w:val="20"/>
                <w:szCs w:val="20"/>
                <w:highlight w:val="lightGray"/>
                <w:shd w:val="clear" w:color="auto" w:fill="FFFFFF"/>
              </w:rPr>
              <w:t>Piezīme!</w:t>
            </w:r>
          </w:p>
        </w:tc>
      </w:tr>
      <w:tr w:rsidR="00281AFF" w:rsidRPr="004A2EDF" w14:paraId="7339D4D8" w14:textId="77777777" w:rsidTr="00281AFF">
        <w:tc>
          <w:tcPr>
            <w:tcW w:w="8720" w:type="dxa"/>
            <w:tcBorders>
              <w:top w:val="single" w:sz="4" w:space="0" w:color="auto"/>
            </w:tcBorders>
          </w:tcPr>
          <w:p w14:paraId="23724E7D" w14:textId="4A06F9AC" w:rsidR="00281AFF" w:rsidRPr="00281AFF" w:rsidRDefault="00281AFF" w:rsidP="00281AFF">
            <w:pPr>
              <w:spacing w:before="120" w:after="120"/>
              <w:rPr>
                <w:rFonts w:ascii="Segoe UI" w:hAnsi="Segoe UI" w:cs="Segoe UI"/>
                <w:sz w:val="20"/>
                <w:szCs w:val="20"/>
                <w:shd w:val="clear" w:color="auto" w:fill="FFFFFF"/>
              </w:rPr>
            </w:pPr>
            <w:r w:rsidRPr="004A2EDF">
              <w:rPr>
                <w:rFonts w:ascii="Segoe UI" w:hAnsi="Segoe UI" w:cs="Segoe UI"/>
                <w:sz w:val="20"/>
                <w:szCs w:val="20"/>
                <w:shd w:val="clear" w:color="auto" w:fill="FFFFFF"/>
              </w:rPr>
              <w:t>Ņemt v</w:t>
            </w:r>
            <w:r>
              <w:rPr>
                <w:rFonts w:ascii="Segoe UI" w:hAnsi="Segoe UI" w:cs="Segoe UI"/>
                <w:sz w:val="20"/>
                <w:szCs w:val="20"/>
                <w:shd w:val="clear" w:color="auto" w:fill="FFFFFF"/>
              </w:rPr>
              <w:t>ē</w:t>
            </w:r>
            <w:r w:rsidRPr="004A2EDF">
              <w:rPr>
                <w:rFonts w:ascii="Segoe UI" w:hAnsi="Segoe UI" w:cs="Segoe UI"/>
                <w:sz w:val="20"/>
                <w:szCs w:val="20"/>
                <w:shd w:val="clear" w:color="auto" w:fill="FFFFFF"/>
              </w:rPr>
              <w:t xml:space="preserve">rā, ka versijas numurs tiks automātiski noteikts pēc datu atjaunošanas. Ja kāda no versijām ir statusā "pieņemts" pēc </w:t>
            </w:r>
            <w:r w:rsidRPr="004A2EDF">
              <w:rPr>
                <w:rFonts w:ascii="Segoe UI" w:hAnsi="Segoe UI" w:cs="Segoe UI"/>
                <w:sz w:val="20"/>
                <w:szCs w:val="20"/>
              </w:rPr>
              <w:t>atjaunošanās (</w:t>
            </w:r>
            <w:proofErr w:type="spellStart"/>
            <w:r w:rsidRPr="004A2EDF">
              <w:rPr>
                <w:rFonts w:ascii="Segoe UI" w:hAnsi="Segoe UI" w:cs="Segoe UI"/>
                <w:sz w:val="20"/>
                <w:szCs w:val="20"/>
              </w:rPr>
              <w:t>refresh</w:t>
            </w:r>
            <w:proofErr w:type="spellEnd"/>
            <w:r w:rsidRPr="004A2EDF">
              <w:rPr>
                <w:rFonts w:ascii="Segoe UI" w:hAnsi="Segoe UI" w:cs="Segoe UI"/>
                <w:sz w:val="20"/>
                <w:szCs w:val="20"/>
              </w:rPr>
              <w:t xml:space="preserve">) </w:t>
            </w:r>
            <w:r w:rsidRPr="004A2EDF">
              <w:rPr>
                <w:rFonts w:ascii="Segoe UI" w:hAnsi="Segoe UI" w:cs="Segoe UI"/>
                <w:sz w:val="20"/>
                <w:szCs w:val="20"/>
                <w:shd w:val="clear" w:color="auto" w:fill="FFFFFF"/>
              </w:rPr>
              <w:t>tiks atvērta šī pēdējā versija. Ja būs tikai versijas statusā "melnraksts" tiks atvērta tikai šī pēdējā versija balstoties uz datumu.</w:t>
            </w:r>
          </w:p>
        </w:tc>
      </w:tr>
    </w:tbl>
    <w:bookmarkEnd w:id="160"/>
    <w:p w14:paraId="74CAE5FB" w14:textId="7EDC7DA8" w:rsidR="0086332A" w:rsidRDefault="0086332A" w:rsidP="007B6082">
      <w:pPr>
        <w:pStyle w:val="ESYbodytext"/>
      </w:pPr>
      <w:r>
        <w:t xml:space="preserve">Informācija par importu statusu ir pieejama sadaļā “Importa vēsture”. </w:t>
      </w:r>
      <w:r w:rsidRPr="009F6B4D">
        <w:t xml:space="preserve">Sadaļā </w:t>
      </w:r>
      <w:r>
        <w:t xml:space="preserve">“Importa vēsture” </w:t>
      </w:r>
      <w:r w:rsidRPr="009F6B4D">
        <w:t>katrā lapā tiek atrādīti 5 ieraksti.</w:t>
      </w:r>
      <w:r>
        <w:t xml:space="preserve"> </w:t>
      </w:r>
      <w:r w:rsidRPr="005D6F90">
        <w:t>Ieraksti, kas vecāki par diviem gadiem</w:t>
      </w:r>
      <w:r>
        <w:t xml:space="preserve"> </w:t>
      </w:r>
      <w:r w:rsidRPr="00314E7F">
        <w:t>tiks dzēsti ņemot vērā datumu, kurš norādīts ieraksta vēstures rindas kolona “Apstrādes sākuma laiks”.</w:t>
      </w:r>
    </w:p>
    <w:p w14:paraId="40ABD8BB" w14:textId="07951035" w:rsidR="00CD04BD" w:rsidRDefault="004F2F67" w:rsidP="005A3E7F">
      <w:pPr>
        <w:pStyle w:val="ESYbody"/>
      </w:pPr>
      <w:r w:rsidRPr="004F2F67">
        <w:rPr>
          <w:noProof/>
        </w:rPr>
        <w:drawing>
          <wp:inline distT="0" distB="0" distL="0" distR="0" wp14:anchorId="7C9B7793" wp14:editId="5FF8B042">
            <wp:extent cx="5543550" cy="1260475"/>
            <wp:effectExtent l="0" t="0" r="0" b="0"/>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543550" cy="1260475"/>
                    </a:xfrm>
                    <a:prstGeom prst="rect">
                      <a:avLst/>
                    </a:prstGeom>
                  </pic:spPr>
                </pic:pic>
              </a:graphicData>
            </a:graphic>
          </wp:inline>
        </w:drawing>
      </w:r>
    </w:p>
    <w:p w14:paraId="68E7D5D4" w14:textId="7A66C987" w:rsidR="00CE0251" w:rsidRDefault="00CE0251" w:rsidP="00CE0251">
      <w:pPr>
        <w:pStyle w:val="ESYattcaptiontext"/>
        <w:rPr>
          <w:noProof/>
        </w:rPr>
      </w:pPr>
      <w:r>
        <w:t xml:space="preserve">Attēls Nr. </w:t>
      </w:r>
      <w:fldSimple w:instr=" SEQ Attēls_Nr. \* ARABIC ">
        <w:r w:rsidR="007B6082">
          <w:rPr>
            <w:noProof/>
          </w:rPr>
          <w:t>72</w:t>
        </w:r>
      </w:fldSimple>
    </w:p>
    <w:p w14:paraId="68D6A5D6" w14:textId="70BC153E" w:rsidR="004F2F67" w:rsidRDefault="00B810CE" w:rsidP="00CE0251">
      <w:pPr>
        <w:pStyle w:val="ESYattcaptiontext"/>
      </w:pPr>
      <w:r w:rsidRPr="00B810CE">
        <w:rPr>
          <w:noProof/>
        </w:rPr>
        <w:lastRenderedPageBreak/>
        <w:drawing>
          <wp:inline distT="0" distB="0" distL="0" distR="0" wp14:anchorId="7A87DA30" wp14:editId="7FF1754B">
            <wp:extent cx="5543550" cy="891540"/>
            <wp:effectExtent l="0" t="0" r="0" b="3810"/>
            <wp:docPr id="802555759" name="Attēls 80255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543550" cy="891540"/>
                    </a:xfrm>
                    <a:prstGeom prst="rect">
                      <a:avLst/>
                    </a:prstGeom>
                  </pic:spPr>
                </pic:pic>
              </a:graphicData>
            </a:graphic>
          </wp:inline>
        </w:drawing>
      </w:r>
    </w:p>
    <w:p w14:paraId="2A43C935" w14:textId="0F5E50EC" w:rsidR="00CE0251" w:rsidRDefault="00CE0251" w:rsidP="00CE0251">
      <w:pPr>
        <w:pStyle w:val="ESYattcaptiontext"/>
        <w:rPr>
          <w:noProof/>
        </w:rPr>
      </w:pPr>
      <w:bookmarkStart w:id="161" w:name="_Hlk115444886"/>
      <w:r>
        <w:t xml:space="preserve">Attēls Nr. </w:t>
      </w:r>
      <w:fldSimple w:instr=" SEQ Attēls_Nr. \* ARABIC ">
        <w:r w:rsidR="007B6082">
          <w:rPr>
            <w:noProof/>
          </w:rPr>
          <w:t>73</w:t>
        </w:r>
      </w:fldSimple>
      <w:bookmarkEnd w:id="161"/>
    </w:p>
    <w:tbl>
      <w:tblPr>
        <w:tblStyle w:val="Reatabula2"/>
        <w:tblW w:w="0" w:type="auto"/>
        <w:tblLook w:val="04A0" w:firstRow="1" w:lastRow="0" w:firstColumn="1" w:lastColumn="0" w:noHBand="0" w:noVBand="1"/>
      </w:tblPr>
      <w:tblGrid>
        <w:gridCol w:w="8720"/>
      </w:tblGrid>
      <w:tr w:rsidR="0046791B" w:rsidRPr="004A2EDF" w14:paraId="75B212B6" w14:textId="77777777" w:rsidTr="007200CD">
        <w:tc>
          <w:tcPr>
            <w:tcW w:w="8720" w:type="dxa"/>
            <w:tcBorders>
              <w:bottom w:val="single" w:sz="4" w:space="0" w:color="auto"/>
            </w:tcBorders>
            <w:shd w:val="clear" w:color="auto" w:fill="D3D3D3"/>
          </w:tcPr>
          <w:p w14:paraId="5386CEA3" w14:textId="77777777" w:rsidR="0046791B" w:rsidRPr="00281AFF" w:rsidRDefault="0046791B" w:rsidP="007200CD">
            <w:pPr>
              <w:keepNext/>
              <w:spacing w:before="120" w:after="120"/>
              <w:rPr>
                <w:rFonts w:ascii="Segoe UI" w:hAnsi="Segoe UI" w:cs="Segoe UI"/>
                <w:b/>
                <w:bCs/>
                <w:sz w:val="20"/>
                <w:szCs w:val="20"/>
                <w:shd w:val="clear" w:color="auto" w:fill="FFFFFF"/>
              </w:rPr>
            </w:pPr>
            <w:r w:rsidRPr="00FD65AA">
              <w:rPr>
                <w:rFonts w:ascii="Segoe UI" w:hAnsi="Segoe UI" w:cs="Segoe UI"/>
                <w:b/>
                <w:bCs/>
                <w:sz w:val="20"/>
                <w:szCs w:val="20"/>
                <w:highlight w:val="lightGray"/>
                <w:shd w:val="clear" w:color="auto" w:fill="FFFFFF"/>
              </w:rPr>
              <w:t>Piezīme!</w:t>
            </w:r>
          </w:p>
        </w:tc>
      </w:tr>
      <w:tr w:rsidR="0046791B" w:rsidRPr="004A2EDF" w14:paraId="3F9D9DF4" w14:textId="77777777" w:rsidTr="007200CD">
        <w:tc>
          <w:tcPr>
            <w:tcW w:w="8720" w:type="dxa"/>
            <w:tcBorders>
              <w:top w:val="single" w:sz="4" w:space="0" w:color="auto"/>
            </w:tcBorders>
          </w:tcPr>
          <w:p w14:paraId="34A93491" w14:textId="5444F24C" w:rsidR="009B39B5" w:rsidRPr="007B6082" w:rsidRDefault="00882E4C" w:rsidP="007200CD">
            <w:pPr>
              <w:spacing w:before="120" w:after="120"/>
              <w:rPr>
                <w:rFonts w:ascii="Segoe UI" w:hAnsi="Segoe UI" w:cs="Segoe UI"/>
                <w:sz w:val="20"/>
                <w:szCs w:val="20"/>
              </w:rPr>
            </w:pPr>
            <w:r w:rsidRPr="007B6082">
              <w:rPr>
                <w:rFonts w:ascii="Segoe UI" w:hAnsi="Segoe UI" w:cs="Segoe UI"/>
                <w:sz w:val="20"/>
                <w:szCs w:val="20"/>
              </w:rPr>
              <w:t xml:space="preserve">Tabulā “Importa vēsture” tiek </w:t>
            </w:r>
            <w:proofErr w:type="spellStart"/>
            <w:r w:rsidRPr="007B6082">
              <w:rPr>
                <w:rFonts w:ascii="Segoe UI" w:hAnsi="Segoe UI" w:cs="Segoe UI"/>
                <w:sz w:val="20"/>
                <w:szCs w:val="20"/>
              </w:rPr>
              <w:t>atspuguļoti</w:t>
            </w:r>
            <w:proofErr w:type="spellEnd"/>
            <w:r w:rsidRPr="007B6082">
              <w:rPr>
                <w:rFonts w:ascii="Segoe UI" w:hAnsi="Segoe UI" w:cs="Segoe UI"/>
                <w:sz w:val="20"/>
                <w:szCs w:val="20"/>
              </w:rPr>
              <w:t xml:space="preserve"> ieraksta dati balstoties uz lietotāja sesijas </w:t>
            </w:r>
            <w:proofErr w:type="spellStart"/>
            <w:r w:rsidRPr="007B6082">
              <w:rPr>
                <w:rFonts w:ascii="Segoe UI" w:hAnsi="Segoe UI" w:cs="Segoe UI"/>
                <w:sz w:val="20"/>
                <w:szCs w:val="20"/>
              </w:rPr>
              <w:t>id</w:t>
            </w:r>
            <w:proofErr w:type="spellEnd"/>
            <w:r w:rsidRPr="007B6082">
              <w:rPr>
                <w:rFonts w:ascii="Segoe UI" w:hAnsi="Segoe UI" w:cs="Segoe UI"/>
                <w:sz w:val="20"/>
                <w:szCs w:val="20"/>
              </w:rPr>
              <w:t xml:space="preserve">. Veicot, datnes importu interneta </w:t>
            </w:r>
            <w:proofErr w:type="spellStart"/>
            <w:r w:rsidRPr="007B6082">
              <w:rPr>
                <w:rFonts w:ascii="Segoe UI" w:hAnsi="Segoe UI" w:cs="Segoe UI"/>
                <w:sz w:val="20"/>
                <w:szCs w:val="20"/>
              </w:rPr>
              <w:t>pieslēgumu</w:t>
            </w:r>
            <w:proofErr w:type="spellEnd"/>
            <w:r w:rsidRPr="007B6082">
              <w:rPr>
                <w:rFonts w:ascii="Segoe UI" w:hAnsi="Segoe UI" w:cs="Segoe UI"/>
                <w:sz w:val="20"/>
                <w:szCs w:val="20"/>
              </w:rPr>
              <w:t xml:space="preserve"> sadaļā, lietotājs saņems e-pasta paziņojumu, kad datnes imports tiks veiksmīgi sagatavots un būs pieejams interneta </w:t>
            </w:r>
            <w:proofErr w:type="spellStart"/>
            <w:r w:rsidRPr="007B6082">
              <w:rPr>
                <w:rFonts w:ascii="Segoe UI" w:hAnsi="Segoe UI" w:cs="Segoe UI"/>
                <w:sz w:val="20"/>
                <w:szCs w:val="20"/>
              </w:rPr>
              <w:t>pieslēgumu</w:t>
            </w:r>
            <w:proofErr w:type="spellEnd"/>
            <w:r w:rsidRPr="007B6082">
              <w:rPr>
                <w:rFonts w:ascii="Segoe UI" w:hAnsi="Segoe UI" w:cs="Segoe UI"/>
                <w:sz w:val="20"/>
                <w:szCs w:val="20"/>
              </w:rPr>
              <w:t xml:space="preserve"> sadaļā. Ja konkrētais lietotājs pārstāvot komersantu, vai komersants nebūs veicis nevienu importu, tad importa vēstures sadaļā tiks attēlots paziņojums "Neviens ieraksts netika atrasts!". </w:t>
            </w:r>
            <w:r w:rsidR="009B39B5" w:rsidRPr="007B6082">
              <w:rPr>
                <w:rFonts w:ascii="Segoe UI" w:hAnsi="Segoe UI" w:cs="Segoe UI"/>
                <w:sz w:val="20"/>
                <w:szCs w:val="20"/>
              </w:rPr>
              <w:t xml:space="preserve">Kā arī komersants nesaņem paziņojumus, ja </w:t>
            </w:r>
            <w:r w:rsidR="007A3A75" w:rsidRPr="007B6082">
              <w:rPr>
                <w:rFonts w:ascii="Segoe UI" w:hAnsi="Segoe UI" w:cs="Segoe UI"/>
                <w:sz w:val="20"/>
                <w:szCs w:val="20"/>
              </w:rPr>
              <w:t>importu</w:t>
            </w:r>
            <w:r w:rsidR="009B39B5" w:rsidRPr="007B6082">
              <w:rPr>
                <w:rFonts w:ascii="Segoe UI" w:hAnsi="Segoe UI" w:cs="Segoe UI"/>
                <w:sz w:val="20"/>
                <w:szCs w:val="20"/>
              </w:rPr>
              <w:t xml:space="preserve"> veicis regulators.</w:t>
            </w:r>
          </w:p>
          <w:p w14:paraId="4B84C59B" w14:textId="6C23CE2B" w:rsidR="001038E1" w:rsidRPr="007B6082" w:rsidRDefault="00882E4C" w:rsidP="007200CD">
            <w:pPr>
              <w:spacing w:before="120" w:after="120"/>
              <w:rPr>
                <w:rFonts w:ascii="Segoe UI" w:hAnsi="Segoe UI" w:cs="Segoe UI"/>
                <w:sz w:val="20"/>
                <w:szCs w:val="20"/>
                <w:shd w:val="clear" w:color="auto" w:fill="FFFFFF"/>
              </w:rPr>
            </w:pPr>
            <w:r w:rsidRPr="007B6082">
              <w:rPr>
                <w:rFonts w:ascii="Segoe UI" w:hAnsi="Segoe UI" w:cs="Segoe UI"/>
                <w:sz w:val="20"/>
                <w:szCs w:val="20"/>
              </w:rPr>
              <w:t xml:space="preserve">Informācijas atspoguļošana ekrānformā “Komersanta profils &gt;&gt; cilne “Vispārīgā informācija” &gt;&gt; </w:t>
            </w:r>
            <w:proofErr w:type="spellStart"/>
            <w:r w:rsidRPr="007B6082">
              <w:rPr>
                <w:rFonts w:ascii="Segoe UI" w:hAnsi="Segoe UI" w:cs="Segoe UI"/>
                <w:sz w:val="20"/>
                <w:szCs w:val="20"/>
              </w:rPr>
              <w:t>apakšcilne</w:t>
            </w:r>
            <w:proofErr w:type="spellEnd"/>
            <w:r w:rsidRPr="007B6082">
              <w:rPr>
                <w:rFonts w:ascii="Segoe UI" w:hAnsi="Segoe UI" w:cs="Segoe UI"/>
                <w:sz w:val="20"/>
                <w:szCs w:val="20"/>
              </w:rPr>
              <w:t xml:space="preserve"> </w:t>
            </w:r>
            <w:r w:rsidR="00D77211" w:rsidRPr="007B6082">
              <w:rPr>
                <w:rFonts w:ascii="Segoe UI" w:hAnsi="Segoe UI" w:cs="Segoe UI"/>
                <w:sz w:val="20"/>
                <w:szCs w:val="20"/>
              </w:rPr>
              <w:t>“</w:t>
            </w:r>
            <w:r w:rsidRPr="007B6082">
              <w:rPr>
                <w:rFonts w:ascii="Segoe UI" w:hAnsi="Segoe UI" w:cs="Segoe UI"/>
                <w:sz w:val="20"/>
                <w:szCs w:val="20"/>
              </w:rPr>
              <w:t>Saņemtiem paziņojumi”” netiek mainīta.</w:t>
            </w:r>
          </w:p>
        </w:tc>
      </w:tr>
    </w:tbl>
    <w:p w14:paraId="2497182A" w14:textId="77777777" w:rsidR="0046791B" w:rsidRDefault="0046791B" w:rsidP="004F7328">
      <w:pPr>
        <w:rPr>
          <w:rFonts w:ascii="Segoe UI" w:hAnsi="Segoe UI" w:cs="Segoe UI"/>
          <w:sz w:val="22"/>
          <w:szCs w:val="22"/>
        </w:rPr>
      </w:pPr>
    </w:p>
    <w:p w14:paraId="5F628739" w14:textId="1F4B3E05" w:rsidR="00053911" w:rsidRDefault="00053911" w:rsidP="004F7328">
      <w:pPr>
        <w:rPr>
          <w:rFonts w:ascii="Segoe UI" w:hAnsi="Segoe UI" w:cs="Segoe UI"/>
          <w:sz w:val="22"/>
          <w:szCs w:val="22"/>
        </w:rPr>
      </w:pPr>
      <w:r w:rsidRPr="00053911">
        <w:rPr>
          <w:rFonts w:ascii="Segoe UI" w:hAnsi="Segoe UI" w:cs="Segoe UI"/>
          <w:sz w:val="22"/>
          <w:szCs w:val="22"/>
        </w:rPr>
        <w:t>Brīdī kad datne ir ielādēta 100%, tad datums sadaļā versija tiks samainīt</w:t>
      </w:r>
      <w:r w:rsidR="001B50C8">
        <w:rPr>
          <w:rFonts w:ascii="Segoe UI" w:hAnsi="Segoe UI" w:cs="Segoe UI"/>
          <w:sz w:val="22"/>
          <w:szCs w:val="22"/>
        </w:rPr>
        <w:t>a</w:t>
      </w:r>
      <w:r w:rsidRPr="00053911">
        <w:rPr>
          <w:rFonts w:ascii="Segoe UI" w:hAnsi="Segoe UI" w:cs="Segoe UI"/>
          <w:sz w:val="22"/>
          <w:szCs w:val="22"/>
        </w:rPr>
        <w:t xml:space="preserve"> uz dienu, kad imports tik</w:t>
      </w:r>
      <w:r w:rsidR="001B50C8">
        <w:rPr>
          <w:rFonts w:ascii="Segoe UI" w:hAnsi="Segoe UI" w:cs="Segoe UI"/>
          <w:sz w:val="22"/>
          <w:szCs w:val="22"/>
        </w:rPr>
        <w:t>a</w:t>
      </w:r>
      <w:r w:rsidRPr="00053911">
        <w:rPr>
          <w:rFonts w:ascii="Segoe UI" w:hAnsi="Segoe UI" w:cs="Segoe UI"/>
          <w:sz w:val="22"/>
          <w:szCs w:val="22"/>
        </w:rPr>
        <w:t xml:space="preserve"> veikts</w:t>
      </w:r>
      <w:r>
        <w:rPr>
          <w:rFonts w:ascii="Segoe UI" w:hAnsi="Segoe UI" w:cs="Segoe UI"/>
          <w:sz w:val="22"/>
          <w:szCs w:val="22"/>
        </w:rPr>
        <w:t>. V</w:t>
      </w:r>
      <w:r w:rsidRPr="00053911">
        <w:rPr>
          <w:rFonts w:ascii="Segoe UI" w:hAnsi="Segoe UI" w:cs="Segoe UI"/>
          <w:sz w:val="22"/>
          <w:szCs w:val="22"/>
        </w:rPr>
        <w:t>ersijas numurs, statuss, aktualitāte netiks mainīta.</w:t>
      </w:r>
    </w:p>
    <w:p w14:paraId="4D96AFC4" w14:textId="5C626507" w:rsidR="007132DA" w:rsidRDefault="007132DA" w:rsidP="004F7328">
      <w:pPr>
        <w:rPr>
          <w:rFonts w:ascii="Segoe UI" w:hAnsi="Segoe UI" w:cs="Segoe UI"/>
          <w:sz w:val="22"/>
          <w:szCs w:val="22"/>
        </w:rPr>
      </w:pPr>
      <w:r w:rsidRPr="007132DA">
        <w:rPr>
          <w:rFonts w:ascii="Segoe UI" w:hAnsi="Segoe UI" w:cs="Segoe UI"/>
          <w:sz w:val="22"/>
          <w:szCs w:val="22"/>
        </w:rPr>
        <w:t xml:space="preserve">Klients, joprojām, </w:t>
      </w:r>
      <w:r>
        <w:rPr>
          <w:rFonts w:ascii="Segoe UI" w:hAnsi="Segoe UI" w:cs="Segoe UI"/>
          <w:sz w:val="22"/>
          <w:szCs w:val="22"/>
        </w:rPr>
        <w:t xml:space="preserve">var </w:t>
      </w:r>
      <w:r w:rsidRPr="007132DA">
        <w:rPr>
          <w:rFonts w:ascii="Segoe UI" w:hAnsi="Segoe UI" w:cs="Segoe UI"/>
          <w:sz w:val="22"/>
          <w:szCs w:val="22"/>
        </w:rPr>
        <w:t>veidot versijas manuāli</w:t>
      </w:r>
      <w:r>
        <w:rPr>
          <w:rFonts w:ascii="Segoe UI" w:hAnsi="Segoe UI" w:cs="Segoe UI"/>
          <w:sz w:val="22"/>
          <w:szCs w:val="22"/>
        </w:rPr>
        <w:t xml:space="preserve">. </w:t>
      </w:r>
      <w:r w:rsidRPr="007132DA">
        <w:rPr>
          <w:rFonts w:ascii="Segoe UI" w:hAnsi="Segoe UI" w:cs="Segoe UI"/>
          <w:sz w:val="22"/>
          <w:szCs w:val="22"/>
        </w:rPr>
        <w:t>Datums mainīsies pēc manuālās lapas pārlādēs, jo šobrīd pēc veiksmīga importa lapa pati nepārlādējas.</w:t>
      </w:r>
    </w:p>
    <w:p w14:paraId="2EE488FE" w14:textId="2CC1E47F" w:rsidR="00B810CE" w:rsidRDefault="00BB77C1" w:rsidP="004F7328">
      <w:pPr>
        <w:rPr>
          <w:rFonts w:ascii="Segoe UI" w:hAnsi="Segoe UI" w:cs="Segoe UI"/>
          <w:sz w:val="22"/>
          <w:szCs w:val="22"/>
        </w:rPr>
      </w:pPr>
      <w:r w:rsidRPr="000A57C9">
        <w:rPr>
          <w:rFonts w:ascii="Segoe UI" w:hAnsi="Segoe UI" w:cs="Segoe UI"/>
          <w:sz w:val="22"/>
          <w:szCs w:val="22"/>
        </w:rPr>
        <w:t>Pēc datnes augšupielādes</w:t>
      </w:r>
      <w:r>
        <w:rPr>
          <w:rFonts w:ascii="Segoe UI" w:hAnsi="Segoe UI" w:cs="Segoe UI"/>
          <w:sz w:val="22"/>
          <w:szCs w:val="22"/>
        </w:rPr>
        <w:t xml:space="preserve"> </w:t>
      </w:r>
      <w:r w:rsidRPr="000A57C9">
        <w:rPr>
          <w:rFonts w:ascii="Segoe UI" w:hAnsi="Segoe UI" w:cs="Segoe UI"/>
          <w:sz w:val="22"/>
          <w:szCs w:val="22"/>
        </w:rPr>
        <w:t>ieraksti</w:t>
      </w:r>
      <w:r w:rsidRPr="00BB77C1">
        <w:rPr>
          <w:rFonts w:ascii="Segoe UI" w:hAnsi="Segoe UI" w:cs="Segoe UI"/>
          <w:sz w:val="22"/>
          <w:szCs w:val="22"/>
        </w:rPr>
        <w:t xml:space="preserve"> </w:t>
      </w:r>
      <w:r w:rsidRPr="000A57C9">
        <w:rPr>
          <w:rFonts w:ascii="Segoe UI" w:hAnsi="Segoe UI" w:cs="Segoe UI"/>
          <w:sz w:val="22"/>
          <w:szCs w:val="22"/>
        </w:rPr>
        <w:t>tiek attēloti sarakst</w:t>
      </w:r>
      <w:r>
        <w:rPr>
          <w:rFonts w:ascii="Segoe UI" w:hAnsi="Segoe UI" w:cs="Segoe UI"/>
          <w:sz w:val="22"/>
          <w:szCs w:val="22"/>
        </w:rPr>
        <w:t>ā. Kļ</w:t>
      </w:r>
      <w:r w:rsidR="00EE2942" w:rsidRPr="00BB77C1">
        <w:rPr>
          <w:rFonts w:ascii="Segoe UI" w:hAnsi="Segoe UI" w:cs="Segoe UI"/>
          <w:sz w:val="22"/>
          <w:szCs w:val="22"/>
        </w:rPr>
        <w:t xml:space="preserve">ūdainie ieraksti (piemēram, nav atrastas atbilstošas adrešu vērtības Valsts zemes dienesta adrešu klasifikatorā vai arī nav aizpildīta kāda no obligātajām vērtībām) tiek attēloti saraksta augšā un iekrāsoti sarkani. </w:t>
      </w:r>
    </w:p>
    <w:tbl>
      <w:tblPr>
        <w:tblStyle w:val="Reatabula2"/>
        <w:tblW w:w="0" w:type="auto"/>
        <w:tblLook w:val="04A0" w:firstRow="1" w:lastRow="0" w:firstColumn="1" w:lastColumn="0" w:noHBand="0" w:noVBand="1"/>
      </w:tblPr>
      <w:tblGrid>
        <w:gridCol w:w="8720"/>
      </w:tblGrid>
      <w:tr w:rsidR="00EB1E66" w14:paraId="0142E6AB" w14:textId="77777777" w:rsidTr="00CA45C7">
        <w:trPr>
          <w:cantSplit/>
          <w:tblHeader/>
        </w:trPr>
        <w:tc>
          <w:tcPr>
            <w:tcW w:w="8730" w:type="dxa"/>
            <w:shd w:val="clear" w:color="auto" w:fill="D3D3D3"/>
          </w:tcPr>
          <w:p w14:paraId="73BBA8AD" w14:textId="0128EF1D" w:rsidR="00EB1E66" w:rsidRPr="00EB1E66" w:rsidRDefault="00EB1E66" w:rsidP="00EB1E66">
            <w:pPr>
              <w:spacing w:before="120" w:after="120"/>
              <w:rPr>
                <w:rFonts w:ascii="Segoe UI" w:hAnsi="Segoe UI" w:cs="Segoe UI"/>
                <w:b/>
                <w:bCs/>
                <w:sz w:val="20"/>
                <w:szCs w:val="20"/>
                <w:highlight w:val="lightGray"/>
                <w:shd w:val="clear" w:color="auto" w:fill="FFFFFF"/>
              </w:rPr>
            </w:pPr>
            <w:bookmarkStart w:id="162" w:name="_Hlk126245221"/>
            <w:r w:rsidRPr="00EB1E66">
              <w:rPr>
                <w:rFonts w:ascii="Segoe UI" w:hAnsi="Segoe UI" w:cs="Segoe UI"/>
                <w:b/>
                <w:bCs/>
                <w:sz w:val="20"/>
                <w:szCs w:val="20"/>
                <w:highlight w:val="lightGray"/>
                <w:shd w:val="clear" w:color="auto" w:fill="FFFFFF"/>
              </w:rPr>
              <w:t>Piezīme</w:t>
            </w:r>
          </w:p>
        </w:tc>
      </w:tr>
      <w:tr w:rsidR="00B810CE" w14:paraId="2E5A5FB5" w14:textId="77777777" w:rsidTr="00EB1E66">
        <w:tc>
          <w:tcPr>
            <w:tcW w:w="8730" w:type="dxa"/>
          </w:tcPr>
          <w:p w14:paraId="065E77FF" w14:textId="77777777" w:rsidR="00B810CE" w:rsidRPr="00CB0F13" w:rsidRDefault="00B810CE" w:rsidP="00B810CE">
            <w:pPr>
              <w:spacing w:before="120" w:after="120"/>
              <w:rPr>
                <w:rFonts w:ascii="Segoe UI" w:hAnsi="Segoe UI" w:cs="Segoe UI"/>
                <w:sz w:val="20"/>
                <w:szCs w:val="20"/>
              </w:rPr>
            </w:pPr>
            <w:r w:rsidRPr="00CB0F13">
              <w:rPr>
                <w:rFonts w:ascii="Segoe UI" w:hAnsi="Segoe UI" w:cs="Segoe UI"/>
                <w:sz w:val="20"/>
                <w:szCs w:val="20"/>
              </w:rPr>
              <w:t xml:space="preserve">Sistēmā var ielādēt datnes (kā </w:t>
            </w:r>
            <w:proofErr w:type="spellStart"/>
            <w:r w:rsidRPr="00CB0F13">
              <w:rPr>
                <w:rFonts w:ascii="Segoe UI" w:hAnsi="Segoe UI" w:cs="Segoe UI"/>
                <w:sz w:val="20"/>
                <w:szCs w:val="20"/>
              </w:rPr>
              <w:t>valīdus</w:t>
            </w:r>
            <w:proofErr w:type="spellEnd"/>
            <w:r w:rsidRPr="00CB0F13">
              <w:rPr>
                <w:rFonts w:ascii="Segoe UI" w:hAnsi="Segoe UI" w:cs="Segoe UI"/>
                <w:sz w:val="20"/>
                <w:szCs w:val="20"/>
              </w:rPr>
              <w:t xml:space="preserve"> gadījums), ja laukos “Novads”, “Pilsēta”, “Pagasts“, “Ciems“, Iela, “Ēkas nr./</w:t>
            </w:r>
            <w:proofErr w:type="spellStart"/>
            <w:r w:rsidRPr="00CB0F13">
              <w:rPr>
                <w:rFonts w:ascii="Segoe UI" w:hAnsi="Segoe UI" w:cs="Segoe UI"/>
                <w:sz w:val="20"/>
                <w:szCs w:val="20"/>
              </w:rPr>
              <w:t>nos</w:t>
            </w:r>
            <w:proofErr w:type="spellEnd"/>
            <w:r w:rsidRPr="00CB0F13">
              <w:rPr>
                <w:rFonts w:ascii="Segoe UI" w:hAnsi="Segoe UI" w:cs="Segoe UI"/>
                <w:sz w:val="20"/>
                <w:szCs w:val="20"/>
              </w:rPr>
              <w:t>./</w:t>
            </w:r>
            <w:proofErr w:type="spellStart"/>
            <w:r w:rsidRPr="00CB0F13">
              <w:rPr>
                <w:rFonts w:ascii="Segoe UI" w:hAnsi="Segoe UI" w:cs="Segoe UI"/>
                <w:sz w:val="20"/>
                <w:szCs w:val="20"/>
              </w:rPr>
              <w:t>korp</w:t>
            </w:r>
            <w:proofErr w:type="spellEnd"/>
            <w:r w:rsidRPr="00CB0F13">
              <w:rPr>
                <w:rFonts w:ascii="Segoe UI" w:hAnsi="Segoe UI" w:cs="Segoe UI"/>
                <w:sz w:val="20"/>
                <w:szCs w:val="20"/>
              </w:rPr>
              <w:t xml:space="preserve">.“, “Interneta pakalpojuma </w:t>
            </w:r>
            <w:proofErr w:type="spellStart"/>
            <w:r w:rsidRPr="00CB0F13">
              <w:rPr>
                <w:rFonts w:ascii="Segoe UI" w:hAnsi="Segoe UI" w:cs="Segoe UI"/>
                <w:sz w:val="20"/>
                <w:szCs w:val="20"/>
              </w:rPr>
              <w:t>pieslēguma</w:t>
            </w:r>
            <w:proofErr w:type="spellEnd"/>
            <w:r w:rsidRPr="00CB0F13">
              <w:rPr>
                <w:rFonts w:ascii="Segoe UI" w:hAnsi="Segoe UI" w:cs="Segoe UI"/>
                <w:sz w:val="20"/>
                <w:szCs w:val="20"/>
              </w:rPr>
              <w:t xml:space="preserve"> tehnoloģija“, “Interneta pakalpojuma </w:t>
            </w:r>
            <w:proofErr w:type="spellStart"/>
            <w:r w:rsidRPr="00CB0F13">
              <w:rPr>
                <w:rFonts w:ascii="Segoe UI" w:hAnsi="Segoe UI" w:cs="Segoe UI"/>
                <w:sz w:val="20"/>
                <w:szCs w:val="20"/>
              </w:rPr>
              <w:t>pieslēguma</w:t>
            </w:r>
            <w:proofErr w:type="spellEnd"/>
            <w:r w:rsidRPr="00CB0F13">
              <w:rPr>
                <w:rFonts w:ascii="Segoe UI" w:hAnsi="Segoe UI" w:cs="Segoe UI"/>
                <w:sz w:val="20"/>
                <w:szCs w:val="20"/>
              </w:rPr>
              <w:t xml:space="preserve"> tehnoloģija - komentārs“, “Ļoti augstas veiktspējas tīkls (VHCN) adresē“ lauku vērtības ir ierakstīti dažādos formātos - lielie burti, mazie burti. </w:t>
            </w:r>
          </w:p>
          <w:p w14:paraId="6D4767E5" w14:textId="1983738C" w:rsidR="002C4EAF" w:rsidRPr="00CB0F13" w:rsidRDefault="00B810CE" w:rsidP="00B810CE">
            <w:pPr>
              <w:spacing w:before="120" w:after="120"/>
              <w:rPr>
                <w:rFonts w:ascii="Segoe UI" w:hAnsi="Segoe UI" w:cs="Segoe UI"/>
                <w:sz w:val="20"/>
                <w:szCs w:val="20"/>
              </w:rPr>
            </w:pPr>
            <w:r w:rsidRPr="00CB0F13">
              <w:rPr>
                <w:rFonts w:ascii="Segoe UI" w:hAnsi="Segoe UI" w:cs="Segoe UI"/>
                <w:sz w:val="20"/>
                <w:szCs w:val="20"/>
              </w:rPr>
              <w:t xml:space="preserve">Ir noņemta </w:t>
            </w:r>
            <w:r w:rsidR="002C4EAF" w:rsidRPr="00CB0F13">
              <w:rPr>
                <w:rFonts w:ascii="Segoe UI" w:hAnsi="Segoe UI" w:cs="Segoe UI"/>
                <w:sz w:val="20"/>
                <w:szCs w:val="20"/>
              </w:rPr>
              <w:t>“</w:t>
            </w:r>
            <w:r w:rsidRPr="00CB0F13">
              <w:rPr>
                <w:rFonts w:ascii="Segoe UI" w:hAnsi="Segoe UI" w:cs="Segoe UI"/>
                <w:sz w:val="20"/>
                <w:szCs w:val="20"/>
              </w:rPr>
              <w:t>apstrādes kļūda</w:t>
            </w:r>
            <w:r w:rsidR="002C4EAF" w:rsidRPr="00CB0F13">
              <w:rPr>
                <w:rFonts w:ascii="Segoe UI" w:hAnsi="Segoe UI" w:cs="Segoe UI"/>
                <w:sz w:val="20"/>
                <w:szCs w:val="20"/>
              </w:rPr>
              <w:t xml:space="preserve">”, </w:t>
            </w:r>
            <w:r w:rsidRPr="00CB0F13">
              <w:rPr>
                <w:rFonts w:ascii="Segoe UI" w:hAnsi="Segoe UI" w:cs="Segoe UI"/>
                <w:sz w:val="20"/>
                <w:szCs w:val="20"/>
              </w:rPr>
              <w:t>ja tiks lādēta datne ar</w:t>
            </w:r>
            <w:r w:rsidR="00F03242" w:rsidRPr="00CB0F13">
              <w:rPr>
                <w:rFonts w:ascii="Segoe UI" w:hAnsi="Segoe UI" w:cs="Segoe UI"/>
                <w:sz w:val="20"/>
                <w:szCs w:val="20"/>
              </w:rPr>
              <w:t xml:space="preserve"> </w:t>
            </w:r>
            <w:r w:rsidR="00CB0F13" w:rsidRPr="00CB0F13">
              <w:rPr>
                <w:rFonts w:ascii="Segoe UI" w:hAnsi="Segoe UI" w:cs="Segoe UI"/>
                <w:sz w:val="20"/>
                <w:szCs w:val="20"/>
              </w:rPr>
              <w:t xml:space="preserve">neeksistējošu </w:t>
            </w:r>
            <w:r w:rsidRPr="00CB0F13">
              <w:rPr>
                <w:rFonts w:ascii="Segoe UI" w:hAnsi="Segoe UI" w:cs="Segoe UI"/>
                <w:sz w:val="20"/>
                <w:szCs w:val="20"/>
              </w:rPr>
              <w:t xml:space="preserve">VZD kodu. </w:t>
            </w:r>
          </w:p>
          <w:p w14:paraId="574ACC5A" w14:textId="77777777" w:rsidR="00770B70" w:rsidRPr="00CB0F13" w:rsidRDefault="002C4EAF" w:rsidP="00770B70">
            <w:pPr>
              <w:spacing w:before="120" w:after="120"/>
              <w:rPr>
                <w:rFonts w:ascii="Segoe UI" w:hAnsi="Segoe UI" w:cs="Segoe UI"/>
                <w:sz w:val="20"/>
                <w:szCs w:val="20"/>
              </w:rPr>
            </w:pPr>
            <w:r w:rsidRPr="00CB0F13">
              <w:rPr>
                <w:rFonts w:ascii="Segoe UI" w:hAnsi="Segoe UI" w:cs="Segoe UI"/>
                <w:sz w:val="20"/>
                <w:szCs w:val="20"/>
              </w:rPr>
              <w:lastRenderedPageBreak/>
              <w:t>Importējot datni ar VZD adreses datiem, kas ir “kļūdaini”, bet tie netiek parakstīti, bet gan r</w:t>
            </w:r>
            <w:r w:rsidR="00B810CE" w:rsidRPr="00CB0F13">
              <w:rPr>
                <w:rFonts w:ascii="Segoe UI" w:hAnsi="Segoe UI" w:cs="Segoe UI"/>
                <w:sz w:val="20"/>
                <w:szCs w:val="20"/>
              </w:rPr>
              <w:t>inda tiks iekrāsota sarkana (kā kļūdaina).</w:t>
            </w:r>
            <w:r w:rsidR="00770B70" w:rsidRPr="00CB0F13">
              <w:rPr>
                <w:rFonts w:ascii="Segoe UI" w:hAnsi="Segoe UI" w:cs="Segoe UI"/>
                <w:sz w:val="20"/>
                <w:szCs w:val="20"/>
              </w:rPr>
              <w:t xml:space="preserve"> </w:t>
            </w:r>
            <w:r w:rsidRPr="00CB0F13">
              <w:rPr>
                <w:rFonts w:ascii="Segoe UI" w:hAnsi="Segoe UI" w:cs="Segoe UI"/>
                <w:sz w:val="20"/>
                <w:szCs w:val="20"/>
              </w:rPr>
              <w:t xml:space="preserve">Sistēmā </w:t>
            </w:r>
            <w:r w:rsidR="00770B70" w:rsidRPr="00CB0F13">
              <w:rPr>
                <w:rFonts w:ascii="Segoe UI" w:hAnsi="Segoe UI" w:cs="Segoe UI"/>
                <w:sz w:val="20"/>
                <w:szCs w:val="20"/>
              </w:rPr>
              <w:t>kļūdainā informācija tiek izvadīta šādos gadījumos:</w:t>
            </w:r>
          </w:p>
          <w:p w14:paraId="12515383" w14:textId="77777777" w:rsidR="002C4EAF" w:rsidRPr="00CB0F13" w:rsidRDefault="00770B70" w:rsidP="001C46D6">
            <w:pPr>
              <w:pStyle w:val="ESYbodybullets"/>
              <w:ind w:left="1003" w:hanging="357"/>
              <w:rPr>
                <w:rFonts w:cs="Segoe UI"/>
                <w:sz w:val="20"/>
                <w:szCs w:val="20"/>
              </w:rPr>
            </w:pPr>
            <w:r w:rsidRPr="00CB0F13">
              <w:rPr>
                <w:rFonts w:cs="Segoe UI"/>
                <w:sz w:val="20"/>
                <w:szCs w:val="20"/>
              </w:rPr>
              <w:t xml:space="preserve">Ja ir norādīts tikai VZD kods importa datnē, bet nav norādīta pārējā informācija, tad balstoties uz VZD kodu tiek pielasīti visi vajadzīgie tukšie lauki līdz noteiktam VZD līmenim. Vienīgais </w:t>
            </w:r>
            <w:proofErr w:type="spellStart"/>
            <w:r w:rsidRPr="00CB0F13">
              <w:rPr>
                <w:rFonts w:cs="Segoe UI"/>
                <w:sz w:val="20"/>
                <w:szCs w:val="20"/>
              </w:rPr>
              <w:t>valīdais</w:t>
            </w:r>
            <w:proofErr w:type="spellEnd"/>
            <w:r w:rsidRPr="00CB0F13">
              <w:rPr>
                <w:rFonts w:cs="Segoe UI"/>
                <w:sz w:val="20"/>
                <w:szCs w:val="20"/>
              </w:rPr>
              <w:t xml:space="preserve"> VZD kods ir līdz mājas līmenim, ja cits VZD līmenis, ieraksts nav </w:t>
            </w:r>
            <w:proofErr w:type="spellStart"/>
            <w:r w:rsidRPr="00CB0F13">
              <w:rPr>
                <w:rFonts w:cs="Segoe UI"/>
                <w:sz w:val="20"/>
                <w:szCs w:val="20"/>
              </w:rPr>
              <w:t>valīds</w:t>
            </w:r>
            <w:proofErr w:type="spellEnd"/>
            <w:r w:rsidRPr="00CB0F13">
              <w:rPr>
                <w:rFonts w:cs="Segoe UI"/>
                <w:sz w:val="20"/>
                <w:szCs w:val="20"/>
              </w:rPr>
              <w:t xml:space="preserve"> un tiek iekrāsota visa rinda sarkanā krāsā.</w:t>
            </w:r>
          </w:p>
          <w:p w14:paraId="45F129F4" w14:textId="77777777" w:rsidR="00770B70" w:rsidRPr="00CB0F13" w:rsidRDefault="00770B70" w:rsidP="001C46D6">
            <w:pPr>
              <w:pStyle w:val="ESYbodybullets"/>
              <w:ind w:left="1003" w:hanging="357"/>
              <w:rPr>
                <w:rFonts w:cs="Segoe UI"/>
                <w:sz w:val="20"/>
                <w:szCs w:val="20"/>
              </w:rPr>
            </w:pPr>
            <w:r w:rsidRPr="00CB0F13">
              <w:rPr>
                <w:rFonts w:cs="Segoe UI"/>
                <w:sz w:val="20"/>
                <w:szCs w:val="20"/>
              </w:rPr>
              <w:t>Ja ir norādīts VZD kods importa datnē (līdz mājas līmenim) un ir aizpildīta visi adreses lauki (vai dati līdz mājas līmenim): validēs VZD kodu un kolonnās norādīto informāciju:</w:t>
            </w:r>
          </w:p>
          <w:p w14:paraId="2FD87F3B" w14:textId="77777777" w:rsidR="00770B70" w:rsidRPr="00CB0F13" w:rsidRDefault="00770B70" w:rsidP="001C46D6">
            <w:pPr>
              <w:pStyle w:val="ESYbodybullets"/>
              <w:numPr>
                <w:ilvl w:val="1"/>
                <w:numId w:val="5"/>
              </w:numPr>
              <w:rPr>
                <w:rFonts w:cs="Segoe UI"/>
                <w:sz w:val="20"/>
                <w:szCs w:val="20"/>
              </w:rPr>
            </w:pPr>
            <w:r w:rsidRPr="00CB0F13">
              <w:rPr>
                <w:rFonts w:cs="Segoe UI"/>
                <w:sz w:val="20"/>
                <w:szCs w:val="20"/>
              </w:rPr>
              <w:t>Ja VZD sistēmas dati sakrīt ar datnē norādīto adresi, tad algoritms uzskata ka lauki ir aizpildīti korekti un algoritms darbu beidz.</w:t>
            </w:r>
          </w:p>
          <w:p w14:paraId="4069D1FD" w14:textId="3EEEC677" w:rsidR="00770B70" w:rsidRPr="00CB0F13" w:rsidRDefault="00770B70" w:rsidP="001C46D6">
            <w:pPr>
              <w:pStyle w:val="ESYbodybullets"/>
              <w:numPr>
                <w:ilvl w:val="1"/>
                <w:numId w:val="5"/>
              </w:numPr>
              <w:rPr>
                <w:rFonts w:cs="Segoe UI"/>
                <w:sz w:val="20"/>
                <w:szCs w:val="20"/>
              </w:rPr>
            </w:pPr>
            <w:r w:rsidRPr="00CB0F13">
              <w:rPr>
                <w:rFonts w:cs="Segoe UI"/>
                <w:sz w:val="20"/>
                <w:szCs w:val="20"/>
              </w:rPr>
              <w:t>Ja VZD sistēmas dati nesakrīt ar datnē norādīto,</w:t>
            </w:r>
            <w:r w:rsidR="00F03242" w:rsidRPr="00CB0F13">
              <w:rPr>
                <w:rFonts w:cs="Segoe UI"/>
                <w:sz w:val="20"/>
                <w:szCs w:val="20"/>
              </w:rPr>
              <w:t xml:space="preserve"> </w:t>
            </w:r>
            <w:r w:rsidRPr="00CB0F13">
              <w:rPr>
                <w:rFonts w:cs="Segoe UI"/>
                <w:sz w:val="20"/>
                <w:szCs w:val="20"/>
              </w:rPr>
              <w:t xml:space="preserve">tad </w:t>
            </w:r>
            <w:r w:rsidR="00F03242" w:rsidRPr="00CB0F13">
              <w:rPr>
                <w:rFonts w:cs="Segoe UI"/>
                <w:sz w:val="20"/>
                <w:szCs w:val="20"/>
              </w:rPr>
              <w:t>informācija tiks pārrakstīta atbi</w:t>
            </w:r>
            <w:r w:rsidR="00D34ED0">
              <w:rPr>
                <w:rFonts w:cs="Segoe UI"/>
                <w:sz w:val="20"/>
                <w:szCs w:val="20"/>
              </w:rPr>
              <w:t>l</w:t>
            </w:r>
            <w:r w:rsidR="00F03242" w:rsidRPr="00CB0F13">
              <w:rPr>
                <w:rFonts w:cs="Segoe UI"/>
                <w:sz w:val="20"/>
                <w:szCs w:val="20"/>
              </w:rPr>
              <w:t>stoši norādītajam VZD kodam</w:t>
            </w:r>
            <w:r w:rsidRPr="00CB0F13">
              <w:rPr>
                <w:rFonts w:cs="Segoe UI"/>
                <w:sz w:val="20"/>
                <w:szCs w:val="20"/>
              </w:rPr>
              <w:t>.</w:t>
            </w:r>
          </w:p>
          <w:p w14:paraId="7292C697" w14:textId="5A014547" w:rsidR="009400A3" w:rsidRPr="00CB0F13" w:rsidRDefault="00770B70" w:rsidP="00F03242">
            <w:pPr>
              <w:pStyle w:val="ESYbodybullets"/>
              <w:ind w:left="1003" w:hanging="357"/>
              <w:rPr>
                <w:rFonts w:cs="Segoe UI"/>
                <w:sz w:val="20"/>
                <w:szCs w:val="20"/>
              </w:rPr>
            </w:pPr>
            <w:r w:rsidRPr="00CB0F13">
              <w:rPr>
                <w:rFonts w:cs="Segoe UI"/>
                <w:sz w:val="20"/>
                <w:szCs w:val="20"/>
              </w:rPr>
              <w:t>Ja ir norādīts VZD kods importa datnē (līdz mājas līmenim), bet ne visi dati ir aizpildīti (piemēram, VZD kods + iela), tad tiek atrasta atbilstošā informāciju balstoties uz VZD kodu.</w:t>
            </w:r>
          </w:p>
          <w:p w14:paraId="21BFAC53" w14:textId="7CF79E67" w:rsidR="009400A3" w:rsidRPr="00CB0F13" w:rsidRDefault="009400A3" w:rsidP="001C46D6">
            <w:pPr>
              <w:pStyle w:val="ESYbodybullets"/>
              <w:ind w:left="1003" w:hanging="357"/>
              <w:rPr>
                <w:rFonts w:cs="Segoe UI"/>
                <w:sz w:val="20"/>
                <w:szCs w:val="20"/>
              </w:rPr>
            </w:pPr>
            <w:r w:rsidRPr="00CB0F13">
              <w:rPr>
                <w:rFonts w:cs="Segoe UI"/>
                <w:sz w:val="20"/>
                <w:szCs w:val="20"/>
              </w:rPr>
              <w:t>Ja nav norādīts VZD kods importa datnē un norādīta adrese līdz mājas līmenim, bet adrese sakrīt ar VZD esošu adresi, tad algoritms validācijas laikā uzskata, ka adrese ir korekta un pielasa atbilstošo VZD kodu.</w:t>
            </w:r>
          </w:p>
          <w:p w14:paraId="274E5861" w14:textId="77777777" w:rsidR="009400A3" w:rsidRPr="00CB0F13" w:rsidRDefault="009400A3" w:rsidP="001C46D6">
            <w:pPr>
              <w:pStyle w:val="ESYbodybullets"/>
              <w:ind w:left="1003" w:hanging="357"/>
              <w:rPr>
                <w:rFonts w:cs="Segoe UI"/>
                <w:sz w:val="20"/>
                <w:szCs w:val="20"/>
              </w:rPr>
            </w:pPr>
            <w:r w:rsidRPr="00CB0F13">
              <w:rPr>
                <w:rFonts w:cs="Segoe UI"/>
                <w:sz w:val="20"/>
                <w:szCs w:val="20"/>
              </w:rPr>
              <w:t>Ja nav norādīts VZD kods importa datnē un nav norādīta adrese līdz mājas līmenim, algoritms uzskata, ka adrese nav korekta. Pēc validācijas datnes informāciju nepārraksta, bet iekrāso rindu sarkanu.</w:t>
            </w:r>
          </w:p>
          <w:p w14:paraId="7A525A61" w14:textId="56304E78" w:rsidR="00AB621A" w:rsidRPr="00CB0F13" w:rsidRDefault="00AB621A" w:rsidP="001C46D6">
            <w:pPr>
              <w:pStyle w:val="ESYbodybullets"/>
              <w:ind w:left="1003" w:hanging="357"/>
              <w:rPr>
                <w:rFonts w:cs="Segoe UI"/>
                <w:szCs w:val="22"/>
              </w:rPr>
            </w:pPr>
            <w:r w:rsidRPr="00CB0F13">
              <w:rPr>
                <w:rFonts w:cs="Segoe UI"/>
                <w:sz w:val="20"/>
                <w:szCs w:val="20"/>
              </w:rPr>
              <w:t xml:space="preserve">Ja nav norādīts VZD kods un ir norādīta daļēja adrese, kas eksistē VZD datubāzē (piemēram, novads, pilsēta), savukārt otra daļa adreses, kas neeksistē datubāzē (piemēram, iela ar māju vai bez mājas utt.), tad rinda iekrāsojas </w:t>
            </w:r>
            <w:proofErr w:type="spellStart"/>
            <w:r w:rsidRPr="00CB0F13">
              <w:rPr>
                <w:rFonts w:cs="Segoe UI"/>
                <w:sz w:val="20"/>
                <w:szCs w:val="20"/>
              </w:rPr>
              <w:t>sarakana</w:t>
            </w:r>
            <w:proofErr w:type="spellEnd"/>
            <w:r w:rsidRPr="00CB0F13">
              <w:rPr>
                <w:rFonts w:cs="Segoe UI"/>
                <w:sz w:val="20"/>
                <w:szCs w:val="20"/>
              </w:rPr>
              <w:t xml:space="preserve"> un datnē tiek </w:t>
            </w:r>
            <w:r w:rsidR="00D34ED0" w:rsidRPr="00CB0F13">
              <w:rPr>
                <w:rFonts w:cs="Segoe UI"/>
                <w:sz w:val="20"/>
                <w:szCs w:val="20"/>
              </w:rPr>
              <w:t>sa</w:t>
            </w:r>
            <w:r w:rsidR="00D34ED0">
              <w:rPr>
                <w:rFonts w:cs="Segoe UI"/>
                <w:sz w:val="20"/>
                <w:szCs w:val="20"/>
              </w:rPr>
              <w:t>gla</w:t>
            </w:r>
            <w:r w:rsidR="00D34ED0" w:rsidRPr="00CB0F13">
              <w:rPr>
                <w:rFonts w:cs="Segoe UI"/>
                <w:sz w:val="20"/>
                <w:szCs w:val="20"/>
              </w:rPr>
              <w:t xml:space="preserve">bāti </w:t>
            </w:r>
            <w:r w:rsidRPr="00CB0F13">
              <w:rPr>
                <w:rFonts w:cs="Segoe UI"/>
                <w:sz w:val="20"/>
                <w:szCs w:val="20"/>
              </w:rPr>
              <w:t xml:space="preserve">tādi paši dati, kā </w:t>
            </w:r>
            <w:proofErr w:type="spellStart"/>
            <w:r w:rsidRPr="00CB0F13">
              <w:rPr>
                <w:rFonts w:cs="Segoe UI"/>
                <w:sz w:val="20"/>
                <w:szCs w:val="20"/>
              </w:rPr>
              <w:t>ielādes</w:t>
            </w:r>
            <w:proofErr w:type="spellEnd"/>
            <w:r w:rsidRPr="00CB0F13">
              <w:rPr>
                <w:rFonts w:cs="Segoe UI"/>
                <w:sz w:val="20"/>
                <w:szCs w:val="20"/>
              </w:rPr>
              <w:t xml:space="preserve"> failā (neko nedzēš, neko nepārraksta).</w:t>
            </w:r>
          </w:p>
          <w:p w14:paraId="72CFF0EB" w14:textId="1CA4CE91" w:rsidR="0046161B" w:rsidRPr="00CB0F13" w:rsidRDefault="0046161B" w:rsidP="006846C3">
            <w:pPr>
              <w:spacing w:before="120" w:after="120"/>
              <w:rPr>
                <w:rFonts w:ascii="Segoe UI" w:hAnsi="Segoe UI" w:cs="Segoe UI"/>
                <w:sz w:val="22"/>
                <w:szCs w:val="22"/>
              </w:rPr>
            </w:pPr>
            <w:r w:rsidRPr="00CB0F13">
              <w:rPr>
                <w:rFonts w:ascii="Segoe UI" w:hAnsi="Segoe UI" w:cs="Segoe UI"/>
                <w:sz w:val="20"/>
                <w:szCs w:val="20"/>
              </w:rPr>
              <w:t xml:space="preserve">Sistēmā adreses tiek iegūtas no VZD atvērtajos datos publicētajām adresēm. Adreses tiek atjaunotas reizi mēnesī izmantojot </w:t>
            </w:r>
            <w:r w:rsidR="00E25D02" w:rsidRPr="00CB0F13">
              <w:rPr>
                <w:rFonts w:ascii="Segoe UI" w:hAnsi="Segoe UI" w:cs="Segoe UI"/>
                <w:sz w:val="20"/>
                <w:szCs w:val="20"/>
              </w:rPr>
              <w:t>speciālu procesu</w:t>
            </w:r>
            <w:r w:rsidRPr="00CB0F13">
              <w:rPr>
                <w:rFonts w:ascii="Segoe UI" w:hAnsi="Segoe UI" w:cs="Segoe UI"/>
                <w:sz w:val="20"/>
                <w:szCs w:val="20"/>
              </w:rPr>
              <w:t xml:space="preserve"> (šis process </w:t>
            </w:r>
            <w:r w:rsidR="00E25D02" w:rsidRPr="00CB0F13">
              <w:rPr>
                <w:rFonts w:ascii="Segoe UI" w:hAnsi="Segoe UI" w:cs="Segoe UI"/>
                <w:sz w:val="20"/>
                <w:szCs w:val="20"/>
              </w:rPr>
              <w:t xml:space="preserve">parastiem sistēmas </w:t>
            </w:r>
            <w:r w:rsidRPr="00CB0F13">
              <w:rPr>
                <w:rFonts w:ascii="Segoe UI" w:hAnsi="Segoe UI" w:cs="Segoe UI"/>
                <w:sz w:val="20"/>
                <w:szCs w:val="20"/>
              </w:rPr>
              <w:t>lietotājiem no ekrānformas nav pieejams).</w:t>
            </w:r>
          </w:p>
        </w:tc>
      </w:tr>
      <w:bookmarkEnd w:id="162"/>
    </w:tbl>
    <w:p w14:paraId="1F1FF958" w14:textId="77777777" w:rsidR="00270446" w:rsidRDefault="00270446" w:rsidP="001B50C8">
      <w:pPr>
        <w:rPr>
          <w:rFonts w:ascii="Segoe UI" w:hAnsi="Segoe UI" w:cs="Segoe UI"/>
          <w:sz w:val="22"/>
          <w:szCs w:val="22"/>
        </w:rPr>
      </w:pPr>
    </w:p>
    <w:p w14:paraId="33D30698" w14:textId="30F0C0C4" w:rsidR="00B810CE" w:rsidRDefault="00B810CE" w:rsidP="001B50C8">
      <w:pPr>
        <w:rPr>
          <w:rFonts w:ascii="Segoe UI" w:hAnsi="Segoe UI" w:cs="Segoe UI"/>
          <w:sz w:val="22"/>
          <w:szCs w:val="22"/>
        </w:rPr>
      </w:pPr>
      <w:r w:rsidRPr="00B810CE">
        <w:rPr>
          <w:rFonts w:ascii="Segoe UI" w:hAnsi="Segoe UI" w:cs="Segoe UI"/>
          <w:sz w:val="22"/>
          <w:szCs w:val="22"/>
        </w:rPr>
        <w:lastRenderedPageBreak/>
        <w:t>Ja failā ir bijuši vairāki kļūdainie ieraksi, tad tie tiek attēloti tādā secībā, kādā tie ir ievadīti MS Excel failā (kārtots pēc ID). Zem kļūdainiem ierakstiem tiek atrādīti pareizie ieraksti, ja tādi ir bijuši datnē.</w:t>
      </w:r>
    </w:p>
    <w:p w14:paraId="737004BF" w14:textId="0A9EDD06" w:rsidR="00B810CE" w:rsidRDefault="00B810CE" w:rsidP="00B810CE">
      <w:pPr>
        <w:jc w:val="center"/>
        <w:rPr>
          <w:rFonts w:ascii="Segoe UI" w:hAnsi="Segoe UI" w:cs="Segoe UI"/>
          <w:sz w:val="22"/>
          <w:szCs w:val="22"/>
        </w:rPr>
      </w:pPr>
      <w:r w:rsidRPr="00B810CE">
        <w:rPr>
          <w:noProof/>
        </w:rPr>
        <w:drawing>
          <wp:inline distT="0" distB="0" distL="0" distR="0" wp14:anchorId="0B91E74E" wp14:editId="54ABE7DF">
            <wp:extent cx="5543550" cy="4694555"/>
            <wp:effectExtent l="0" t="0" r="0" b="0"/>
            <wp:docPr id="802555761" name="Attēls 802555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543550" cy="4694555"/>
                    </a:xfrm>
                    <a:prstGeom prst="rect">
                      <a:avLst/>
                    </a:prstGeom>
                  </pic:spPr>
                </pic:pic>
              </a:graphicData>
            </a:graphic>
          </wp:inline>
        </w:drawing>
      </w:r>
    </w:p>
    <w:p w14:paraId="578C10C9" w14:textId="1BDCCC11" w:rsidR="00BB77C1" w:rsidRPr="00053911" w:rsidRDefault="00BB77C1" w:rsidP="00BB77C1">
      <w:pPr>
        <w:jc w:val="center"/>
        <w:rPr>
          <w:rFonts w:ascii="Segoe UI" w:hAnsi="Segoe UI"/>
          <w:b/>
          <w:color w:val="595959" w:themeColor="text1" w:themeTint="A6"/>
          <w:sz w:val="20"/>
        </w:rPr>
      </w:pPr>
      <w:r w:rsidRPr="00053911">
        <w:rPr>
          <w:rFonts w:ascii="Segoe UI" w:hAnsi="Segoe UI"/>
          <w:b/>
          <w:color w:val="595959" w:themeColor="text1" w:themeTint="A6"/>
          <w:sz w:val="20"/>
        </w:rPr>
        <w:t xml:space="preserve">Attēls Nr. </w:t>
      </w:r>
      <w:r w:rsidRPr="00053911">
        <w:rPr>
          <w:rFonts w:ascii="Segoe UI" w:hAnsi="Segoe UI"/>
          <w:b/>
          <w:color w:val="595959" w:themeColor="text1" w:themeTint="A6"/>
          <w:sz w:val="20"/>
        </w:rPr>
        <w:fldChar w:fldCharType="begin"/>
      </w:r>
      <w:r w:rsidRPr="00053911">
        <w:rPr>
          <w:rFonts w:ascii="Segoe UI" w:hAnsi="Segoe UI"/>
          <w:b/>
          <w:color w:val="595959" w:themeColor="text1" w:themeTint="A6"/>
          <w:sz w:val="20"/>
        </w:rPr>
        <w:instrText xml:space="preserve"> SEQ Attēls_Nr. \* ARABIC </w:instrText>
      </w:r>
      <w:r w:rsidRPr="00053911">
        <w:rPr>
          <w:rFonts w:ascii="Segoe UI" w:hAnsi="Segoe UI"/>
          <w:b/>
          <w:color w:val="595959" w:themeColor="text1" w:themeTint="A6"/>
          <w:sz w:val="20"/>
        </w:rPr>
        <w:fldChar w:fldCharType="separate"/>
      </w:r>
      <w:r w:rsidR="007B6082">
        <w:rPr>
          <w:rFonts w:ascii="Segoe UI" w:hAnsi="Segoe UI"/>
          <w:b/>
          <w:noProof/>
          <w:color w:val="595959" w:themeColor="text1" w:themeTint="A6"/>
          <w:sz w:val="20"/>
        </w:rPr>
        <w:t>74</w:t>
      </w:r>
      <w:r w:rsidRPr="00053911">
        <w:rPr>
          <w:rFonts w:ascii="Segoe UI" w:hAnsi="Segoe UI"/>
          <w:b/>
          <w:color w:val="595959" w:themeColor="text1" w:themeTint="A6"/>
          <w:sz w:val="20"/>
        </w:rPr>
        <w:fldChar w:fldCharType="end"/>
      </w:r>
    </w:p>
    <w:tbl>
      <w:tblPr>
        <w:tblStyle w:val="Reatabula2"/>
        <w:tblW w:w="0" w:type="auto"/>
        <w:tblLook w:val="04A0" w:firstRow="1" w:lastRow="0" w:firstColumn="1" w:lastColumn="0" w:noHBand="0" w:noVBand="1"/>
      </w:tblPr>
      <w:tblGrid>
        <w:gridCol w:w="8720"/>
      </w:tblGrid>
      <w:tr w:rsidR="00E118E2" w:rsidRPr="003F52AA" w14:paraId="37BB16EF" w14:textId="77777777" w:rsidTr="007200CD">
        <w:trPr>
          <w:cantSplit/>
          <w:tblHeader/>
        </w:trPr>
        <w:tc>
          <w:tcPr>
            <w:tcW w:w="8730" w:type="dxa"/>
            <w:shd w:val="clear" w:color="auto" w:fill="D3D3D3"/>
          </w:tcPr>
          <w:p w14:paraId="4DA46B74" w14:textId="77777777" w:rsidR="00E118E2" w:rsidRPr="003F52AA" w:rsidRDefault="00E118E2" w:rsidP="007200CD">
            <w:pPr>
              <w:spacing w:before="120" w:after="120"/>
              <w:rPr>
                <w:rFonts w:ascii="Segoe UI" w:hAnsi="Segoe UI" w:cs="Segoe UI"/>
                <w:b/>
                <w:bCs/>
                <w:sz w:val="20"/>
                <w:szCs w:val="20"/>
                <w:highlight w:val="lightGray"/>
                <w:shd w:val="clear" w:color="auto" w:fill="FFFFFF"/>
              </w:rPr>
            </w:pPr>
            <w:r w:rsidRPr="003F52AA">
              <w:rPr>
                <w:rFonts w:ascii="Segoe UI" w:hAnsi="Segoe UI" w:cs="Segoe UI"/>
                <w:b/>
                <w:bCs/>
                <w:sz w:val="20"/>
                <w:szCs w:val="20"/>
                <w:highlight w:val="lightGray"/>
                <w:shd w:val="clear" w:color="auto" w:fill="FFFFFF"/>
              </w:rPr>
              <w:t>Piezīme!</w:t>
            </w:r>
          </w:p>
        </w:tc>
      </w:tr>
      <w:tr w:rsidR="00E118E2" w:rsidRPr="003F52AA" w14:paraId="0012B4DB" w14:textId="77777777" w:rsidTr="007200CD">
        <w:tc>
          <w:tcPr>
            <w:tcW w:w="8730" w:type="dxa"/>
          </w:tcPr>
          <w:p w14:paraId="1F6BA7D7" w14:textId="0BA7DBA9" w:rsidR="009A2D91" w:rsidRPr="007B6082" w:rsidRDefault="009A2D91" w:rsidP="007B6082">
            <w:pPr>
              <w:pStyle w:val="ESYbodytext"/>
            </w:pPr>
            <w:r w:rsidRPr="007B6082">
              <w:t xml:space="preserve">Šajā tabulā visi lietotāji, kas piesaistīti konkrētam komersantam, joprojām, redz datus no datnes, kuru kāds no piesaistītajiem lietotājiem, importējis interneta </w:t>
            </w:r>
            <w:proofErr w:type="spellStart"/>
            <w:r w:rsidRPr="007B6082">
              <w:t>pieslēgumu</w:t>
            </w:r>
            <w:proofErr w:type="spellEnd"/>
            <w:r w:rsidRPr="007B6082">
              <w:t xml:space="preserve"> sadaļā</w:t>
            </w:r>
            <w:r w:rsidR="00F96D6F" w:rsidRPr="007B6082">
              <w:t>.</w:t>
            </w:r>
          </w:p>
        </w:tc>
      </w:tr>
    </w:tbl>
    <w:p w14:paraId="33C2A799" w14:textId="77777777" w:rsidR="00E118E2" w:rsidRDefault="00E118E2" w:rsidP="005A3E7F">
      <w:pPr>
        <w:pStyle w:val="ESYbody"/>
      </w:pPr>
    </w:p>
    <w:p w14:paraId="159FDDD5" w14:textId="08BF739B" w:rsidR="00160E5E" w:rsidRDefault="00160E5E" w:rsidP="005A3E7F">
      <w:pPr>
        <w:pStyle w:val="ESYbody"/>
      </w:pPr>
      <w:r>
        <w:t>D</w:t>
      </w:r>
      <w:r w:rsidRPr="00160E5E">
        <w:t>atu ierobežojuma pārbaude (validācija) tiek veikta MS Excel importētajiem datiem.</w:t>
      </w:r>
    </w:p>
    <w:p w14:paraId="7A5BDF6B" w14:textId="04D90BA1" w:rsidR="00BB77C1" w:rsidRDefault="00BB77C1" w:rsidP="005A3E7F">
      <w:pPr>
        <w:pStyle w:val="ESYbody"/>
      </w:pPr>
      <w:r>
        <w:t>Pie katra ieraksta pieejamas pogas Vēsture un Dzēst:</w:t>
      </w:r>
    </w:p>
    <w:p w14:paraId="31970508" w14:textId="77777777" w:rsidR="00BB77C1" w:rsidRDefault="00BB77C1">
      <w:pPr>
        <w:pStyle w:val="ESYbodybullets"/>
        <w:numPr>
          <w:ilvl w:val="0"/>
          <w:numId w:val="12"/>
        </w:numPr>
      </w:pPr>
      <w:r>
        <w:t xml:space="preserve">Vēsture – atver logu, kurā iespējams aplūkot ieraksta izmaiņu vēsturi: komersanta nosaukumu, labojumu datumu un to autoru. </w:t>
      </w:r>
    </w:p>
    <w:p w14:paraId="09A8D2CF" w14:textId="77777777" w:rsidR="00BB77C1" w:rsidRDefault="00BB77C1">
      <w:pPr>
        <w:pStyle w:val="ESYbodybullets"/>
        <w:numPr>
          <w:ilvl w:val="0"/>
          <w:numId w:val="12"/>
        </w:numPr>
        <w:rPr>
          <w:noProof/>
        </w:rPr>
      </w:pPr>
      <w:r>
        <w:lastRenderedPageBreak/>
        <w:t>Dzēst – pēc darbības apstiprināšanas ieraksts tiek dzēsts.</w:t>
      </w:r>
      <w:r w:rsidRPr="002224AB">
        <w:rPr>
          <w:noProof/>
        </w:rPr>
        <w:t xml:space="preserve"> </w:t>
      </w:r>
    </w:p>
    <w:p w14:paraId="7EE4322B" w14:textId="78AA4387" w:rsidR="00507729" w:rsidRDefault="00EE2942" w:rsidP="005A3E7F">
      <w:pPr>
        <w:pStyle w:val="ESYbody"/>
      </w:pPr>
      <w:r>
        <w:t>Kļūdainos ierakstus ir iespējams izlabot</w:t>
      </w:r>
      <w:r w:rsidR="00A76F15">
        <w:t xml:space="preserve"> veico</w:t>
      </w:r>
      <w:r w:rsidR="005E371A">
        <w:t>t</w:t>
      </w:r>
      <w:r w:rsidR="00A76F15">
        <w:t xml:space="preserve"> </w:t>
      </w:r>
      <w:r w:rsidR="005E371A">
        <w:t>šādu</w:t>
      </w:r>
      <w:r w:rsidR="00A76F15">
        <w:t xml:space="preserve"> darbību:</w:t>
      </w:r>
      <w:r w:rsidR="004B6744">
        <w:t xml:space="preserve"> </w:t>
      </w:r>
      <w:r>
        <w:t xml:space="preserve">Saraksta </w:t>
      </w:r>
      <w:r w:rsidR="00507729">
        <w:t>augšā</w:t>
      </w:r>
      <w:r>
        <w:t xml:space="preserve"> </w:t>
      </w:r>
      <w:r w:rsidR="00507729">
        <w:t xml:space="preserve">izvēloties pogu [Sagatavo eksportu] un izvēloties </w:t>
      </w:r>
      <w:proofErr w:type="spellStart"/>
      <w:r w:rsidR="00507729">
        <w:t>apakšvērtību</w:t>
      </w:r>
      <w:proofErr w:type="spellEnd"/>
      <w:r w:rsidR="00507729">
        <w:t xml:space="preserve"> [XLSX] ir iespējams sagatavot kļūdaino datni </w:t>
      </w:r>
      <w:r w:rsidR="00DE7DA5">
        <w:t>lejupielādei (MS Excel formātā) ar esošajām vērtībām.</w:t>
      </w:r>
      <w:r w:rsidR="00B810CE">
        <w:t xml:space="preserve"> </w:t>
      </w:r>
    </w:p>
    <w:p w14:paraId="2936F087" w14:textId="47707868" w:rsidR="00507729" w:rsidRDefault="00507729" w:rsidP="000839DD">
      <w:pPr>
        <w:keepNext/>
        <w:jc w:val="center"/>
      </w:pPr>
      <w:r w:rsidRPr="002B1A48">
        <w:rPr>
          <w:noProof/>
        </w:rPr>
        <w:drawing>
          <wp:inline distT="0" distB="0" distL="0" distR="0" wp14:anchorId="13DF7D18" wp14:editId="7FCECB12">
            <wp:extent cx="2235315" cy="1581231"/>
            <wp:effectExtent l="0" t="0" r="0" b="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235315" cy="1581231"/>
                    </a:xfrm>
                    <a:prstGeom prst="rect">
                      <a:avLst/>
                    </a:prstGeom>
                  </pic:spPr>
                </pic:pic>
              </a:graphicData>
            </a:graphic>
          </wp:inline>
        </w:drawing>
      </w:r>
    </w:p>
    <w:p w14:paraId="3715F0AF" w14:textId="2B202408" w:rsidR="00507729" w:rsidRDefault="00507729" w:rsidP="00507729">
      <w:pPr>
        <w:pStyle w:val="ESYattcaptiontext"/>
        <w:rPr>
          <w:noProof/>
        </w:rPr>
      </w:pPr>
      <w:r>
        <w:t xml:space="preserve">Attēls Nr. </w:t>
      </w:r>
      <w:fldSimple w:instr=" SEQ Attēls_Nr. \* ARABIC ">
        <w:r w:rsidR="007B6082">
          <w:rPr>
            <w:noProof/>
          </w:rPr>
          <w:t>75</w:t>
        </w:r>
      </w:fldSimple>
    </w:p>
    <w:p w14:paraId="6C487156" w14:textId="29A65D0A" w:rsidR="004F7328" w:rsidRPr="004F7328" w:rsidRDefault="004F7328" w:rsidP="005A3E7F">
      <w:pPr>
        <w:pStyle w:val="ESYbody"/>
      </w:pPr>
      <w:r w:rsidRPr="004F7328">
        <w:t>Parādās paziņojums par to, ka eksporta pieprasījums ir ievietots eksporta rindā.</w:t>
      </w:r>
    </w:p>
    <w:p w14:paraId="7008434B" w14:textId="65CE36F8" w:rsidR="00B810CE" w:rsidRDefault="00B810CE" w:rsidP="00B810CE">
      <w:pPr>
        <w:jc w:val="center"/>
      </w:pPr>
      <w:r w:rsidRPr="00B810CE">
        <w:rPr>
          <w:noProof/>
        </w:rPr>
        <w:drawing>
          <wp:inline distT="0" distB="0" distL="0" distR="0" wp14:anchorId="71B9AC92" wp14:editId="2C8106FB">
            <wp:extent cx="5543550" cy="1026093"/>
            <wp:effectExtent l="0" t="0" r="0" b="3175"/>
            <wp:docPr id="802555767" name="Attēls 802555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543550" cy="1026093"/>
                    </a:xfrm>
                    <a:prstGeom prst="rect">
                      <a:avLst/>
                    </a:prstGeom>
                  </pic:spPr>
                </pic:pic>
              </a:graphicData>
            </a:graphic>
          </wp:inline>
        </w:drawing>
      </w:r>
    </w:p>
    <w:p w14:paraId="2D8A1DF5" w14:textId="3C34F4C4" w:rsidR="00B810CE" w:rsidRDefault="00B810CE" w:rsidP="00B810CE">
      <w:pPr>
        <w:pStyle w:val="ESYattcaptiontext"/>
        <w:rPr>
          <w:noProof/>
        </w:rPr>
      </w:pPr>
      <w:r>
        <w:t xml:space="preserve">Attēls Nr. </w:t>
      </w:r>
      <w:fldSimple w:instr=" SEQ Attēls_Nr. \* ARABIC ">
        <w:r w:rsidR="007B6082">
          <w:rPr>
            <w:noProof/>
          </w:rPr>
          <w:t>76</w:t>
        </w:r>
      </w:fldSimple>
    </w:p>
    <w:p w14:paraId="331FC467" w14:textId="7DBFBD00" w:rsidR="00B810CE" w:rsidRPr="00B810CE" w:rsidRDefault="00B810CE" w:rsidP="00B810CE">
      <w:pPr>
        <w:jc w:val="center"/>
      </w:pPr>
      <w:r w:rsidRPr="004A6A11">
        <w:rPr>
          <w:noProof/>
        </w:rPr>
        <w:drawing>
          <wp:inline distT="0" distB="0" distL="0" distR="0" wp14:anchorId="3FC29E90" wp14:editId="76DF8C93">
            <wp:extent cx="5543550" cy="1973580"/>
            <wp:effectExtent l="0" t="0" r="0" b="7620"/>
            <wp:docPr id="802555768" name="Attēls 80255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543550" cy="1973580"/>
                    </a:xfrm>
                    <a:prstGeom prst="rect">
                      <a:avLst/>
                    </a:prstGeom>
                  </pic:spPr>
                </pic:pic>
              </a:graphicData>
            </a:graphic>
          </wp:inline>
        </w:drawing>
      </w:r>
    </w:p>
    <w:p w14:paraId="2AB9E790" w14:textId="2869872F" w:rsidR="00B810CE" w:rsidRDefault="00B810CE" w:rsidP="00B810CE">
      <w:pPr>
        <w:pStyle w:val="ESYattcaptiontext"/>
        <w:rPr>
          <w:noProof/>
        </w:rPr>
      </w:pPr>
      <w:r>
        <w:t xml:space="preserve">Attēls Nr. </w:t>
      </w:r>
      <w:fldSimple w:instr=" SEQ Attēls_Nr. \* ARABIC ">
        <w:r w:rsidR="007B6082">
          <w:rPr>
            <w:noProof/>
          </w:rPr>
          <w:t>77</w:t>
        </w:r>
      </w:fldSimple>
    </w:p>
    <w:p w14:paraId="3AA7153A" w14:textId="1DCDB650" w:rsidR="00EE2942" w:rsidRDefault="00DE7DA5" w:rsidP="005A3E7F">
      <w:pPr>
        <w:pStyle w:val="ESYbody"/>
      </w:pPr>
      <w:r>
        <w:t>D</w:t>
      </w:r>
      <w:r w:rsidR="00EE2942">
        <w:t>atnē var veikt nepieciešamos labojumus un tad atkārtoti augšupielādēt datni sistēmā.</w:t>
      </w:r>
    </w:p>
    <w:p w14:paraId="564112F7" w14:textId="1328D9C9" w:rsidR="00EE2942" w:rsidRDefault="00EE2942" w:rsidP="005A3E7F">
      <w:pPr>
        <w:pStyle w:val="ESYbody"/>
      </w:pPr>
      <w:r>
        <w:t xml:space="preserve">Ja sarakstā ir kļūdaini ieraksti, tie tiek attēloti saraksta augšā </w:t>
      </w:r>
      <w:proofErr w:type="spellStart"/>
      <w:r>
        <w:t>ekranformā</w:t>
      </w:r>
      <w:proofErr w:type="spellEnd"/>
      <w:r>
        <w:t>, gan lejupielādētajā MS Excel datnē.</w:t>
      </w:r>
    </w:p>
    <w:p w14:paraId="19815F68" w14:textId="3AF2901A" w:rsidR="00EE2942" w:rsidRDefault="00B810CE" w:rsidP="000A004D">
      <w:pPr>
        <w:jc w:val="center"/>
      </w:pPr>
      <w:r w:rsidRPr="004A6A11">
        <w:rPr>
          <w:noProof/>
        </w:rPr>
        <w:lastRenderedPageBreak/>
        <w:drawing>
          <wp:inline distT="0" distB="0" distL="0" distR="0" wp14:anchorId="1241F0E6" wp14:editId="40CDF8BC">
            <wp:extent cx="5543550" cy="1181100"/>
            <wp:effectExtent l="0" t="0" r="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543550" cy="1181100"/>
                    </a:xfrm>
                    <a:prstGeom prst="rect">
                      <a:avLst/>
                    </a:prstGeom>
                  </pic:spPr>
                </pic:pic>
              </a:graphicData>
            </a:graphic>
          </wp:inline>
        </w:drawing>
      </w:r>
    </w:p>
    <w:p w14:paraId="013A37F2" w14:textId="0FA974BC" w:rsidR="003B0B82" w:rsidRDefault="003B0B82" w:rsidP="003B0B82">
      <w:pPr>
        <w:pStyle w:val="ESYattcaptiontext"/>
        <w:rPr>
          <w:noProof/>
        </w:rPr>
      </w:pPr>
      <w:r>
        <w:t xml:space="preserve">Attēls Nr. </w:t>
      </w:r>
      <w:fldSimple w:instr=" SEQ Attēls_Nr. \* ARABIC ">
        <w:r w:rsidR="007B6082">
          <w:rPr>
            <w:noProof/>
          </w:rPr>
          <w:t>78</w:t>
        </w:r>
      </w:fldSimple>
    </w:p>
    <w:p w14:paraId="59F8D812" w14:textId="186C838D" w:rsidR="00A11ABD" w:rsidRDefault="009E727F" w:rsidP="007B6082">
      <w:pPr>
        <w:pStyle w:val="ESYbodytext"/>
      </w:pPr>
      <w:bookmarkStart w:id="163" w:name="_Hlk126245136"/>
      <w:bookmarkStart w:id="164" w:name="_Hlk116918084"/>
      <w:r>
        <w:t>Gadījumā, ja importa faila kolonnās “A</w:t>
      </w:r>
      <w:r w:rsidRPr="009E727F">
        <w:t xml:space="preserve">ktīvo </w:t>
      </w:r>
      <w:proofErr w:type="spellStart"/>
      <w:r w:rsidRPr="009E727F">
        <w:t>pieslēgumu</w:t>
      </w:r>
      <w:proofErr w:type="spellEnd"/>
      <w:r w:rsidRPr="009E727F">
        <w:t xml:space="preserve"> skaits adresē – fiziskā persona</w:t>
      </w:r>
      <w:r>
        <w:t>” un “</w:t>
      </w:r>
      <w:r w:rsidRPr="009E727F">
        <w:t xml:space="preserve">Aktīvo </w:t>
      </w:r>
      <w:proofErr w:type="spellStart"/>
      <w:r w:rsidRPr="009E727F">
        <w:t>pieslēgumu</w:t>
      </w:r>
      <w:proofErr w:type="spellEnd"/>
      <w:r w:rsidRPr="009E727F">
        <w:t xml:space="preserve"> skaits adresē – juridiskā persona</w:t>
      </w:r>
      <w:r>
        <w:t xml:space="preserve">” tiks ievadītas vērtības, kas nav </w:t>
      </w:r>
      <w:r w:rsidR="00CB0F13" w:rsidRPr="009E727F">
        <w:t>numerālā</w:t>
      </w:r>
      <w:r>
        <w:t xml:space="preserve">, </w:t>
      </w:r>
      <w:r w:rsidRPr="009E727F">
        <w:t xml:space="preserve">piemēram, </w:t>
      </w:r>
      <w:r>
        <w:t>“</w:t>
      </w:r>
      <w:r w:rsidRPr="009E727F">
        <w:t>šodien ārā ir saulains laiks</w:t>
      </w:r>
      <w:r>
        <w:t>”</w:t>
      </w:r>
      <w:r w:rsidRPr="009E727F">
        <w:t xml:space="preserve">, tad datubāzē šis lauks tiks saglabāts kā </w:t>
      </w:r>
      <w:r>
        <w:t>“</w:t>
      </w:r>
      <w:proofErr w:type="spellStart"/>
      <w:r w:rsidRPr="009E727F">
        <w:t>null</w:t>
      </w:r>
      <w:proofErr w:type="spellEnd"/>
      <w:r>
        <w:t>”</w:t>
      </w:r>
      <w:r w:rsidRPr="009E727F">
        <w:t xml:space="preserve"> jeb tukša vērtība.</w:t>
      </w:r>
      <w:r>
        <w:t xml:space="preserve"> </w:t>
      </w:r>
      <w:r w:rsidRPr="009E727F">
        <w:t xml:space="preserve">Interneta </w:t>
      </w:r>
      <w:proofErr w:type="spellStart"/>
      <w:r w:rsidRPr="009E727F">
        <w:t>pieslēgumu</w:t>
      </w:r>
      <w:proofErr w:type="spellEnd"/>
      <w:r w:rsidRPr="009E727F">
        <w:t xml:space="preserve"> sadaļā šis lauks arī būs tukšs, un eksportējot datni šis lauks arī būs tukšs.</w:t>
      </w:r>
      <w:r>
        <w:t xml:space="preserve"> </w:t>
      </w:r>
    </w:p>
    <w:bookmarkEnd w:id="163"/>
    <w:p w14:paraId="49750E8C" w14:textId="75E91B54" w:rsidR="00B810CE" w:rsidRDefault="00B810CE" w:rsidP="007B6082">
      <w:pPr>
        <w:pStyle w:val="ESYbodytext"/>
      </w:pPr>
      <w:r w:rsidRPr="009F6B4D">
        <w:t xml:space="preserve">Sadaļā </w:t>
      </w:r>
      <w:r>
        <w:t xml:space="preserve">“Eksporta vēsture” </w:t>
      </w:r>
      <w:r w:rsidRPr="009F6B4D">
        <w:t>katrā lapā tiek atrādīti 5 ieraksti.</w:t>
      </w:r>
      <w:r>
        <w:t xml:space="preserve"> </w:t>
      </w:r>
      <w:r w:rsidRPr="005D6F90">
        <w:t>Ieraksti, kas vecāki par diviem gadiem</w:t>
      </w:r>
      <w:r>
        <w:t xml:space="preserve"> </w:t>
      </w:r>
      <w:r w:rsidRPr="00314E7F">
        <w:t>tiks dzēsti ņemot vērā datumu, kurš norādīts ieraksta vēstures rindas kolon</w:t>
      </w:r>
      <w:r w:rsidR="004F7328">
        <w:t xml:space="preserve">ā </w:t>
      </w:r>
      <w:r w:rsidRPr="00314E7F">
        <w:t>“Apstrādes sākuma laiks”.</w:t>
      </w:r>
      <w:bookmarkEnd w:id="164"/>
    </w:p>
    <w:tbl>
      <w:tblPr>
        <w:tblStyle w:val="Reatabula2"/>
        <w:tblW w:w="0" w:type="auto"/>
        <w:tblLook w:val="04A0" w:firstRow="1" w:lastRow="0" w:firstColumn="1" w:lastColumn="0" w:noHBand="0" w:noVBand="1"/>
      </w:tblPr>
      <w:tblGrid>
        <w:gridCol w:w="8720"/>
      </w:tblGrid>
      <w:tr w:rsidR="00664CB5" w:rsidRPr="003F52AA" w14:paraId="5D3D8A83" w14:textId="77777777" w:rsidTr="007200CD">
        <w:trPr>
          <w:cantSplit/>
          <w:tblHeader/>
        </w:trPr>
        <w:tc>
          <w:tcPr>
            <w:tcW w:w="8730" w:type="dxa"/>
            <w:shd w:val="clear" w:color="auto" w:fill="D3D3D3"/>
          </w:tcPr>
          <w:p w14:paraId="7186D8F1" w14:textId="77777777" w:rsidR="00664CB5" w:rsidRPr="003F52AA" w:rsidRDefault="00664CB5" w:rsidP="007200CD">
            <w:pPr>
              <w:spacing w:before="120" w:after="120"/>
              <w:rPr>
                <w:rFonts w:ascii="Segoe UI" w:hAnsi="Segoe UI" w:cs="Segoe UI"/>
                <w:b/>
                <w:bCs/>
                <w:sz w:val="20"/>
                <w:szCs w:val="20"/>
                <w:highlight w:val="lightGray"/>
                <w:shd w:val="clear" w:color="auto" w:fill="FFFFFF"/>
              </w:rPr>
            </w:pPr>
            <w:r w:rsidRPr="003F52AA">
              <w:rPr>
                <w:rFonts w:ascii="Segoe UI" w:hAnsi="Segoe UI" w:cs="Segoe UI"/>
                <w:b/>
                <w:bCs/>
                <w:sz w:val="20"/>
                <w:szCs w:val="20"/>
                <w:highlight w:val="lightGray"/>
                <w:shd w:val="clear" w:color="auto" w:fill="FFFFFF"/>
              </w:rPr>
              <w:t>Piezīme!</w:t>
            </w:r>
          </w:p>
        </w:tc>
      </w:tr>
      <w:tr w:rsidR="00664CB5" w:rsidRPr="003F52AA" w14:paraId="657E72AE" w14:textId="77777777" w:rsidTr="007200CD">
        <w:tc>
          <w:tcPr>
            <w:tcW w:w="8730" w:type="dxa"/>
          </w:tcPr>
          <w:p w14:paraId="6218BAA9" w14:textId="0A82E5CB" w:rsidR="00B3032B" w:rsidRDefault="002B67A7" w:rsidP="007B6082">
            <w:pPr>
              <w:pStyle w:val="ESYbodytext"/>
            </w:pPr>
            <w:r w:rsidRPr="002B67A7">
              <w:t>Tabulā “Eksporta vēsture” tiek atsp</w:t>
            </w:r>
            <w:r w:rsidR="00B3032B">
              <w:t>o</w:t>
            </w:r>
            <w:r w:rsidRPr="002B67A7">
              <w:t xml:space="preserve">guļoti ieraksta dati balstoties uz lietotāja sesijas </w:t>
            </w:r>
            <w:proofErr w:type="spellStart"/>
            <w:r w:rsidRPr="002B67A7">
              <w:t>id</w:t>
            </w:r>
            <w:proofErr w:type="spellEnd"/>
            <w:r w:rsidRPr="002B67A7">
              <w:t xml:space="preserve">. Veicot, datnes eksportu interneta </w:t>
            </w:r>
            <w:proofErr w:type="spellStart"/>
            <w:r w:rsidRPr="002B67A7">
              <w:t>pieslēgumu</w:t>
            </w:r>
            <w:proofErr w:type="spellEnd"/>
            <w:r w:rsidRPr="002B67A7">
              <w:t xml:space="preserve"> sadaļā, lietotājs saņems e-pasta paziņojumu, kad datnes eksports tiks veiksmīgi sagatavots un būs pieejams interneta </w:t>
            </w:r>
            <w:proofErr w:type="spellStart"/>
            <w:r w:rsidRPr="002B67A7">
              <w:t>pieslēgumu</w:t>
            </w:r>
            <w:proofErr w:type="spellEnd"/>
            <w:r w:rsidRPr="002B67A7">
              <w:t xml:space="preserve"> sadaļā. Ja konkrētais lietotājs pārstāvot komersantu, vai komersants nebūs veicis nevienu eksportu, tad eksportu vēstures sadaļā tiks attēlots paziņojums "Neviens ieraksts netika atrasts!". </w:t>
            </w:r>
            <w:r w:rsidR="00B3032B">
              <w:t>Kā arī komersants nesaņem paziņojumus, ja eksportu veicis regulators.</w:t>
            </w:r>
          </w:p>
          <w:p w14:paraId="1CF7B243" w14:textId="62729DB3" w:rsidR="002B67A7" w:rsidRPr="003F52AA" w:rsidRDefault="002B67A7" w:rsidP="007B6082">
            <w:pPr>
              <w:pStyle w:val="ESYbodytext"/>
            </w:pPr>
            <w:r w:rsidRPr="002B67A7">
              <w:t xml:space="preserve">Izmaiņas neskar ekrānformas “Komersanta profils” cilnes “Vispārīgā informācija” </w:t>
            </w:r>
            <w:proofErr w:type="spellStart"/>
            <w:r w:rsidRPr="002B67A7">
              <w:t>apakšcilni</w:t>
            </w:r>
            <w:proofErr w:type="spellEnd"/>
            <w:r w:rsidRPr="002B67A7">
              <w:t xml:space="preserve"> “Saņemtiem paziņojumi”</w:t>
            </w:r>
            <w:r>
              <w:t>.</w:t>
            </w:r>
          </w:p>
        </w:tc>
      </w:tr>
    </w:tbl>
    <w:p w14:paraId="28D0288F" w14:textId="523DF5BB" w:rsidR="00B810CE" w:rsidRDefault="004C5CB5" w:rsidP="007B6082">
      <w:pPr>
        <w:pStyle w:val="ESYbodytext"/>
      </w:pPr>
      <w:r w:rsidRPr="00B810CE">
        <w:t xml:space="preserve">Veicot datu augšupielādi, iepriekšējie komersanta </w:t>
      </w:r>
      <w:proofErr w:type="spellStart"/>
      <w:r w:rsidRPr="00B810CE">
        <w:t>pieslēgumu</w:t>
      </w:r>
      <w:proofErr w:type="spellEnd"/>
      <w:r w:rsidRPr="00B810CE">
        <w:t xml:space="preserve"> ieraksti tiek deaktivizēti un lietotājam paslēpti.</w:t>
      </w:r>
    </w:p>
    <w:p w14:paraId="74FA8DF9" w14:textId="597118C4" w:rsidR="004C5CB5" w:rsidRDefault="004C5CB5" w:rsidP="007B6082">
      <w:pPr>
        <w:pStyle w:val="ESYbodytext"/>
      </w:pPr>
      <w:r>
        <w:t xml:space="preserve">Zemāk redzamajā tabulā attēlots </w:t>
      </w:r>
      <w:bookmarkStart w:id="165" w:name="_Hlk113871796"/>
      <w:r>
        <w:t xml:space="preserve">vērtību </w:t>
      </w:r>
      <w:proofErr w:type="spellStart"/>
      <w:r>
        <w:t>mappings</w:t>
      </w:r>
      <w:bookmarkEnd w:id="165"/>
      <w:proofErr w:type="spellEnd"/>
      <w:r>
        <w:t>, kas izmantojams, aizpildot datu importa failu</w:t>
      </w:r>
      <w:bookmarkStart w:id="166" w:name="_Hlk126245061"/>
      <w:r w:rsidR="009E727F">
        <w:t>, lai netiktu atgriezts kļūdas paziņojums</w:t>
      </w:r>
      <w:r>
        <w:t>.</w:t>
      </w:r>
      <w:bookmarkEnd w:id="166"/>
    </w:p>
    <w:p w14:paraId="064818A8" w14:textId="7A3A282B" w:rsidR="00614C6B" w:rsidRDefault="00614C6B" w:rsidP="00095E84">
      <w:pPr>
        <w:pStyle w:val="Caption"/>
      </w:pPr>
      <w:r>
        <w:t xml:space="preserve">Tabula </w:t>
      </w:r>
      <w:fldSimple w:instr=" SEQ Tabula \* ARABIC ">
        <w:r>
          <w:rPr>
            <w:noProof/>
          </w:rPr>
          <w:t>2</w:t>
        </w:r>
      </w:fldSimple>
      <w:r>
        <w:t xml:space="preserve"> V</w:t>
      </w:r>
      <w:r w:rsidRPr="00614C6B">
        <w:t xml:space="preserve">ērtību </w:t>
      </w:r>
      <w:proofErr w:type="spellStart"/>
      <w:r w:rsidRPr="00614C6B">
        <w:t>mappings</w:t>
      </w:r>
      <w:proofErr w:type="spellEnd"/>
    </w:p>
    <w:tbl>
      <w:tblPr>
        <w:tblStyle w:val="Reatabula2"/>
        <w:tblW w:w="5518" w:type="pct"/>
        <w:tblLook w:val="04A0" w:firstRow="1" w:lastRow="0" w:firstColumn="1" w:lastColumn="0" w:noHBand="0" w:noVBand="1"/>
      </w:tblPr>
      <w:tblGrid>
        <w:gridCol w:w="7508"/>
        <w:gridCol w:w="2115"/>
      </w:tblGrid>
      <w:tr w:rsidR="009D63ED" w:rsidRPr="000A0BA0" w14:paraId="19466A66" w14:textId="77777777" w:rsidTr="00EE583E">
        <w:trPr>
          <w:trHeight w:val="514"/>
          <w:tblHeader/>
        </w:trPr>
        <w:tc>
          <w:tcPr>
            <w:tcW w:w="3901" w:type="pct"/>
            <w:tcBorders>
              <w:bottom w:val="single" w:sz="4" w:space="0" w:color="auto"/>
            </w:tcBorders>
            <w:shd w:val="clear" w:color="auto" w:fill="0D6D95"/>
            <w:vAlign w:val="center"/>
          </w:tcPr>
          <w:p w14:paraId="4B2579ED" w14:textId="2B25CFE3" w:rsidR="00B810CE" w:rsidRPr="000A004D" w:rsidRDefault="00B810CE" w:rsidP="000A004D">
            <w:pPr>
              <w:rPr>
                <w:rFonts w:ascii="Segoe UI" w:hAnsi="Segoe UI" w:cs="Segoe UI"/>
                <w:b/>
                <w:bCs/>
                <w:color w:val="FFFFFF" w:themeColor="background1"/>
                <w:sz w:val="22"/>
                <w:szCs w:val="22"/>
              </w:rPr>
            </w:pPr>
            <w:r w:rsidRPr="000A004D">
              <w:rPr>
                <w:rFonts w:ascii="Segoe UI" w:hAnsi="Segoe UI" w:cs="Segoe UI"/>
                <w:b/>
                <w:bCs/>
                <w:color w:val="FFFFFF" w:themeColor="background1"/>
                <w:sz w:val="22"/>
                <w:szCs w:val="22"/>
              </w:rPr>
              <w:t xml:space="preserve">Datu lauks </w:t>
            </w:r>
          </w:p>
        </w:tc>
        <w:tc>
          <w:tcPr>
            <w:tcW w:w="1099" w:type="pct"/>
            <w:tcBorders>
              <w:bottom w:val="single" w:sz="4" w:space="0" w:color="auto"/>
            </w:tcBorders>
            <w:shd w:val="clear" w:color="auto" w:fill="0D6D95"/>
            <w:vAlign w:val="center"/>
          </w:tcPr>
          <w:p w14:paraId="77C3454C" w14:textId="364E0ACE" w:rsidR="00B810CE" w:rsidRPr="000A004D" w:rsidRDefault="00B810CE" w:rsidP="000A004D">
            <w:pPr>
              <w:rPr>
                <w:rFonts w:ascii="Segoe UI" w:hAnsi="Segoe UI" w:cs="Segoe UI"/>
                <w:b/>
                <w:bCs/>
                <w:color w:val="FFFFFF" w:themeColor="background1"/>
                <w:sz w:val="22"/>
                <w:szCs w:val="22"/>
              </w:rPr>
            </w:pPr>
            <w:r w:rsidRPr="000A004D">
              <w:rPr>
                <w:rFonts w:ascii="Segoe UI" w:hAnsi="Segoe UI" w:cs="Segoe UI"/>
                <w:b/>
                <w:bCs/>
                <w:color w:val="FFFFFF" w:themeColor="background1"/>
                <w:sz w:val="22"/>
                <w:szCs w:val="22"/>
              </w:rPr>
              <w:t>Apzīmējums importa failā</w:t>
            </w:r>
          </w:p>
        </w:tc>
      </w:tr>
      <w:tr w:rsidR="00402286" w:rsidRPr="000A0BA0" w14:paraId="1CD0777B" w14:textId="77777777" w:rsidTr="00EE583E">
        <w:trPr>
          <w:trHeight w:val="40"/>
        </w:trPr>
        <w:tc>
          <w:tcPr>
            <w:tcW w:w="5000" w:type="pct"/>
            <w:gridSpan w:val="2"/>
            <w:shd w:val="clear" w:color="auto" w:fill="F2F2F2" w:themeFill="background1" w:themeFillShade="F2"/>
            <w:vAlign w:val="center"/>
          </w:tcPr>
          <w:p w14:paraId="09585563" w14:textId="61C05752" w:rsidR="00B810CE" w:rsidRPr="006E00FA" w:rsidRDefault="006E00FA" w:rsidP="006E00FA">
            <w:pPr>
              <w:rPr>
                <w:rFonts w:ascii="Segoe UI" w:hAnsi="Segoe UI" w:cs="Segoe UI"/>
                <w:color w:val="595959" w:themeColor="text1" w:themeTint="A6"/>
                <w:sz w:val="20"/>
                <w:szCs w:val="20"/>
              </w:rPr>
            </w:pPr>
            <w:r>
              <w:rPr>
                <w:rFonts w:ascii="Segoe UI" w:hAnsi="Segoe UI" w:cs="Segoe UI"/>
                <w:b/>
                <w:bCs/>
                <w:color w:val="595959" w:themeColor="text1" w:themeTint="A6"/>
                <w:sz w:val="20"/>
                <w:szCs w:val="20"/>
              </w:rPr>
              <w:t xml:space="preserve">1. </w:t>
            </w:r>
            <w:r w:rsidR="00B810CE" w:rsidRPr="006E00FA">
              <w:rPr>
                <w:rFonts w:ascii="Segoe UI" w:hAnsi="Segoe UI" w:cs="Segoe UI"/>
                <w:b/>
                <w:bCs/>
                <w:color w:val="595959" w:themeColor="text1" w:themeTint="A6"/>
                <w:sz w:val="20"/>
                <w:szCs w:val="20"/>
              </w:rPr>
              <w:t xml:space="preserve">Interneta pakalpojuma </w:t>
            </w:r>
            <w:proofErr w:type="spellStart"/>
            <w:r w:rsidR="00B810CE" w:rsidRPr="006E00FA">
              <w:rPr>
                <w:rFonts w:ascii="Segoe UI" w:hAnsi="Segoe UI" w:cs="Segoe UI"/>
                <w:b/>
                <w:bCs/>
                <w:color w:val="595959" w:themeColor="text1" w:themeTint="A6"/>
                <w:sz w:val="20"/>
                <w:szCs w:val="20"/>
              </w:rPr>
              <w:t>pieslēguma</w:t>
            </w:r>
            <w:proofErr w:type="spellEnd"/>
            <w:r w:rsidR="00B810CE" w:rsidRPr="006E00FA">
              <w:rPr>
                <w:rFonts w:ascii="Segoe UI" w:hAnsi="Segoe UI" w:cs="Segoe UI"/>
                <w:b/>
                <w:bCs/>
                <w:color w:val="595959" w:themeColor="text1" w:themeTint="A6"/>
                <w:sz w:val="20"/>
                <w:szCs w:val="20"/>
              </w:rPr>
              <w:t xml:space="preserve"> adrese</w:t>
            </w:r>
          </w:p>
        </w:tc>
      </w:tr>
      <w:tr w:rsidR="009D63ED" w:rsidRPr="000A0BA0" w14:paraId="7E691B16" w14:textId="77777777" w:rsidTr="00EE583E">
        <w:tc>
          <w:tcPr>
            <w:tcW w:w="3901" w:type="pct"/>
            <w:vAlign w:val="center"/>
          </w:tcPr>
          <w:p w14:paraId="04846C39" w14:textId="77777777"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Adresācijas objekta kods</w:t>
            </w:r>
          </w:p>
        </w:tc>
        <w:tc>
          <w:tcPr>
            <w:tcW w:w="1099" w:type="pct"/>
            <w:vAlign w:val="center"/>
          </w:tcPr>
          <w:p w14:paraId="67388592" w14:textId="7F851B7B"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Teksts</w:t>
            </w:r>
          </w:p>
        </w:tc>
      </w:tr>
      <w:tr w:rsidR="009D63ED" w:rsidRPr="000A0BA0" w14:paraId="537BB807" w14:textId="77777777" w:rsidTr="00EE583E">
        <w:tc>
          <w:tcPr>
            <w:tcW w:w="3901" w:type="pct"/>
            <w:vAlign w:val="center"/>
          </w:tcPr>
          <w:p w14:paraId="21410E29" w14:textId="77777777"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Novads</w:t>
            </w:r>
          </w:p>
        </w:tc>
        <w:tc>
          <w:tcPr>
            <w:tcW w:w="1099" w:type="pct"/>
            <w:vAlign w:val="center"/>
          </w:tcPr>
          <w:p w14:paraId="57C8F56A" w14:textId="2B4D68F8"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Teksts</w:t>
            </w:r>
          </w:p>
        </w:tc>
      </w:tr>
      <w:tr w:rsidR="009D63ED" w:rsidRPr="000A0BA0" w14:paraId="75B637F0" w14:textId="77777777" w:rsidTr="00EE583E">
        <w:tc>
          <w:tcPr>
            <w:tcW w:w="3901" w:type="pct"/>
            <w:vAlign w:val="center"/>
          </w:tcPr>
          <w:p w14:paraId="4C4FBA30" w14:textId="77777777"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lastRenderedPageBreak/>
              <w:t>Pilsēta</w:t>
            </w:r>
          </w:p>
        </w:tc>
        <w:tc>
          <w:tcPr>
            <w:tcW w:w="1099" w:type="pct"/>
            <w:vAlign w:val="center"/>
          </w:tcPr>
          <w:p w14:paraId="29A68E84" w14:textId="249915CD"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Teksts</w:t>
            </w:r>
          </w:p>
        </w:tc>
      </w:tr>
      <w:tr w:rsidR="009D63ED" w:rsidRPr="000A0BA0" w14:paraId="053C8AF9" w14:textId="77777777" w:rsidTr="00EE583E">
        <w:tc>
          <w:tcPr>
            <w:tcW w:w="3901" w:type="pct"/>
            <w:vAlign w:val="center"/>
          </w:tcPr>
          <w:p w14:paraId="6A8CF828" w14:textId="77777777"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Pagasts</w:t>
            </w:r>
          </w:p>
        </w:tc>
        <w:tc>
          <w:tcPr>
            <w:tcW w:w="1099" w:type="pct"/>
            <w:vAlign w:val="center"/>
          </w:tcPr>
          <w:p w14:paraId="3D190E0B" w14:textId="5C73BF6F"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Teksts</w:t>
            </w:r>
          </w:p>
        </w:tc>
      </w:tr>
      <w:tr w:rsidR="009D63ED" w:rsidRPr="000A0BA0" w14:paraId="6E93EB60" w14:textId="77777777" w:rsidTr="00EE583E">
        <w:tc>
          <w:tcPr>
            <w:tcW w:w="3901" w:type="pct"/>
            <w:vAlign w:val="center"/>
          </w:tcPr>
          <w:p w14:paraId="7EAC372A" w14:textId="77777777"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Ciems</w:t>
            </w:r>
          </w:p>
        </w:tc>
        <w:tc>
          <w:tcPr>
            <w:tcW w:w="1099" w:type="pct"/>
            <w:vAlign w:val="center"/>
          </w:tcPr>
          <w:p w14:paraId="2FCD35C1" w14:textId="61573CF4"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Teksts</w:t>
            </w:r>
          </w:p>
        </w:tc>
      </w:tr>
      <w:tr w:rsidR="009D63ED" w:rsidRPr="000A0BA0" w14:paraId="11EE737E" w14:textId="77777777" w:rsidTr="00EE583E">
        <w:tc>
          <w:tcPr>
            <w:tcW w:w="3901" w:type="pct"/>
            <w:vAlign w:val="center"/>
          </w:tcPr>
          <w:p w14:paraId="3BB9BFE8" w14:textId="77777777"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Iela</w:t>
            </w:r>
          </w:p>
        </w:tc>
        <w:tc>
          <w:tcPr>
            <w:tcW w:w="1099" w:type="pct"/>
            <w:vAlign w:val="center"/>
          </w:tcPr>
          <w:p w14:paraId="6003EED6" w14:textId="6D929C15"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Teksts</w:t>
            </w:r>
          </w:p>
        </w:tc>
      </w:tr>
      <w:tr w:rsidR="009D63ED" w:rsidRPr="000A0BA0" w14:paraId="6A1F6BF8" w14:textId="77777777" w:rsidTr="00EE583E">
        <w:tc>
          <w:tcPr>
            <w:tcW w:w="3901" w:type="pct"/>
            <w:vAlign w:val="center"/>
          </w:tcPr>
          <w:p w14:paraId="03D163E5" w14:textId="77777777"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Ēkas nr./</w:t>
            </w:r>
            <w:proofErr w:type="spellStart"/>
            <w:r w:rsidRPr="00A67EDD">
              <w:rPr>
                <w:rFonts w:ascii="Segoe UI" w:hAnsi="Segoe UI" w:cs="Segoe UI"/>
                <w:color w:val="595959" w:themeColor="text1" w:themeTint="A6"/>
                <w:sz w:val="20"/>
                <w:szCs w:val="20"/>
              </w:rPr>
              <w:t>nos</w:t>
            </w:r>
            <w:proofErr w:type="spellEnd"/>
            <w:r w:rsidRPr="00A67EDD">
              <w:rPr>
                <w:rFonts w:ascii="Segoe UI" w:hAnsi="Segoe UI" w:cs="Segoe UI"/>
                <w:color w:val="595959" w:themeColor="text1" w:themeTint="A6"/>
                <w:sz w:val="20"/>
                <w:szCs w:val="20"/>
              </w:rPr>
              <w:t>./</w:t>
            </w:r>
            <w:proofErr w:type="spellStart"/>
            <w:r w:rsidRPr="00A67EDD">
              <w:rPr>
                <w:rFonts w:ascii="Segoe UI" w:hAnsi="Segoe UI" w:cs="Segoe UI"/>
                <w:color w:val="595959" w:themeColor="text1" w:themeTint="A6"/>
                <w:sz w:val="20"/>
                <w:szCs w:val="20"/>
              </w:rPr>
              <w:t>korp</w:t>
            </w:r>
            <w:proofErr w:type="spellEnd"/>
            <w:r w:rsidRPr="00A67EDD">
              <w:rPr>
                <w:rFonts w:ascii="Segoe UI" w:hAnsi="Segoe UI" w:cs="Segoe UI"/>
                <w:color w:val="595959" w:themeColor="text1" w:themeTint="A6"/>
                <w:sz w:val="20"/>
                <w:szCs w:val="20"/>
              </w:rPr>
              <w:t>.</w:t>
            </w:r>
          </w:p>
        </w:tc>
        <w:tc>
          <w:tcPr>
            <w:tcW w:w="1099" w:type="pct"/>
            <w:vAlign w:val="center"/>
          </w:tcPr>
          <w:p w14:paraId="12F207BC" w14:textId="7C1349AE" w:rsidR="00B810CE" w:rsidRPr="00A67EDD" w:rsidRDefault="00B810CE" w:rsidP="00E8276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Teksts</w:t>
            </w:r>
          </w:p>
        </w:tc>
      </w:tr>
      <w:tr w:rsidR="009D63ED" w:rsidRPr="000A0BA0" w14:paraId="354CBBD7" w14:textId="77777777" w:rsidTr="00EE583E">
        <w:tc>
          <w:tcPr>
            <w:tcW w:w="3901" w:type="pct"/>
            <w:tcBorders>
              <w:right w:val="single" w:sz="4" w:space="0" w:color="auto"/>
            </w:tcBorders>
            <w:shd w:val="clear" w:color="auto" w:fill="F2F2F2" w:themeFill="background1" w:themeFillShade="F2"/>
            <w:vAlign w:val="center"/>
          </w:tcPr>
          <w:p w14:paraId="5E6DF22C" w14:textId="46F320DD" w:rsidR="00B810CE" w:rsidRPr="001601BD" w:rsidRDefault="00EE583E" w:rsidP="00C3622C">
            <w:pPr>
              <w:rPr>
                <w:rFonts w:ascii="Segoe UI" w:hAnsi="Segoe UI" w:cs="Segoe UI"/>
                <w:b/>
                <w:bCs/>
                <w:color w:val="595959" w:themeColor="text1" w:themeTint="A6"/>
                <w:sz w:val="20"/>
                <w:szCs w:val="20"/>
              </w:rPr>
            </w:pPr>
            <w:r>
              <w:rPr>
                <w:rFonts w:ascii="Segoe UI" w:hAnsi="Segoe UI" w:cs="Segoe UI"/>
                <w:b/>
                <w:bCs/>
                <w:color w:val="595959" w:themeColor="text1" w:themeTint="A6"/>
                <w:sz w:val="20"/>
                <w:szCs w:val="20"/>
              </w:rPr>
              <w:t xml:space="preserve">2. </w:t>
            </w:r>
            <w:proofErr w:type="spellStart"/>
            <w:r w:rsidR="00B810CE">
              <w:rPr>
                <w:rFonts w:ascii="Segoe UI" w:hAnsi="Segoe UI" w:cs="Segoe UI"/>
                <w:b/>
                <w:bCs/>
                <w:color w:val="595959" w:themeColor="text1" w:themeTint="A6"/>
                <w:sz w:val="20"/>
                <w:szCs w:val="20"/>
              </w:rPr>
              <w:t>P</w:t>
            </w:r>
            <w:r w:rsidR="00B810CE" w:rsidRPr="001601BD">
              <w:rPr>
                <w:rFonts w:ascii="Segoe UI" w:hAnsi="Segoe UI" w:cs="Segoe UI"/>
                <w:b/>
                <w:bCs/>
                <w:color w:val="595959" w:themeColor="text1" w:themeTint="A6"/>
                <w:sz w:val="20"/>
                <w:szCs w:val="20"/>
              </w:rPr>
              <w:t>ieslēgumu</w:t>
            </w:r>
            <w:proofErr w:type="spellEnd"/>
            <w:r w:rsidR="00B810CE" w:rsidRPr="001601BD">
              <w:rPr>
                <w:rFonts w:ascii="Segoe UI" w:hAnsi="Segoe UI" w:cs="Segoe UI"/>
                <w:b/>
                <w:bCs/>
                <w:color w:val="595959" w:themeColor="text1" w:themeTint="A6"/>
                <w:sz w:val="20"/>
                <w:szCs w:val="20"/>
              </w:rPr>
              <w:t xml:space="preserve"> skaits adresē – fiziskā persona</w:t>
            </w:r>
          </w:p>
        </w:tc>
        <w:tc>
          <w:tcPr>
            <w:tcW w:w="1099" w:type="pct"/>
            <w:tcBorders>
              <w:left w:val="single" w:sz="4" w:space="0" w:color="auto"/>
              <w:right w:val="single" w:sz="4" w:space="0" w:color="auto"/>
            </w:tcBorders>
            <w:shd w:val="clear" w:color="auto" w:fill="F2F2F2" w:themeFill="background1" w:themeFillShade="F2"/>
            <w:vAlign w:val="center"/>
          </w:tcPr>
          <w:p w14:paraId="3AF06AE2" w14:textId="2EEB13A6" w:rsidR="00B810CE" w:rsidRPr="001601BD" w:rsidRDefault="00B810CE" w:rsidP="00C3622C">
            <w:pPr>
              <w:rPr>
                <w:rFonts w:ascii="Segoe UI" w:hAnsi="Segoe UI" w:cs="Segoe UI"/>
                <w:color w:val="595959" w:themeColor="text1" w:themeTint="A6"/>
                <w:sz w:val="20"/>
                <w:szCs w:val="20"/>
              </w:rPr>
            </w:pPr>
            <w:r w:rsidRPr="001601BD">
              <w:rPr>
                <w:rFonts w:ascii="Segoe UI" w:hAnsi="Segoe UI" w:cs="Segoe UI"/>
                <w:color w:val="595959" w:themeColor="text1" w:themeTint="A6"/>
                <w:sz w:val="20"/>
                <w:szCs w:val="20"/>
              </w:rPr>
              <w:t>jānorāda skaitli &gt;=0</w:t>
            </w:r>
          </w:p>
        </w:tc>
      </w:tr>
      <w:tr w:rsidR="009D63ED" w:rsidRPr="000A0BA0" w14:paraId="7CEC7DA7" w14:textId="77777777" w:rsidTr="00EE583E">
        <w:tc>
          <w:tcPr>
            <w:tcW w:w="3901" w:type="pct"/>
            <w:tcBorders>
              <w:right w:val="single" w:sz="4" w:space="0" w:color="auto"/>
            </w:tcBorders>
            <w:shd w:val="clear" w:color="auto" w:fill="F2F2F2" w:themeFill="background1" w:themeFillShade="F2"/>
            <w:vAlign w:val="center"/>
          </w:tcPr>
          <w:p w14:paraId="055AA449" w14:textId="323A7681" w:rsidR="00B810CE" w:rsidRPr="001601BD" w:rsidRDefault="00EE583E" w:rsidP="00C3622C">
            <w:pPr>
              <w:rPr>
                <w:rFonts w:ascii="Segoe UI" w:hAnsi="Segoe UI" w:cs="Segoe UI"/>
                <w:b/>
                <w:bCs/>
                <w:color w:val="595959" w:themeColor="text1" w:themeTint="A6"/>
                <w:sz w:val="20"/>
                <w:szCs w:val="20"/>
              </w:rPr>
            </w:pPr>
            <w:r>
              <w:rPr>
                <w:rFonts w:ascii="Segoe UI" w:hAnsi="Segoe UI" w:cs="Segoe UI"/>
                <w:b/>
                <w:bCs/>
                <w:color w:val="595959" w:themeColor="text1" w:themeTint="A6"/>
                <w:sz w:val="20"/>
                <w:szCs w:val="20"/>
              </w:rPr>
              <w:t xml:space="preserve">3. </w:t>
            </w:r>
            <w:proofErr w:type="spellStart"/>
            <w:r w:rsidR="00B810CE">
              <w:rPr>
                <w:rFonts w:ascii="Segoe UI" w:hAnsi="Segoe UI" w:cs="Segoe UI"/>
                <w:b/>
                <w:bCs/>
                <w:color w:val="595959" w:themeColor="text1" w:themeTint="A6"/>
                <w:sz w:val="20"/>
                <w:szCs w:val="20"/>
              </w:rPr>
              <w:t>P</w:t>
            </w:r>
            <w:r w:rsidR="00B810CE" w:rsidRPr="001601BD">
              <w:rPr>
                <w:rFonts w:ascii="Segoe UI" w:hAnsi="Segoe UI" w:cs="Segoe UI"/>
                <w:b/>
                <w:bCs/>
                <w:color w:val="595959" w:themeColor="text1" w:themeTint="A6"/>
                <w:sz w:val="20"/>
                <w:szCs w:val="20"/>
              </w:rPr>
              <w:t>ieslēgumu</w:t>
            </w:r>
            <w:proofErr w:type="spellEnd"/>
            <w:r w:rsidR="00B810CE" w:rsidRPr="001601BD">
              <w:rPr>
                <w:rFonts w:ascii="Segoe UI" w:hAnsi="Segoe UI" w:cs="Segoe UI"/>
                <w:b/>
                <w:bCs/>
                <w:color w:val="595959" w:themeColor="text1" w:themeTint="A6"/>
                <w:sz w:val="20"/>
                <w:szCs w:val="20"/>
              </w:rPr>
              <w:t xml:space="preserve"> skaits adresē – juridiskā persona</w:t>
            </w:r>
          </w:p>
        </w:tc>
        <w:tc>
          <w:tcPr>
            <w:tcW w:w="1099" w:type="pct"/>
            <w:tcBorders>
              <w:left w:val="single" w:sz="4" w:space="0" w:color="auto"/>
              <w:right w:val="single" w:sz="4" w:space="0" w:color="auto"/>
            </w:tcBorders>
            <w:shd w:val="clear" w:color="auto" w:fill="F2F2F2" w:themeFill="background1" w:themeFillShade="F2"/>
            <w:vAlign w:val="center"/>
          </w:tcPr>
          <w:p w14:paraId="015D3680" w14:textId="1FBCF3FB" w:rsidR="00B810CE" w:rsidRPr="001601BD" w:rsidRDefault="00B810CE" w:rsidP="00C3622C">
            <w:pPr>
              <w:rPr>
                <w:rFonts w:ascii="Segoe UI" w:hAnsi="Segoe UI" w:cs="Segoe UI"/>
                <w:color w:val="595959" w:themeColor="text1" w:themeTint="A6"/>
                <w:sz w:val="20"/>
                <w:szCs w:val="20"/>
              </w:rPr>
            </w:pPr>
            <w:r w:rsidRPr="001601BD">
              <w:rPr>
                <w:rFonts w:ascii="Segoe UI" w:hAnsi="Segoe UI" w:cs="Segoe UI"/>
                <w:color w:val="595959" w:themeColor="text1" w:themeTint="A6"/>
                <w:sz w:val="20"/>
                <w:szCs w:val="20"/>
              </w:rPr>
              <w:t>jānorāda skaitli &gt;=0</w:t>
            </w:r>
          </w:p>
        </w:tc>
      </w:tr>
      <w:tr w:rsidR="009D63ED" w:rsidRPr="000A0BA0" w14:paraId="55318C2A" w14:textId="77777777" w:rsidTr="00EE583E">
        <w:tc>
          <w:tcPr>
            <w:tcW w:w="3901" w:type="pct"/>
            <w:tcBorders>
              <w:right w:val="nil"/>
            </w:tcBorders>
            <w:shd w:val="clear" w:color="auto" w:fill="F2F2F2" w:themeFill="background1" w:themeFillShade="F2"/>
            <w:vAlign w:val="center"/>
          </w:tcPr>
          <w:p w14:paraId="78474E5C" w14:textId="533B91D1" w:rsidR="00B810CE" w:rsidRPr="006B508A" w:rsidRDefault="00EE583E" w:rsidP="00C3622C">
            <w:pPr>
              <w:rPr>
                <w:rFonts w:ascii="Segoe UI" w:hAnsi="Segoe UI" w:cs="Segoe UI"/>
                <w:b/>
                <w:bCs/>
                <w:color w:val="595959" w:themeColor="text1" w:themeTint="A6"/>
                <w:sz w:val="20"/>
                <w:szCs w:val="20"/>
              </w:rPr>
            </w:pPr>
            <w:r>
              <w:rPr>
                <w:rFonts w:ascii="Segoe UI" w:hAnsi="Segoe UI" w:cs="Segoe UI"/>
                <w:b/>
                <w:bCs/>
                <w:color w:val="595959" w:themeColor="text1" w:themeTint="A6"/>
                <w:sz w:val="20"/>
                <w:szCs w:val="20"/>
              </w:rPr>
              <w:t xml:space="preserve">4. </w:t>
            </w:r>
            <w:r w:rsidR="00B810CE" w:rsidRPr="006B508A">
              <w:rPr>
                <w:rFonts w:ascii="Segoe UI" w:hAnsi="Segoe UI" w:cs="Segoe UI"/>
                <w:b/>
                <w:bCs/>
                <w:color w:val="595959" w:themeColor="text1" w:themeTint="A6"/>
                <w:sz w:val="20"/>
                <w:szCs w:val="20"/>
              </w:rPr>
              <w:t xml:space="preserve">Interneta pakalpojuma </w:t>
            </w:r>
            <w:proofErr w:type="spellStart"/>
            <w:r w:rsidR="00B810CE" w:rsidRPr="006B508A">
              <w:rPr>
                <w:rFonts w:ascii="Segoe UI" w:hAnsi="Segoe UI" w:cs="Segoe UI"/>
                <w:b/>
                <w:bCs/>
                <w:color w:val="595959" w:themeColor="text1" w:themeTint="A6"/>
                <w:sz w:val="20"/>
                <w:szCs w:val="20"/>
              </w:rPr>
              <w:t>pieslēguma</w:t>
            </w:r>
            <w:proofErr w:type="spellEnd"/>
            <w:r w:rsidR="00B810CE" w:rsidRPr="006B508A">
              <w:rPr>
                <w:rFonts w:ascii="Segoe UI" w:hAnsi="Segoe UI" w:cs="Segoe UI"/>
                <w:b/>
                <w:bCs/>
                <w:color w:val="595959" w:themeColor="text1" w:themeTint="A6"/>
                <w:sz w:val="20"/>
                <w:szCs w:val="20"/>
              </w:rPr>
              <w:t xml:space="preserve"> tehnoloģija</w:t>
            </w:r>
          </w:p>
        </w:tc>
        <w:tc>
          <w:tcPr>
            <w:tcW w:w="1099" w:type="pct"/>
            <w:tcBorders>
              <w:left w:val="nil"/>
              <w:right w:val="single" w:sz="4" w:space="0" w:color="auto"/>
            </w:tcBorders>
            <w:shd w:val="clear" w:color="auto" w:fill="F2F2F2" w:themeFill="background1" w:themeFillShade="F2"/>
            <w:vAlign w:val="center"/>
          </w:tcPr>
          <w:p w14:paraId="58FF4CC8" w14:textId="2EC6A0C5" w:rsidR="00B810CE" w:rsidRPr="006B508A" w:rsidRDefault="00B810CE" w:rsidP="00C3622C">
            <w:pPr>
              <w:rPr>
                <w:rFonts w:ascii="Segoe UI" w:hAnsi="Segoe UI" w:cs="Segoe UI"/>
                <w:color w:val="595959" w:themeColor="text1" w:themeTint="A6"/>
                <w:sz w:val="20"/>
                <w:szCs w:val="20"/>
              </w:rPr>
            </w:pPr>
          </w:p>
        </w:tc>
      </w:tr>
      <w:tr w:rsidR="009D63ED" w:rsidRPr="000A0BA0" w14:paraId="3F30AC60" w14:textId="77777777" w:rsidTr="00EE583E">
        <w:tc>
          <w:tcPr>
            <w:tcW w:w="3901" w:type="pct"/>
            <w:vAlign w:val="center"/>
          </w:tcPr>
          <w:p w14:paraId="68DB1C98"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DSL</w:t>
            </w:r>
          </w:p>
        </w:tc>
        <w:tc>
          <w:tcPr>
            <w:tcW w:w="1099" w:type="pct"/>
            <w:vAlign w:val="center"/>
          </w:tcPr>
          <w:p w14:paraId="38E4DE4B" w14:textId="01A30AF9"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DSL</w:t>
            </w:r>
          </w:p>
        </w:tc>
      </w:tr>
      <w:tr w:rsidR="009D63ED" w:rsidRPr="000A0BA0" w14:paraId="1894EB77" w14:textId="77777777" w:rsidTr="00EE583E">
        <w:tc>
          <w:tcPr>
            <w:tcW w:w="3901" w:type="pct"/>
            <w:vAlign w:val="center"/>
          </w:tcPr>
          <w:p w14:paraId="044B856C"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kabeļa modems (DOCSIS 1.0 vai 2.0)</w:t>
            </w:r>
          </w:p>
        </w:tc>
        <w:tc>
          <w:tcPr>
            <w:tcW w:w="1099" w:type="pct"/>
            <w:vAlign w:val="center"/>
          </w:tcPr>
          <w:p w14:paraId="604A2C5E" w14:textId="42CF560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DOC1</w:t>
            </w:r>
          </w:p>
        </w:tc>
      </w:tr>
      <w:tr w:rsidR="009D63ED" w:rsidRPr="000A0BA0" w14:paraId="6FE44E1F" w14:textId="77777777" w:rsidTr="00EE583E">
        <w:tc>
          <w:tcPr>
            <w:tcW w:w="3901" w:type="pct"/>
            <w:vAlign w:val="center"/>
          </w:tcPr>
          <w:p w14:paraId="2419FB7D" w14:textId="77777777" w:rsidR="00B810CE" w:rsidRPr="00A67EDD" w:rsidRDefault="00B810CE" w:rsidP="00C3622C">
            <w:pPr>
              <w:rPr>
                <w:rFonts w:ascii="Segoe UI" w:hAnsi="Segoe UI" w:cs="Segoe UI"/>
                <w:color w:val="595959" w:themeColor="text1" w:themeTint="A6"/>
                <w:sz w:val="20"/>
                <w:szCs w:val="20"/>
              </w:rPr>
            </w:pPr>
            <w:proofErr w:type="spellStart"/>
            <w:r w:rsidRPr="00A67EDD">
              <w:rPr>
                <w:rFonts w:ascii="Segoe UI" w:hAnsi="Segoe UI" w:cs="Segoe UI"/>
                <w:color w:val="595959" w:themeColor="text1" w:themeTint="A6"/>
                <w:sz w:val="20"/>
                <w:szCs w:val="20"/>
              </w:rPr>
              <w:t>ethernet</w:t>
            </w:r>
            <w:proofErr w:type="spellEnd"/>
            <w:r w:rsidRPr="00A67EDD">
              <w:rPr>
                <w:rFonts w:ascii="Segoe UI" w:hAnsi="Segoe UI" w:cs="Segoe UI"/>
                <w:color w:val="595959" w:themeColor="text1" w:themeTint="A6"/>
                <w:sz w:val="20"/>
                <w:szCs w:val="20"/>
              </w:rPr>
              <w:t xml:space="preserve"> protokolu</w:t>
            </w:r>
          </w:p>
        </w:tc>
        <w:tc>
          <w:tcPr>
            <w:tcW w:w="1099" w:type="pct"/>
            <w:vAlign w:val="center"/>
          </w:tcPr>
          <w:p w14:paraId="13D1BA49" w14:textId="321733D8" w:rsidR="00B810CE" w:rsidRPr="00A67EDD" w:rsidRDefault="00B810CE" w:rsidP="00C3622C">
            <w:pPr>
              <w:rPr>
                <w:rFonts w:ascii="Segoe UI" w:hAnsi="Segoe UI" w:cs="Segoe UI"/>
                <w:color w:val="595959" w:themeColor="text1" w:themeTint="A6"/>
                <w:sz w:val="20"/>
                <w:szCs w:val="20"/>
              </w:rPr>
            </w:pPr>
            <w:proofErr w:type="spellStart"/>
            <w:r w:rsidRPr="00A67EDD">
              <w:rPr>
                <w:rFonts w:ascii="Segoe UI" w:hAnsi="Segoe UI" w:cs="Segoe UI"/>
                <w:color w:val="595959" w:themeColor="text1" w:themeTint="A6"/>
                <w:sz w:val="20"/>
                <w:szCs w:val="20"/>
              </w:rPr>
              <w:t>ethernet</w:t>
            </w:r>
            <w:proofErr w:type="spellEnd"/>
          </w:p>
        </w:tc>
      </w:tr>
      <w:tr w:rsidR="009D63ED" w:rsidRPr="000A0BA0" w14:paraId="6AFB62DE" w14:textId="77777777" w:rsidTr="00EE583E">
        <w:tc>
          <w:tcPr>
            <w:tcW w:w="3901" w:type="pct"/>
            <w:vAlign w:val="center"/>
          </w:tcPr>
          <w:p w14:paraId="2495DFAB"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fiksētā bezvadu piekļuve (FWA)</w:t>
            </w:r>
          </w:p>
        </w:tc>
        <w:tc>
          <w:tcPr>
            <w:tcW w:w="1099" w:type="pct"/>
            <w:vAlign w:val="center"/>
          </w:tcPr>
          <w:p w14:paraId="24B265E2" w14:textId="2F896FD8"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FWA</w:t>
            </w:r>
          </w:p>
        </w:tc>
      </w:tr>
      <w:tr w:rsidR="009D63ED" w:rsidRPr="000A0BA0" w14:paraId="16930FC2" w14:textId="77777777" w:rsidTr="00EE583E">
        <w:tc>
          <w:tcPr>
            <w:tcW w:w="3901" w:type="pct"/>
            <w:vAlign w:val="center"/>
          </w:tcPr>
          <w:p w14:paraId="490CE1B3"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mobilā piekļuve fiksētā vietā</w:t>
            </w:r>
          </w:p>
        </w:tc>
        <w:tc>
          <w:tcPr>
            <w:tcW w:w="1099" w:type="pct"/>
            <w:vAlign w:val="center"/>
          </w:tcPr>
          <w:p w14:paraId="0E3B5E08" w14:textId="478F56F6"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FMA</w:t>
            </w:r>
          </w:p>
        </w:tc>
      </w:tr>
      <w:tr w:rsidR="009D63ED" w:rsidRPr="000A0BA0" w14:paraId="09E922A4" w14:textId="77777777" w:rsidTr="00EE583E">
        <w:tc>
          <w:tcPr>
            <w:tcW w:w="3901" w:type="pct"/>
            <w:vAlign w:val="center"/>
          </w:tcPr>
          <w:p w14:paraId="22D03775"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bezvadu interneta piekļuves punkts (</w:t>
            </w:r>
            <w:proofErr w:type="spellStart"/>
            <w:r w:rsidRPr="00A67EDD">
              <w:rPr>
                <w:rFonts w:ascii="Segoe UI" w:hAnsi="Segoe UI" w:cs="Segoe UI"/>
                <w:color w:val="595959" w:themeColor="text1" w:themeTint="A6"/>
                <w:sz w:val="20"/>
                <w:szCs w:val="20"/>
              </w:rPr>
              <w:t>WiFi</w:t>
            </w:r>
            <w:proofErr w:type="spellEnd"/>
            <w:r w:rsidRPr="00A67EDD">
              <w:rPr>
                <w:rFonts w:ascii="Segoe UI" w:hAnsi="Segoe UI" w:cs="Segoe UI"/>
                <w:color w:val="595959" w:themeColor="text1" w:themeTint="A6"/>
                <w:sz w:val="20"/>
                <w:szCs w:val="20"/>
              </w:rPr>
              <w:t>)</w:t>
            </w:r>
          </w:p>
        </w:tc>
        <w:tc>
          <w:tcPr>
            <w:tcW w:w="1099" w:type="pct"/>
            <w:vAlign w:val="center"/>
          </w:tcPr>
          <w:p w14:paraId="28EC3CE7" w14:textId="0C53618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WIFI</w:t>
            </w:r>
          </w:p>
        </w:tc>
      </w:tr>
      <w:tr w:rsidR="009D63ED" w:rsidRPr="000A0BA0" w14:paraId="03CEA4C5" w14:textId="77777777" w:rsidTr="00EE583E">
        <w:tc>
          <w:tcPr>
            <w:tcW w:w="3901" w:type="pct"/>
            <w:vAlign w:val="center"/>
          </w:tcPr>
          <w:p w14:paraId="4FE2B44F"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VDSL</w:t>
            </w:r>
          </w:p>
        </w:tc>
        <w:tc>
          <w:tcPr>
            <w:tcW w:w="1099" w:type="pct"/>
            <w:vAlign w:val="center"/>
          </w:tcPr>
          <w:p w14:paraId="472C2685" w14:textId="76E0C391"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VDSL</w:t>
            </w:r>
          </w:p>
        </w:tc>
      </w:tr>
      <w:tr w:rsidR="009D63ED" w:rsidRPr="000A0BA0" w14:paraId="749E81EB" w14:textId="77777777" w:rsidTr="00EE583E">
        <w:tc>
          <w:tcPr>
            <w:tcW w:w="3901" w:type="pct"/>
            <w:vAlign w:val="center"/>
          </w:tcPr>
          <w:p w14:paraId="2993D4FC"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 xml:space="preserve">VDSL2 </w:t>
            </w:r>
            <w:proofErr w:type="spellStart"/>
            <w:r w:rsidRPr="00A67EDD">
              <w:rPr>
                <w:rFonts w:ascii="Segoe UI" w:hAnsi="Segoe UI" w:cs="Segoe UI"/>
                <w:color w:val="595959" w:themeColor="text1" w:themeTint="A6"/>
                <w:sz w:val="20"/>
                <w:szCs w:val="20"/>
              </w:rPr>
              <w:t>Vectoring</w:t>
            </w:r>
            <w:proofErr w:type="spellEnd"/>
          </w:p>
        </w:tc>
        <w:tc>
          <w:tcPr>
            <w:tcW w:w="1099" w:type="pct"/>
            <w:vAlign w:val="center"/>
          </w:tcPr>
          <w:p w14:paraId="275EA2F6" w14:textId="631A2800"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VECT</w:t>
            </w:r>
          </w:p>
        </w:tc>
      </w:tr>
      <w:tr w:rsidR="009D63ED" w:rsidRPr="000A0BA0" w14:paraId="089C5017" w14:textId="77777777" w:rsidTr="00EE583E">
        <w:tc>
          <w:tcPr>
            <w:tcW w:w="3901" w:type="pct"/>
            <w:vAlign w:val="center"/>
          </w:tcPr>
          <w:p w14:paraId="7FEB0A4E"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FTTH</w:t>
            </w:r>
          </w:p>
        </w:tc>
        <w:tc>
          <w:tcPr>
            <w:tcW w:w="1099" w:type="pct"/>
            <w:vAlign w:val="center"/>
          </w:tcPr>
          <w:p w14:paraId="76F74EF0" w14:textId="4EEB5D98"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FTTH</w:t>
            </w:r>
          </w:p>
        </w:tc>
      </w:tr>
      <w:tr w:rsidR="009D63ED" w:rsidRPr="000A0BA0" w14:paraId="7C1E8FE4" w14:textId="77777777" w:rsidTr="00EE583E">
        <w:tc>
          <w:tcPr>
            <w:tcW w:w="3901" w:type="pct"/>
            <w:vAlign w:val="center"/>
          </w:tcPr>
          <w:p w14:paraId="6FB9426B"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FTTB</w:t>
            </w:r>
          </w:p>
        </w:tc>
        <w:tc>
          <w:tcPr>
            <w:tcW w:w="1099" w:type="pct"/>
            <w:vAlign w:val="center"/>
          </w:tcPr>
          <w:p w14:paraId="3135E853" w14:textId="60723B11"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FTTB</w:t>
            </w:r>
          </w:p>
        </w:tc>
      </w:tr>
      <w:tr w:rsidR="009D63ED" w:rsidRPr="000A0BA0" w14:paraId="04DB7FA1" w14:textId="77777777" w:rsidTr="00EE583E">
        <w:tc>
          <w:tcPr>
            <w:tcW w:w="3901" w:type="pct"/>
            <w:vAlign w:val="center"/>
          </w:tcPr>
          <w:p w14:paraId="3B831291"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DOCSIS3.0 vai 3.1</w:t>
            </w:r>
          </w:p>
        </w:tc>
        <w:tc>
          <w:tcPr>
            <w:tcW w:w="1099" w:type="pct"/>
            <w:vAlign w:val="center"/>
          </w:tcPr>
          <w:p w14:paraId="2E6C1E84" w14:textId="4D144B9B"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DOC3</w:t>
            </w:r>
          </w:p>
        </w:tc>
      </w:tr>
      <w:tr w:rsidR="009D63ED" w:rsidRPr="000A0BA0" w14:paraId="79605476" w14:textId="77777777" w:rsidTr="00EE583E">
        <w:tc>
          <w:tcPr>
            <w:tcW w:w="3901" w:type="pct"/>
            <w:vAlign w:val="center"/>
          </w:tcPr>
          <w:p w14:paraId="73BBF683"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Cits</w:t>
            </w:r>
          </w:p>
        </w:tc>
        <w:tc>
          <w:tcPr>
            <w:tcW w:w="1099" w:type="pct"/>
            <w:vAlign w:val="center"/>
          </w:tcPr>
          <w:p w14:paraId="0CECF42F" w14:textId="4AA9C57D" w:rsidR="00B810CE" w:rsidRPr="00A67EDD" w:rsidRDefault="00B810CE" w:rsidP="00C3622C">
            <w:pPr>
              <w:rPr>
                <w:rFonts w:ascii="Segoe UI" w:hAnsi="Segoe UI" w:cs="Segoe UI"/>
                <w:color w:val="595959" w:themeColor="text1" w:themeTint="A6"/>
                <w:sz w:val="20"/>
                <w:szCs w:val="20"/>
              </w:rPr>
            </w:pPr>
            <w:proofErr w:type="spellStart"/>
            <w:r w:rsidRPr="00A67EDD">
              <w:rPr>
                <w:rFonts w:ascii="Segoe UI" w:hAnsi="Segoe UI" w:cs="Segoe UI"/>
                <w:color w:val="595959" w:themeColor="text1" w:themeTint="A6"/>
                <w:sz w:val="20"/>
                <w:szCs w:val="20"/>
              </w:rPr>
              <w:t>other</w:t>
            </w:r>
            <w:proofErr w:type="spellEnd"/>
          </w:p>
        </w:tc>
      </w:tr>
      <w:tr w:rsidR="009D63ED" w:rsidRPr="000A0BA0" w14:paraId="6C3F2A0C" w14:textId="77777777" w:rsidTr="00195282">
        <w:tc>
          <w:tcPr>
            <w:tcW w:w="3901" w:type="pct"/>
            <w:tcBorders>
              <w:bottom w:val="single" w:sz="4" w:space="0" w:color="auto"/>
            </w:tcBorders>
            <w:shd w:val="clear" w:color="auto" w:fill="F2F2F2"/>
            <w:vAlign w:val="center"/>
          </w:tcPr>
          <w:p w14:paraId="7F952534" w14:textId="325B15FF" w:rsidR="00B810CE" w:rsidRPr="00402286" w:rsidRDefault="00402286" w:rsidP="00C3622C">
            <w:pPr>
              <w:rPr>
                <w:rFonts w:ascii="Segoe UI" w:hAnsi="Segoe UI" w:cs="Segoe UI"/>
                <w:b/>
                <w:bCs/>
                <w:color w:val="595959" w:themeColor="text1" w:themeTint="A6"/>
                <w:sz w:val="20"/>
                <w:szCs w:val="20"/>
              </w:rPr>
            </w:pPr>
            <w:r>
              <w:rPr>
                <w:rFonts w:ascii="Segoe UI" w:hAnsi="Segoe UI" w:cs="Segoe UI"/>
                <w:b/>
                <w:bCs/>
                <w:color w:val="595959" w:themeColor="text1" w:themeTint="A6"/>
                <w:sz w:val="20"/>
                <w:szCs w:val="20"/>
              </w:rPr>
              <w:t xml:space="preserve">5. </w:t>
            </w:r>
            <w:r w:rsidR="00B810CE" w:rsidRPr="00402286">
              <w:rPr>
                <w:rFonts w:ascii="Segoe UI" w:hAnsi="Segoe UI" w:cs="Segoe UI"/>
                <w:b/>
                <w:bCs/>
                <w:color w:val="595959" w:themeColor="text1" w:themeTint="A6"/>
                <w:sz w:val="20"/>
                <w:szCs w:val="20"/>
              </w:rPr>
              <w:t xml:space="preserve">Interneta pakalpojuma </w:t>
            </w:r>
            <w:proofErr w:type="spellStart"/>
            <w:r w:rsidR="00B810CE" w:rsidRPr="00402286">
              <w:rPr>
                <w:rFonts w:ascii="Segoe UI" w:hAnsi="Segoe UI" w:cs="Segoe UI"/>
                <w:b/>
                <w:bCs/>
                <w:color w:val="595959" w:themeColor="text1" w:themeTint="A6"/>
                <w:sz w:val="20"/>
                <w:szCs w:val="20"/>
              </w:rPr>
              <w:t>pieslēguma</w:t>
            </w:r>
            <w:proofErr w:type="spellEnd"/>
            <w:r w:rsidR="00B810CE" w:rsidRPr="00402286">
              <w:rPr>
                <w:rFonts w:ascii="Segoe UI" w:hAnsi="Segoe UI" w:cs="Segoe UI"/>
                <w:b/>
                <w:bCs/>
                <w:color w:val="595959" w:themeColor="text1" w:themeTint="A6"/>
                <w:sz w:val="20"/>
                <w:szCs w:val="20"/>
              </w:rPr>
              <w:t xml:space="preserve"> tehnoloģija - komentārs</w:t>
            </w:r>
          </w:p>
        </w:tc>
        <w:tc>
          <w:tcPr>
            <w:tcW w:w="1099" w:type="pct"/>
            <w:tcBorders>
              <w:bottom w:val="single" w:sz="4" w:space="0" w:color="auto"/>
            </w:tcBorders>
            <w:shd w:val="clear" w:color="auto" w:fill="F2F2F2"/>
            <w:vAlign w:val="center"/>
          </w:tcPr>
          <w:p w14:paraId="17C1434A" w14:textId="57CE2D77" w:rsidR="00B810CE" w:rsidRPr="00A67EDD" w:rsidRDefault="00B810CE" w:rsidP="00EE583E">
            <w:pPr>
              <w:jc w:val="left"/>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Teksts</w:t>
            </w:r>
            <w:r>
              <w:rPr>
                <w:rFonts w:ascii="Segoe UI" w:hAnsi="Segoe UI" w:cs="Segoe UI"/>
                <w:color w:val="595959" w:themeColor="text1" w:themeTint="A6"/>
                <w:sz w:val="20"/>
                <w:szCs w:val="20"/>
              </w:rPr>
              <w:t xml:space="preserve"> </w:t>
            </w:r>
            <w:r w:rsidRPr="00B810CE">
              <w:rPr>
                <w:rFonts w:ascii="Segoe UI" w:hAnsi="Segoe UI" w:cs="Segoe UI"/>
                <w:color w:val="595959" w:themeColor="text1" w:themeTint="A6"/>
                <w:sz w:val="20"/>
                <w:szCs w:val="20"/>
              </w:rPr>
              <w:t>(nepieciešams aizpildīt, ja pie tehnoloģijas izvēlas cits, tad jāaizpilda)</w:t>
            </w:r>
          </w:p>
        </w:tc>
      </w:tr>
      <w:tr w:rsidR="009D63ED" w:rsidRPr="000A0BA0" w14:paraId="63BEDB90" w14:textId="77777777" w:rsidTr="00EE583E">
        <w:tc>
          <w:tcPr>
            <w:tcW w:w="3901" w:type="pct"/>
            <w:tcBorders>
              <w:bottom w:val="single" w:sz="4" w:space="0" w:color="auto"/>
              <w:right w:val="nil"/>
            </w:tcBorders>
            <w:shd w:val="clear" w:color="auto" w:fill="F2F2F2"/>
            <w:vAlign w:val="center"/>
          </w:tcPr>
          <w:p w14:paraId="0ED5C149" w14:textId="42E5416F" w:rsidR="00B810CE" w:rsidRPr="00A11ABD" w:rsidRDefault="00402286" w:rsidP="00C3622C">
            <w:pPr>
              <w:rPr>
                <w:rFonts w:ascii="Segoe UI" w:hAnsi="Segoe UI" w:cs="Segoe UI"/>
                <w:b/>
                <w:bCs/>
                <w:color w:val="595959" w:themeColor="text1" w:themeTint="A6"/>
                <w:sz w:val="20"/>
                <w:szCs w:val="20"/>
              </w:rPr>
            </w:pPr>
            <w:r w:rsidRPr="00A11ABD">
              <w:rPr>
                <w:rFonts w:ascii="Segoe UI" w:hAnsi="Segoe UI" w:cs="Segoe UI"/>
                <w:b/>
                <w:bCs/>
                <w:color w:val="595959" w:themeColor="text1" w:themeTint="A6"/>
                <w:sz w:val="20"/>
                <w:szCs w:val="20"/>
              </w:rPr>
              <w:t xml:space="preserve">6. </w:t>
            </w:r>
            <w:r w:rsidR="00B810CE" w:rsidRPr="00A11ABD">
              <w:rPr>
                <w:rFonts w:ascii="Segoe UI" w:hAnsi="Segoe UI" w:cs="Segoe UI"/>
                <w:b/>
                <w:bCs/>
                <w:color w:val="595959" w:themeColor="text1" w:themeTint="A6"/>
                <w:sz w:val="20"/>
                <w:szCs w:val="20"/>
              </w:rPr>
              <w:t>Minimālais lejupielādes ātruma diapazons</w:t>
            </w:r>
          </w:p>
        </w:tc>
        <w:tc>
          <w:tcPr>
            <w:tcW w:w="1099" w:type="pct"/>
            <w:tcBorders>
              <w:left w:val="nil"/>
              <w:bottom w:val="single" w:sz="4" w:space="0" w:color="auto"/>
            </w:tcBorders>
            <w:shd w:val="clear" w:color="auto" w:fill="F2F2F2" w:themeFill="background1" w:themeFillShade="F2"/>
            <w:vAlign w:val="center"/>
          </w:tcPr>
          <w:p w14:paraId="35B57A50" w14:textId="3192562B" w:rsidR="00B810CE" w:rsidRPr="00A67EDD" w:rsidRDefault="00B810CE" w:rsidP="00C3622C">
            <w:pPr>
              <w:rPr>
                <w:rFonts w:ascii="Segoe UI" w:hAnsi="Segoe UI" w:cs="Segoe UI"/>
                <w:color w:val="595959" w:themeColor="text1" w:themeTint="A6"/>
                <w:sz w:val="20"/>
                <w:szCs w:val="20"/>
              </w:rPr>
            </w:pPr>
          </w:p>
        </w:tc>
      </w:tr>
      <w:tr w:rsidR="009D63ED" w:rsidRPr="000A0BA0" w14:paraId="45846263" w14:textId="77777777" w:rsidTr="00EE583E">
        <w:tc>
          <w:tcPr>
            <w:tcW w:w="3901" w:type="pct"/>
            <w:tcBorders>
              <w:right w:val="single" w:sz="4" w:space="0" w:color="auto"/>
            </w:tcBorders>
            <w:shd w:val="clear" w:color="auto" w:fill="auto"/>
            <w:vAlign w:val="center"/>
          </w:tcPr>
          <w:p w14:paraId="323DFCFE" w14:textId="2288E5EE" w:rsidR="00B810CE" w:rsidRPr="00B810CE" w:rsidRDefault="00B810CE" w:rsidP="00B810CE">
            <w:pPr>
              <w:rPr>
                <w:rFonts w:ascii="Segoe UI" w:hAnsi="Segoe UI" w:cs="Segoe UI"/>
                <w:color w:val="595959" w:themeColor="text1" w:themeTint="A6"/>
                <w:sz w:val="20"/>
                <w:szCs w:val="20"/>
              </w:rPr>
            </w:pPr>
            <w:r w:rsidRPr="00CD1AF2">
              <w:rPr>
                <w:rFonts w:ascii="Segoe UI" w:hAnsi="Segoe UI" w:cs="Segoe UI"/>
                <w:color w:val="595959" w:themeColor="text1" w:themeTint="A6"/>
                <w:sz w:val="20"/>
                <w:szCs w:val="20"/>
              </w:rPr>
              <w:t>≥ 2Mbiti/s &lt; 10Mbiti/s</w:t>
            </w:r>
          </w:p>
        </w:tc>
        <w:tc>
          <w:tcPr>
            <w:tcW w:w="1099" w:type="pct"/>
            <w:tcBorders>
              <w:left w:val="single" w:sz="4" w:space="0" w:color="auto"/>
            </w:tcBorders>
            <w:shd w:val="clear" w:color="auto" w:fill="auto"/>
            <w:vAlign w:val="center"/>
          </w:tcPr>
          <w:p w14:paraId="0F1F797D" w14:textId="78E9906F" w:rsidR="00B810CE" w:rsidRPr="00A67EDD" w:rsidRDefault="00B810CE" w:rsidP="00B810CE">
            <w:pPr>
              <w:rPr>
                <w:rFonts w:ascii="Segoe UI" w:hAnsi="Segoe UI" w:cs="Segoe UI"/>
                <w:color w:val="595959" w:themeColor="text1" w:themeTint="A6"/>
                <w:sz w:val="20"/>
                <w:szCs w:val="20"/>
              </w:rPr>
            </w:pPr>
            <w:r w:rsidRPr="00CD1AF2">
              <w:rPr>
                <w:rFonts w:ascii="Segoe UI" w:hAnsi="Segoe UI" w:cs="Segoe UI"/>
                <w:color w:val="595959" w:themeColor="text1" w:themeTint="A6"/>
                <w:sz w:val="20"/>
                <w:szCs w:val="20"/>
              </w:rPr>
              <w:t>2</w:t>
            </w:r>
          </w:p>
        </w:tc>
      </w:tr>
      <w:tr w:rsidR="006B0C67" w:rsidRPr="000A0BA0" w14:paraId="1F922CEF" w14:textId="77777777" w:rsidTr="00EE583E">
        <w:tc>
          <w:tcPr>
            <w:tcW w:w="3901" w:type="pct"/>
            <w:tcBorders>
              <w:right w:val="single" w:sz="4" w:space="0" w:color="auto"/>
            </w:tcBorders>
            <w:shd w:val="clear" w:color="auto" w:fill="auto"/>
            <w:vAlign w:val="center"/>
          </w:tcPr>
          <w:p w14:paraId="62EDBFF8" w14:textId="774AACD3" w:rsidR="00B810CE" w:rsidRPr="00B810CE" w:rsidRDefault="00B810CE" w:rsidP="00B810CE">
            <w:pPr>
              <w:rPr>
                <w:rFonts w:ascii="Segoe UI" w:hAnsi="Segoe UI" w:cs="Segoe UI"/>
                <w:color w:val="595959" w:themeColor="text1" w:themeTint="A6"/>
                <w:sz w:val="20"/>
                <w:szCs w:val="20"/>
              </w:rPr>
            </w:pPr>
            <w:r w:rsidRPr="00CD1AF2">
              <w:rPr>
                <w:rFonts w:ascii="Segoe UI" w:hAnsi="Segoe UI" w:cs="Segoe UI"/>
                <w:color w:val="595959" w:themeColor="text1" w:themeTint="A6"/>
                <w:sz w:val="20"/>
                <w:szCs w:val="20"/>
              </w:rPr>
              <w:t>≥ 10Mbiti/s &lt; 30Mbiti/s</w:t>
            </w:r>
          </w:p>
        </w:tc>
        <w:tc>
          <w:tcPr>
            <w:tcW w:w="1099" w:type="pct"/>
            <w:tcBorders>
              <w:left w:val="single" w:sz="4" w:space="0" w:color="auto"/>
            </w:tcBorders>
            <w:shd w:val="clear" w:color="auto" w:fill="auto"/>
            <w:vAlign w:val="center"/>
          </w:tcPr>
          <w:p w14:paraId="55EA7B89" w14:textId="06D51131" w:rsidR="00B810CE" w:rsidRPr="00A67EDD" w:rsidRDefault="00B810CE" w:rsidP="00B810CE">
            <w:pPr>
              <w:rPr>
                <w:rFonts w:ascii="Segoe UI" w:hAnsi="Segoe UI" w:cs="Segoe UI"/>
                <w:color w:val="595959" w:themeColor="text1" w:themeTint="A6"/>
                <w:sz w:val="20"/>
                <w:szCs w:val="20"/>
              </w:rPr>
            </w:pPr>
            <w:r w:rsidRPr="00CD1AF2">
              <w:rPr>
                <w:rFonts w:ascii="Segoe UI" w:hAnsi="Segoe UI" w:cs="Segoe UI"/>
                <w:color w:val="595959" w:themeColor="text1" w:themeTint="A6"/>
                <w:sz w:val="20"/>
                <w:szCs w:val="20"/>
              </w:rPr>
              <w:t>10</w:t>
            </w:r>
          </w:p>
        </w:tc>
      </w:tr>
      <w:tr w:rsidR="006B0C67" w:rsidRPr="000A0BA0" w14:paraId="3DC20867" w14:textId="77777777" w:rsidTr="00EE583E">
        <w:tc>
          <w:tcPr>
            <w:tcW w:w="3901" w:type="pct"/>
            <w:tcBorders>
              <w:right w:val="single" w:sz="4" w:space="0" w:color="auto"/>
            </w:tcBorders>
            <w:shd w:val="clear" w:color="auto" w:fill="auto"/>
            <w:vAlign w:val="center"/>
          </w:tcPr>
          <w:p w14:paraId="340EE4F2" w14:textId="09EF2330" w:rsidR="00B810CE" w:rsidRPr="00B810CE" w:rsidRDefault="00B810CE" w:rsidP="00B810CE">
            <w:pPr>
              <w:rPr>
                <w:rFonts w:ascii="Segoe UI" w:hAnsi="Segoe UI" w:cs="Segoe UI"/>
                <w:color w:val="595959" w:themeColor="text1" w:themeTint="A6"/>
                <w:sz w:val="20"/>
                <w:szCs w:val="20"/>
              </w:rPr>
            </w:pPr>
            <w:r w:rsidRPr="00CD1AF2">
              <w:rPr>
                <w:rFonts w:ascii="Segoe UI" w:hAnsi="Segoe UI" w:cs="Segoe UI"/>
                <w:color w:val="595959" w:themeColor="text1" w:themeTint="A6"/>
                <w:sz w:val="20"/>
                <w:szCs w:val="20"/>
              </w:rPr>
              <w:t>≥ 30Mbiti/s &lt; 100Mbiti/s</w:t>
            </w:r>
          </w:p>
        </w:tc>
        <w:tc>
          <w:tcPr>
            <w:tcW w:w="1099" w:type="pct"/>
            <w:tcBorders>
              <w:left w:val="single" w:sz="4" w:space="0" w:color="auto"/>
            </w:tcBorders>
            <w:shd w:val="clear" w:color="auto" w:fill="auto"/>
            <w:vAlign w:val="center"/>
          </w:tcPr>
          <w:p w14:paraId="3A71E098" w14:textId="3625AE1F" w:rsidR="00B810CE" w:rsidRPr="00A67EDD" w:rsidRDefault="00B810CE" w:rsidP="00B810CE">
            <w:pPr>
              <w:rPr>
                <w:rFonts w:ascii="Segoe UI" w:hAnsi="Segoe UI" w:cs="Segoe UI"/>
                <w:color w:val="595959" w:themeColor="text1" w:themeTint="A6"/>
                <w:sz w:val="20"/>
                <w:szCs w:val="20"/>
              </w:rPr>
            </w:pPr>
            <w:r w:rsidRPr="00CD1AF2">
              <w:rPr>
                <w:rFonts w:ascii="Segoe UI" w:hAnsi="Segoe UI" w:cs="Segoe UI"/>
                <w:color w:val="595959" w:themeColor="text1" w:themeTint="A6"/>
                <w:sz w:val="20"/>
                <w:szCs w:val="20"/>
              </w:rPr>
              <w:t>30</w:t>
            </w:r>
          </w:p>
        </w:tc>
      </w:tr>
      <w:tr w:rsidR="006B0C67" w:rsidRPr="000A0BA0" w14:paraId="6790B735" w14:textId="77777777" w:rsidTr="00EE583E">
        <w:tc>
          <w:tcPr>
            <w:tcW w:w="3901" w:type="pct"/>
            <w:tcBorders>
              <w:right w:val="single" w:sz="4" w:space="0" w:color="auto"/>
            </w:tcBorders>
            <w:shd w:val="clear" w:color="auto" w:fill="auto"/>
            <w:vAlign w:val="center"/>
          </w:tcPr>
          <w:p w14:paraId="16C20285" w14:textId="5963C8A3" w:rsidR="00B810CE" w:rsidRPr="00B810CE" w:rsidRDefault="00B810CE" w:rsidP="00B810CE">
            <w:pPr>
              <w:rPr>
                <w:rFonts w:ascii="Segoe UI" w:hAnsi="Segoe UI" w:cs="Segoe UI"/>
                <w:color w:val="595959" w:themeColor="text1" w:themeTint="A6"/>
                <w:sz w:val="20"/>
                <w:szCs w:val="20"/>
              </w:rPr>
            </w:pPr>
            <w:r w:rsidRPr="00CD1AF2">
              <w:rPr>
                <w:rFonts w:ascii="Segoe UI" w:hAnsi="Segoe UI" w:cs="Segoe UI"/>
                <w:color w:val="595959" w:themeColor="text1" w:themeTint="A6"/>
                <w:sz w:val="20"/>
                <w:szCs w:val="20"/>
              </w:rPr>
              <w:t>≥ 100Mbiti/s &lt; 300Mbiti/s</w:t>
            </w:r>
          </w:p>
        </w:tc>
        <w:tc>
          <w:tcPr>
            <w:tcW w:w="1099" w:type="pct"/>
            <w:tcBorders>
              <w:left w:val="single" w:sz="4" w:space="0" w:color="auto"/>
            </w:tcBorders>
            <w:shd w:val="clear" w:color="auto" w:fill="auto"/>
            <w:vAlign w:val="center"/>
          </w:tcPr>
          <w:p w14:paraId="2BE76815" w14:textId="6414E8AF" w:rsidR="00B810CE" w:rsidRPr="00A67EDD" w:rsidRDefault="00B810CE" w:rsidP="00B810CE">
            <w:pPr>
              <w:rPr>
                <w:rFonts w:ascii="Segoe UI" w:hAnsi="Segoe UI" w:cs="Segoe UI"/>
                <w:color w:val="595959" w:themeColor="text1" w:themeTint="A6"/>
                <w:sz w:val="20"/>
                <w:szCs w:val="20"/>
              </w:rPr>
            </w:pPr>
            <w:r w:rsidRPr="00CD1AF2">
              <w:rPr>
                <w:rFonts w:ascii="Segoe UI" w:hAnsi="Segoe UI" w:cs="Segoe UI"/>
                <w:color w:val="595959" w:themeColor="text1" w:themeTint="A6"/>
                <w:sz w:val="20"/>
                <w:szCs w:val="20"/>
              </w:rPr>
              <w:t>100</w:t>
            </w:r>
          </w:p>
        </w:tc>
      </w:tr>
      <w:tr w:rsidR="006B0C67" w:rsidRPr="000A0BA0" w14:paraId="28EB0956" w14:textId="77777777" w:rsidTr="00EE583E">
        <w:tc>
          <w:tcPr>
            <w:tcW w:w="3901" w:type="pct"/>
            <w:tcBorders>
              <w:right w:val="single" w:sz="4" w:space="0" w:color="auto"/>
            </w:tcBorders>
            <w:shd w:val="clear" w:color="auto" w:fill="auto"/>
            <w:vAlign w:val="center"/>
          </w:tcPr>
          <w:p w14:paraId="5E599BC5" w14:textId="65BA2EC2" w:rsidR="00B810CE" w:rsidRPr="00B810CE" w:rsidRDefault="00B810CE" w:rsidP="00B810CE">
            <w:pPr>
              <w:rPr>
                <w:rFonts w:ascii="Segoe UI" w:hAnsi="Segoe UI" w:cs="Segoe UI"/>
                <w:color w:val="595959" w:themeColor="text1" w:themeTint="A6"/>
                <w:sz w:val="20"/>
                <w:szCs w:val="20"/>
              </w:rPr>
            </w:pPr>
            <w:r w:rsidRPr="00CD1AF2">
              <w:rPr>
                <w:rFonts w:ascii="Segoe UI" w:hAnsi="Segoe UI" w:cs="Segoe UI"/>
                <w:color w:val="595959" w:themeColor="text1" w:themeTint="A6"/>
                <w:sz w:val="20"/>
                <w:szCs w:val="20"/>
              </w:rPr>
              <w:t>≥ 300Mbiti/s &lt; 1Gbiti/s</w:t>
            </w:r>
          </w:p>
        </w:tc>
        <w:tc>
          <w:tcPr>
            <w:tcW w:w="1099" w:type="pct"/>
            <w:tcBorders>
              <w:left w:val="single" w:sz="4" w:space="0" w:color="auto"/>
            </w:tcBorders>
            <w:shd w:val="clear" w:color="auto" w:fill="auto"/>
            <w:vAlign w:val="center"/>
          </w:tcPr>
          <w:p w14:paraId="2EB9CC9A" w14:textId="32A0B293" w:rsidR="00B810CE" w:rsidRPr="00A67EDD" w:rsidRDefault="00B810CE" w:rsidP="00B810CE">
            <w:pPr>
              <w:rPr>
                <w:rFonts w:ascii="Segoe UI" w:hAnsi="Segoe UI" w:cs="Segoe UI"/>
                <w:color w:val="595959" w:themeColor="text1" w:themeTint="A6"/>
                <w:sz w:val="20"/>
                <w:szCs w:val="20"/>
              </w:rPr>
            </w:pPr>
            <w:r w:rsidRPr="00CD1AF2">
              <w:rPr>
                <w:rFonts w:ascii="Segoe UI" w:hAnsi="Segoe UI" w:cs="Segoe UI"/>
                <w:color w:val="595959" w:themeColor="text1" w:themeTint="A6"/>
                <w:sz w:val="20"/>
                <w:szCs w:val="20"/>
              </w:rPr>
              <w:t>300</w:t>
            </w:r>
          </w:p>
        </w:tc>
      </w:tr>
      <w:tr w:rsidR="006B0C67" w:rsidRPr="000A0BA0" w14:paraId="19301F9E" w14:textId="77777777" w:rsidTr="00EE583E">
        <w:tc>
          <w:tcPr>
            <w:tcW w:w="3901" w:type="pct"/>
            <w:tcBorders>
              <w:right w:val="single" w:sz="4" w:space="0" w:color="auto"/>
            </w:tcBorders>
            <w:shd w:val="clear" w:color="auto" w:fill="auto"/>
            <w:vAlign w:val="center"/>
          </w:tcPr>
          <w:p w14:paraId="22DBF14C" w14:textId="5A72E24C" w:rsidR="00B810CE" w:rsidRPr="00B810CE" w:rsidRDefault="00B810CE" w:rsidP="00B810CE">
            <w:pPr>
              <w:rPr>
                <w:rFonts w:ascii="Segoe UI" w:hAnsi="Segoe UI" w:cs="Segoe UI"/>
                <w:color w:val="595959" w:themeColor="text1" w:themeTint="A6"/>
                <w:sz w:val="20"/>
                <w:szCs w:val="20"/>
              </w:rPr>
            </w:pPr>
            <w:r w:rsidRPr="00CD1AF2">
              <w:rPr>
                <w:rFonts w:ascii="Segoe UI" w:hAnsi="Segoe UI" w:cs="Segoe UI"/>
                <w:color w:val="595959" w:themeColor="text1" w:themeTint="A6"/>
                <w:sz w:val="20"/>
                <w:szCs w:val="20"/>
              </w:rPr>
              <w:lastRenderedPageBreak/>
              <w:t>≥ 1Gbiti/s</w:t>
            </w:r>
          </w:p>
        </w:tc>
        <w:tc>
          <w:tcPr>
            <w:tcW w:w="1099" w:type="pct"/>
            <w:tcBorders>
              <w:left w:val="single" w:sz="4" w:space="0" w:color="auto"/>
            </w:tcBorders>
            <w:shd w:val="clear" w:color="auto" w:fill="auto"/>
            <w:vAlign w:val="center"/>
          </w:tcPr>
          <w:p w14:paraId="6AC4C114" w14:textId="046053B5" w:rsidR="00B810CE" w:rsidRPr="00A67EDD" w:rsidRDefault="00B810CE" w:rsidP="00B810CE">
            <w:pPr>
              <w:rPr>
                <w:rFonts w:ascii="Segoe UI" w:hAnsi="Segoe UI" w:cs="Segoe UI"/>
                <w:color w:val="595959" w:themeColor="text1" w:themeTint="A6"/>
                <w:sz w:val="20"/>
                <w:szCs w:val="20"/>
              </w:rPr>
            </w:pPr>
            <w:r w:rsidRPr="00CD1AF2">
              <w:rPr>
                <w:rFonts w:ascii="Segoe UI" w:hAnsi="Segoe UI" w:cs="Segoe UI"/>
                <w:color w:val="595959" w:themeColor="text1" w:themeTint="A6"/>
                <w:sz w:val="20"/>
                <w:szCs w:val="20"/>
              </w:rPr>
              <w:t>1000</w:t>
            </w:r>
          </w:p>
        </w:tc>
      </w:tr>
      <w:tr w:rsidR="009D63ED" w:rsidRPr="000A0BA0" w14:paraId="12E6D9AA" w14:textId="77777777" w:rsidTr="00EE583E">
        <w:tc>
          <w:tcPr>
            <w:tcW w:w="3901" w:type="pct"/>
            <w:tcBorders>
              <w:right w:val="nil"/>
            </w:tcBorders>
            <w:shd w:val="clear" w:color="auto" w:fill="F2F2F2"/>
            <w:vAlign w:val="center"/>
          </w:tcPr>
          <w:p w14:paraId="53669E05" w14:textId="1E0EF3DB" w:rsidR="00B810CE" w:rsidRPr="00402286" w:rsidRDefault="00402286" w:rsidP="00C3622C">
            <w:pPr>
              <w:rPr>
                <w:rFonts w:ascii="Segoe UI" w:hAnsi="Segoe UI" w:cs="Segoe UI"/>
                <w:b/>
                <w:bCs/>
                <w:color w:val="595959" w:themeColor="text1" w:themeTint="A6"/>
                <w:sz w:val="20"/>
                <w:szCs w:val="20"/>
              </w:rPr>
            </w:pPr>
            <w:r>
              <w:rPr>
                <w:rFonts w:ascii="Segoe UI" w:hAnsi="Segoe UI" w:cs="Segoe UI"/>
                <w:b/>
                <w:bCs/>
                <w:color w:val="595959" w:themeColor="text1" w:themeTint="A6"/>
                <w:sz w:val="20"/>
                <w:szCs w:val="20"/>
              </w:rPr>
              <w:t xml:space="preserve">7. </w:t>
            </w:r>
            <w:r w:rsidR="00B810CE" w:rsidRPr="00402286">
              <w:rPr>
                <w:rFonts w:ascii="Segoe UI" w:hAnsi="Segoe UI" w:cs="Segoe UI"/>
                <w:b/>
                <w:bCs/>
                <w:color w:val="595959" w:themeColor="text1" w:themeTint="A6"/>
                <w:sz w:val="20"/>
                <w:szCs w:val="20"/>
              </w:rPr>
              <w:t>Maksimālais lejupielādes ātruma diapazons</w:t>
            </w:r>
          </w:p>
        </w:tc>
        <w:tc>
          <w:tcPr>
            <w:tcW w:w="1099" w:type="pct"/>
            <w:tcBorders>
              <w:left w:val="nil"/>
            </w:tcBorders>
            <w:shd w:val="clear" w:color="auto" w:fill="F2F2F2" w:themeFill="background1" w:themeFillShade="F2"/>
            <w:vAlign w:val="center"/>
          </w:tcPr>
          <w:p w14:paraId="1692A594" w14:textId="6D4489EF" w:rsidR="00B810CE" w:rsidRPr="00A67EDD" w:rsidRDefault="00B810CE" w:rsidP="00C3622C">
            <w:pPr>
              <w:rPr>
                <w:rFonts w:ascii="Segoe UI" w:hAnsi="Segoe UI" w:cs="Segoe UI"/>
                <w:color w:val="595959" w:themeColor="text1" w:themeTint="A6"/>
                <w:sz w:val="20"/>
                <w:szCs w:val="20"/>
              </w:rPr>
            </w:pPr>
          </w:p>
        </w:tc>
      </w:tr>
      <w:tr w:rsidR="009D63ED" w:rsidRPr="000A0BA0" w14:paraId="008CCAE4" w14:textId="77777777" w:rsidTr="00EE583E">
        <w:tc>
          <w:tcPr>
            <w:tcW w:w="3901" w:type="pct"/>
            <w:vAlign w:val="center"/>
          </w:tcPr>
          <w:p w14:paraId="3D38F964"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 2Mbiti/s &lt; 10Mbiti/s</w:t>
            </w:r>
          </w:p>
        </w:tc>
        <w:tc>
          <w:tcPr>
            <w:tcW w:w="1099" w:type="pct"/>
            <w:vAlign w:val="center"/>
          </w:tcPr>
          <w:p w14:paraId="4DC458BB" w14:textId="53B37416"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2</w:t>
            </w:r>
          </w:p>
        </w:tc>
      </w:tr>
      <w:tr w:rsidR="009D63ED" w:rsidRPr="000A0BA0" w14:paraId="4A6C4B18" w14:textId="77777777" w:rsidTr="00EE583E">
        <w:tc>
          <w:tcPr>
            <w:tcW w:w="3901" w:type="pct"/>
            <w:vAlign w:val="center"/>
          </w:tcPr>
          <w:p w14:paraId="34502ED9"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 10Mbiti/s &lt; 30Mbiti/s</w:t>
            </w:r>
          </w:p>
        </w:tc>
        <w:tc>
          <w:tcPr>
            <w:tcW w:w="1099" w:type="pct"/>
            <w:vAlign w:val="center"/>
          </w:tcPr>
          <w:p w14:paraId="03220025" w14:textId="15B64631"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10</w:t>
            </w:r>
          </w:p>
        </w:tc>
      </w:tr>
      <w:tr w:rsidR="009D63ED" w:rsidRPr="000A0BA0" w14:paraId="1684FF81" w14:textId="77777777" w:rsidTr="00EE583E">
        <w:tc>
          <w:tcPr>
            <w:tcW w:w="3901" w:type="pct"/>
            <w:vAlign w:val="center"/>
          </w:tcPr>
          <w:p w14:paraId="3789AA08"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 30Mbiti/s &lt; 100Mbiti/s</w:t>
            </w:r>
          </w:p>
        </w:tc>
        <w:tc>
          <w:tcPr>
            <w:tcW w:w="1099" w:type="pct"/>
            <w:vAlign w:val="center"/>
          </w:tcPr>
          <w:p w14:paraId="374CC096" w14:textId="453F0E46"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30</w:t>
            </w:r>
          </w:p>
        </w:tc>
      </w:tr>
      <w:tr w:rsidR="009D63ED" w:rsidRPr="000A0BA0" w14:paraId="67D8F0E4" w14:textId="77777777" w:rsidTr="00EE583E">
        <w:tc>
          <w:tcPr>
            <w:tcW w:w="3901" w:type="pct"/>
            <w:vAlign w:val="center"/>
          </w:tcPr>
          <w:p w14:paraId="074AB682"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 100Mbiti/s &lt; 300Mbiti/s</w:t>
            </w:r>
          </w:p>
        </w:tc>
        <w:tc>
          <w:tcPr>
            <w:tcW w:w="1099" w:type="pct"/>
            <w:vAlign w:val="center"/>
          </w:tcPr>
          <w:p w14:paraId="58484702" w14:textId="44DB5E31"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100</w:t>
            </w:r>
          </w:p>
        </w:tc>
      </w:tr>
      <w:tr w:rsidR="009D63ED" w:rsidRPr="000A0BA0" w14:paraId="22F7699C" w14:textId="77777777" w:rsidTr="00EE583E">
        <w:tc>
          <w:tcPr>
            <w:tcW w:w="3901" w:type="pct"/>
            <w:vAlign w:val="center"/>
          </w:tcPr>
          <w:p w14:paraId="089E3A84"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 300Mbiti/s &lt; 1Gbiti/s</w:t>
            </w:r>
          </w:p>
        </w:tc>
        <w:tc>
          <w:tcPr>
            <w:tcW w:w="1099" w:type="pct"/>
            <w:vAlign w:val="center"/>
          </w:tcPr>
          <w:p w14:paraId="39378BB5" w14:textId="15365958"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300</w:t>
            </w:r>
          </w:p>
        </w:tc>
      </w:tr>
      <w:tr w:rsidR="009D63ED" w:rsidRPr="000A0BA0" w14:paraId="4CE2AE04" w14:textId="77777777" w:rsidTr="00EE583E">
        <w:tc>
          <w:tcPr>
            <w:tcW w:w="3901" w:type="pct"/>
            <w:tcBorders>
              <w:bottom w:val="single" w:sz="4" w:space="0" w:color="auto"/>
            </w:tcBorders>
            <w:vAlign w:val="center"/>
          </w:tcPr>
          <w:p w14:paraId="089B4AC2" w14:textId="777777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 1Gbiti/s</w:t>
            </w:r>
          </w:p>
        </w:tc>
        <w:tc>
          <w:tcPr>
            <w:tcW w:w="1099" w:type="pct"/>
            <w:tcBorders>
              <w:bottom w:val="single" w:sz="4" w:space="0" w:color="auto"/>
            </w:tcBorders>
            <w:vAlign w:val="center"/>
          </w:tcPr>
          <w:p w14:paraId="488FBA16" w14:textId="789B4A77" w:rsidR="00B810CE" w:rsidRPr="00A67EDD" w:rsidRDefault="00B810CE" w:rsidP="00C3622C">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1000</w:t>
            </w:r>
          </w:p>
        </w:tc>
      </w:tr>
      <w:tr w:rsidR="009D63ED" w:rsidRPr="000A0BA0" w14:paraId="2E7A91FC" w14:textId="77777777" w:rsidTr="00EE583E">
        <w:tc>
          <w:tcPr>
            <w:tcW w:w="3901" w:type="pct"/>
            <w:tcBorders>
              <w:bottom w:val="single" w:sz="4" w:space="0" w:color="auto"/>
              <w:right w:val="nil"/>
            </w:tcBorders>
            <w:shd w:val="clear" w:color="auto" w:fill="F2F2F2" w:themeFill="background1" w:themeFillShade="F2"/>
            <w:vAlign w:val="center"/>
          </w:tcPr>
          <w:p w14:paraId="66953CBC" w14:textId="5E4D6EAA" w:rsidR="00B810CE" w:rsidRPr="00402286" w:rsidRDefault="00402286" w:rsidP="00402286">
            <w:pPr>
              <w:keepNext/>
              <w:rPr>
                <w:rFonts w:ascii="Segoe UI" w:hAnsi="Segoe UI" w:cs="Segoe UI"/>
                <w:b/>
                <w:bCs/>
                <w:color w:val="595959" w:themeColor="text1" w:themeTint="A6"/>
                <w:sz w:val="20"/>
                <w:szCs w:val="20"/>
              </w:rPr>
            </w:pPr>
            <w:r>
              <w:rPr>
                <w:rFonts w:ascii="Segoe UI" w:hAnsi="Segoe UI" w:cs="Segoe UI"/>
                <w:b/>
                <w:bCs/>
                <w:color w:val="595959" w:themeColor="text1" w:themeTint="A6"/>
                <w:sz w:val="20"/>
                <w:szCs w:val="20"/>
              </w:rPr>
              <w:t>8.</w:t>
            </w:r>
            <w:r w:rsidR="00B810CE" w:rsidRPr="00402286">
              <w:rPr>
                <w:rFonts w:ascii="Segoe UI" w:hAnsi="Segoe UI" w:cs="Segoe UI"/>
                <w:b/>
                <w:bCs/>
                <w:color w:val="595959" w:themeColor="text1" w:themeTint="A6"/>
                <w:sz w:val="20"/>
                <w:szCs w:val="20"/>
              </w:rPr>
              <w:t>Minimālais augšupielādes ātruma diapazons</w:t>
            </w:r>
          </w:p>
        </w:tc>
        <w:tc>
          <w:tcPr>
            <w:tcW w:w="1099" w:type="pct"/>
            <w:tcBorders>
              <w:left w:val="nil"/>
              <w:bottom w:val="single" w:sz="4" w:space="0" w:color="auto"/>
            </w:tcBorders>
            <w:shd w:val="clear" w:color="auto" w:fill="F2F2F2" w:themeFill="background1" w:themeFillShade="F2"/>
            <w:vAlign w:val="center"/>
          </w:tcPr>
          <w:p w14:paraId="60FB9471" w14:textId="1347D410" w:rsidR="00B810CE" w:rsidRPr="00A67EDD" w:rsidRDefault="00B810CE" w:rsidP="00B30AD9">
            <w:pPr>
              <w:keepNext/>
              <w:rPr>
                <w:rFonts w:ascii="Segoe UI" w:hAnsi="Segoe UI" w:cs="Segoe UI"/>
                <w:color w:val="595959" w:themeColor="text1" w:themeTint="A6"/>
                <w:sz w:val="20"/>
                <w:szCs w:val="20"/>
              </w:rPr>
            </w:pPr>
          </w:p>
        </w:tc>
      </w:tr>
      <w:tr w:rsidR="009D63ED" w:rsidRPr="000A0BA0" w14:paraId="07C4CAD8" w14:textId="77777777" w:rsidTr="00EE583E">
        <w:tc>
          <w:tcPr>
            <w:tcW w:w="3901" w:type="pct"/>
            <w:tcBorders>
              <w:right w:val="single" w:sz="4" w:space="0" w:color="auto"/>
            </w:tcBorders>
            <w:shd w:val="clear" w:color="auto" w:fill="auto"/>
            <w:vAlign w:val="center"/>
          </w:tcPr>
          <w:p w14:paraId="4E6D4D2B" w14:textId="08776627" w:rsidR="00B30AD9" w:rsidRPr="00B30AD9" w:rsidRDefault="00B30AD9" w:rsidP="00B30AD9">
            <w:pPr>
              <w:rPr>
                <w:rFonts w:ascii="Segoe UI" w:hAnsi="Segoe UI" w:cs="Segoe UI"/>
                <w:color w:val="595959" w:themeColor="text1" w:themeTint="A6"/>
                <w:sz w:val="20"/>
                <w:szCs w:val="20"/>
              </w:rPr>
            </w:pPr>
            <w:r w:rsidRPr="00B30AD9">
              <w:rPr>
                <w:rFonts w:ascii="Segoe UI" w:eastAsiaTheme="minorHAnsi" w:hAnsi="Segoe UI" w:cs="Segoe UI"/>
                <w:sz w:val="20"/>
                <w:szCs w:val="20"/>
              </w:rPr>
              <w:t>≥ 2Mbiti/s &lt; 10Mbiti/s</w:t>
            </w:r>
          </w:p>
        </w:tc>
        <w:tc>
          <w:tcPr>
            <w:tcW w:w="1099" w:type="pct"/>
            <w:tcBorders>
              <w:left w:val="single" w:sz="4" w:space="0" w:color="auto"/>
            </w:tcBorders>
            <w:shd w:val="clear" w:color="auto" w:fill="auto"/>
            <w:vAlign w:val="center"/>
          </w:tcPr>
          <w:p w14:paraId="52364A14" w14:textId="6796A315" w:rsidR="00B30AD9" w:rsidRPr="00B30AD9" w:rsidRDefault="00B30AD9" w:rsidP="00B30AD9">
            <w:pPr>
              <w:rPr>
                <w:rFonts w:ascii="Segoe UI" w:hAnsi="Segoe UI" w:cs="Segoe UI"/>
                <w:color w:val="595959" w:themeColor="text1" w:themeTint="A6"/>
                <w:sz w:val="20"/>
                <w:szCs w:val="20"/>
              </w:rPr>
            </w:pPr>
            <w:r w:rsidRPr="00B30AD9">
              <w:rPr>
                <w:rFonts w:ascii="Segoe UI" w:eastAsiaTheme="minorHAnsi" w:hAnsi="Segoe UI" w:cs="Segoe UI"/>
                <w:sz w:val="20"/>
                <w:szCs w:val="20"/>
              </w:rPr>
              <w:t>2</w:t>
            </w:r>
          </w:p>
        </w:tc>
      </w:tr>
      <w:tr w:rsidR="009D63ED" w:rsidRPr="000A0BA0" w14:paraId="0700512A" w14:textId="77777777" w:rsidTr="00EE583E">
        <w:tc>
          <w:tcPr>
            <w:tcW w:w="3901" w:type="pct"/>
            <w:tcBorders>
              <w:right w:val="single" w:sz="4" w:space="0" w:color="auto"/>
            </w:tcBorders>
            <w:shd w:val="clear" w:color="auto" w:fill="auto"/>
            <w:vAlign w:val="center"/>
          </w:tcPr>
          <w:p w14:paraId="598C3E5C" w14:textId="647BD758" w:rsidR="00B30AD9" w:rsidRPr="00B30AD9" w:rsidRDefault="00B30AD9" w:rsidP="00B30AD9">
            <w:pPr>
              <w:rPr>
                <w:rFonts w:ascii="Segoe UI" w:hAnsi="Segoe UI" w:cs="Segoe UI"/>
                <w:color w:val="595959" w:themeColor="text1" w:themeTint="A6"/>
                <w:sz w:val="20"/>
                <w:szCs w:val="20"/>
              </w:rPr>
            </w:pPr>
            <w:r w:rsidRPr="00B30AD9">
              <w:rPr>
                <w:rFonts w:ascii="Segoe UI" w:eastAsiaTheme="minorHAnsi" w:hAnsi="Segoe UI" w:cs="Segoe UI"/>
                <w:sz w:val="20"/>
                <w:szCs w:val="20"/>
              </w:rPr>
              <w:t>≥ 10Mbiti/s &lt; 30Mbiti/s</w:t>
            </w:r>
          </w:p>
        </w:tc>
        <w:tc>
          <w:tcPr>
            <w:tcW w:w="1099" w:type="pct"/>
            <w:tcBorders>
              <w:left w:val="single" w:sz="4" w:space="0" w:color="auto"/>
            </w:tcBorders>
            <w:shd w:val="clear" w:color="auto" w:fill="auto"/>
            <w:vAlign w:val="center"/>
          </w:tcPr>
          <w:p w14:paraId="744144FB" w14:textId="7E013E6E" w:rsidR="00B30AD9" w:rsidRPr="00B30AD9" w:rsidRDefault="00B30AD9" w:rsidP="00B30AD9">
            <w:pPr>
              <w:rPr>
                <w:rFonts w:ascii="Segoe UI" w:hAnsi="Segoe UI" w:cs="Segoe UI"/>
                <w:color w:val="595959" w:themeColor="text1" w:themeTint="A6"/>
                <w:sz w:val="20"/>
                <w:szCs w:val="20"/>
              </w:rPr>
            </w:pPr>
            <w:r w:rsidRPr="00B30AD9">
              <w:rPr>
                <w:rFonts w:ascii="Segoe UI" w:eastAsiaTheme="minorHAnsi" w:hAnsi="Segoe UI" w:cs="Segoe UI"/>
                <w:sz w:val="20"/>
                <w:szCs w:val="20"/>
              </w:rPr>
              <w:t>10</w:t>
            </w:r>
          </w:p>
        </w:tc>
      </w:tr>
      <w:tr w:rsidR="009D63ED" w:rsidRPr="000A0BA0" w14:paraId="6230CBC6" w14:textId="77777777" w:rsidTr="00EE583E">
        <w:tc>
          <w:tcPr>
            <w:tcW w:w="3901" w:type="pct"/>
            <w:tcBorders>
              <w:right w:val="single" w:sz="4" w:space="0" w:color="auto"/>
            </w:tcBorders>
            <w:shd w:val="clear" w:color="auto" w:fill="auto"/>
            <w:vAlign w:val="center"/>
          </w:tcPr>
          <w:p w14:paraId="229BE913" w14:textId="4789DB97" w:rsidR="00B30AD9" w:rsidRPr="00B30AD9" w:rsidRDefault="00B30AD9" w:rsidP="00B30AD9">
            <w:pPr>
              <w:rPr>
                <w:rFonts w:ascii="Segoe UI" w:hAnsi="Segoe UI" w:cs="Segoe UI"/>
                <w:color w:val="595959" w:themeColor="text1" w:themeTint="A6"/>
                <w:sz w:val="20"/>
                <w:szCs w:val="20"/>
              </w:rPr>
            </w:pPr>
            <w:r w:rsidRPr="00B30AD9">
              <w:rPr>
                <w:rFonts w:ascii="Segoe UI" w:eastAsiaTheme="minorHAnsi" w:hAnsi="Segoe UI" w:cs="Segoe UI"/>
                <w:sz w:val="20"/>
                <w:szCs w:val="20"/>
              </w:rPr>
              <w:t>≥ 30Mbiti/s &lt; 100Mbiti/s</w:t>
            </w:r>
          </w:p>
        </w:tc>
        <w:tc>
          <w:tcPr>
            <w:tcW w:w="1099" w:type="pct"/>
            <w:tcBorders>
              <w:left w:val="single" w:sz="4" w:space="0" w:color="auto"/>
            </w:tcBorders>
            <w:shd w:val="clear" w:color="auto" w:fill="auto"/>
            <w:vAlign w:val="center"/>
          </w:tcPr>
          <w:p w14:paraId="52495438" w14:textId="0EBA12EA" w:rsidR="00B30AD9" w:rsidRPr="00B30AD9" w:rsidRDefault="00B30AD9" w:rsidP="00B30AD9">
            <w:pPr>
              <w:rPr>
                <w:rFonts w:ascii="Segoe UI" w:hAnsi="Segoe UI" w:cs="Segoe UI"/>
                <w:color w:val="595959" w:themeColor="text1" w:themeTint="A6"/>
                <w:sz w:val="20"/>
                <w:szCs w:val="20"/>
              </w:rPr>
            </w:pPr>
            <w:r w:rsidRPr="00B30AD9">
              <w:rPr>
                <w:rFonts w:ascii="Segoe UI" w:eastAsiaTheme="minorHAnsi" w:hAnsi="Segoe UI" w:cs="Segoe UI"/>
                <w:sz w:val="20"/>
                <w:szCs w:val="20"/>
              </w:rPr>
              <w:t>30</w:t>
            </w:r>
          </w:p>
        </w:tc>
      </w:tr>
      <w:tr w:rsidR="009D63ED" w:rsidRPr="000A0BA0" w14:paraId="044F67DC" w14:textId="77777777" w:rsidTr="00EE583E">
        <w:tc>
          <w:tcPr>
            <w:tcW w:w="3901" w:type="pct"/>
            <w:tcBorders>
              <w:right w:val="single" w:sz="4" w:space="0" w:color="auto"/>
            </w:tcBorders>
            <w:shd w:val="clear" w:color="auto" w:fill="auto"/>
            <w:vAlign w:val="center"/>
          </w:tcPr>
          <w:p w14:paraId="51E9A37B" w14:textId="62CA3C50" w:rsidR="00B30AD9" w:rsidRPr="00B30AD9" w:rsidRDefault="00B30AD9" w:rsidP="00B30AD9">
            <w:pPr>
              <w:rPr>
                <w:rFonts w:ascii="Segoe UI" w:hAnsi="Segoe UI" w:cs="Segoe UI"/>
                <w:color w:val="595959" w:themeColor="text1" w:themeTint="A6"/>
                <w:sz w:val="20"/>
                <w:szCs w:val="20"/>
              </w:rPr>
            </w:pPr>
            <w:r w:rsidRPr="00B30AD9">
              <w:rPr>
                <w:rFonts w:ascii="Segoe UI" w:eastAsiaTheme="minorHAnsi" w:hAnsi="Segoe UI" w:cs="Segoe UI"/>
                <w:sz w:val="20"/>
                <w:szCs w:val="20"/>
              </w:rPr>
              <w:t>≥ 100Mbiti/s &lt; 300Mbiti/s</w:t>
            </w:r>
          </w:p>
        </w:tc>
        <w:tc>
          <w:tcPr>
            <w:tcW w:w="1099" w:type="pct"/>
            <w:tcBorders>
              <w:left w:val="single" w:sz="4" w:space="0" w:color="auto"/>
            </w:tcBorders>
            <w:shd w:val="clear" w:color="auto" w:fill="auto"/>
            <w:vAlign w:val="center"/>
          </w:tcPr>
          <w:p w14:paraId="0B317B2F" w14:textId="0378C48C" w:rsidR="00B30AD9" w:rsidRPr="00B30AD9" w:rsidRDefault="00B30AD9" w:rsidP="00B30AD9">
            <w:pPr>
              <w:rPr>
                <w:rFonts w:ascii="Segoe UI" w:hAnsi="Segoe UI" w:cs="Segoe UI"/>
                <w:color w:val="595959" w:themeColor="text1" w:themeTint="A6"/>
                <w:sz w:val="20"/>
                <w:szCs w:val="20"/>
              </w:rPr>
            </w:pPr>
            <w:r w:rsidRPr="00B30AD9">
              <w:rPr>
                <w:rFonts w:ascii="Segoe UI" w:eastAsiaTheme="minorHAnsi" w:hAnsi="Segoe UI" w:cs="Segoe UI"/>
                <w:sz w:val="20"/>
                <w:szCs w:val="20"/>
              </w:rPr>
              <w:t>100</w:t>
            </w:r>
          </w:p>
        </w:tc>
      </w:tr>
      <w:tr w:rsidR="009D63ED" w:rsidRPr="000A0BA0" w14:paraId="20E6D3DA" w14:textId="77777777" w:rsidTr="00EE583E">
        <w:tc>
          <w:tcPr>
            <w:tcW w:w="3901" w:type="pct"/>
            <w:tcBorders>
              <w:right w:val="single" w:sz="4" w:space="0" w:color="auto"/>
            </w:tcBorders>
            <w:shd w:val="clear" w:color="auto" w:fill="auto"/>
            <w:vAlign w:val="center"/>
          </w:tcPr>
          <w:p w14:paraId="3A768D07" w14:textId="36316A2A" w:rsidR="00B30AD9" w:rsidRPr="00B30AD9" w:rsidRDefault="00B30AD9" w:rsidP="00B30AD9">
            <w:pPr>
              <w:rPr>
                <w:rFonts w:ascii="Segoe UI" w:hAnsi="Segoe UI" w:cs="Segoe UI"/>
                <w:color w:val="595959" w:themeColor="text1" w:themeTint="A6"/>
                <w:sz w:val="20"/>
                <w:szCs w:val="20"/>
              </w:rPr>
            </w:pPr>
            <w:r w:rsidRPr="00B30AD9">
              <w:rPr>
                <w:rFonts w:ascii="Segoe UI" w:eastAsiaTheme="minorHAnsi" w:hAnsi="Segoe UI" w:cs="Segoe UI"/>
                <w:sz w:val="20"/>
                <w:szCs w:val="20"/>
              </w:rPr>
              <w:t>≥ 300Mbiti/s &lt; 1Gbiti/s</w:t>
            </w:r>
          </w:p>
        </w:tc>
        <w:tc>
          <w:tcPr>
            <w:tcW w:w="1099" w:type="pct"/>
            <w:tcBorders>
              <w:left w:val="single" w:sz="4" w:space="0" w:color="auto"/>
            </w:tcBorders>
            <w:shd w:val="clear" w:color="auto" w:fill="auto"/>
            <w:vAlign w:val="center"/>
          </w:tcPr>
          <w:p w14:paraId="710D28E5" w14:textId="20C29E8F" w:rsidR="00B30AD9" w:rsidRPr="00B30AD9" w:rsidRDefault="00B30AD9" w:rsidP="00B30AD9">
            <w:pPr>
              <w:rPr>
                <w:rFonts w:ascii="Segoe UI" w:hAnsi="Segoe UI" w:cs="Segoe UI"/>
                <w:color w:val="595959" w:themeColor="text1" w:themeTint="A6"/>
                <w:sz w:val="20"/>
                <w:szCs w:val="20"/>
              </w:rPr>
            </w:pPr>
            <w:r w:rsidRPr="00B30AD9">
              <w:rPr>
                <w:rFonts w:ascii="Segoe UI" w:eastAsiaTheme="minorHAnsi" w:hAnsi="Segoe UI" w:cs="Segoe UI"/>
                <w:sz w:val="20"/>
                <w:szCs w:val="20"/>
              </w:rPr>
              <w:t>300</w:t>
            </w:r>
          </w:p>
        </w:tc>
      </w:tr>
      <w:tr w:rsidR="009D63ED" w:rsidRPr="000A0BA0" w14:paraId="4161E452" w14:textId="77777777" w:rsidTr="00EE583E">
        <w:tc>
          <w:tcPr>
            <w:tcW w:w="3901" w:type="pct"/>
            <w:tcBorders>
              <w:right w:val="single" w:sz="4" w:space="0" w:color="auto"/>
            </w:tcBorders>
            <w:shd w:val="clear" w:color="auto" w:fill="auto"/>
            <w:vAlign w:val="center"/>
          </w:tcPr>
          <w:p w14:paraId="186203FD" w14:textId="03C33990" w:rsidR="00B30AD9" w:rsidRPr="00B30AD9" w:rsidRDefault="00B30AD9" w:rsidP="00B30AD9">
            <w:pPr>
              <w:rPr>
                <w:rFonts w:ascii="Segoe UI" w:hAnsi="Segoe UI" w:cs="Segoe UI"/>
                <w:color w:val="595959" w:themeColor="text1" w:themeTint="A6"/>
                <w:sz w:val="20"/>
                <w:szCs w:val="20"/>
              </w:rPr>
            </w:pPr>
            <w:r w:rsidRPr="00B30AD9">
              <w:rPr>
                <w:rFonts w:ascii="Segoe UI" w:eastAsiaTheme="minorHAnsi" w:hAnsi="Segoe UI" w:cs="Segoe UI"/>
                <w:sz w:val="20"/>
                <w:szCs w:val="20"/>
              </w:rPr>
              <w:t>≥ 1Gbiti/s</w:t>
            </w:r>
          </w:p>
        </w:tc>
        <w:tc>
          <w:tcPr>
            <w:tcW w:w="1099" w:type="pct"/>
            <w:tcBorders>
              <w:left w:val="single" w:sz="4" w:space="0" w:color="auto"/>
            </w:tcBorders>
            <w:shd w:val="clear" w:color="auto" w:fill="auto"/>
            <w:vAlign w:val="center"/>
          </w:tcPr>
          <w:p w14:paraId="033FCB2B" w14:textId="7383EB8D" w:rsidR="00B30AD9" w:rsidRPr="00B30AD9" w:rsidRDefault="00B30AD9" w:rsidP="00B30AD9">
            <w:pPr>
              <w:rPr>
                <w:rFonts w:ascii="Segoe UI" w:hAnsi="Segoe UI" w:cs="Segoe UI"/>
                <w:color w:val="595959" w:themeColor="text1" w:themeTint="A6"/>
                <w:sz w:val="20"/>
                <w:szCs w:val="20"/>
              </w:rPr>
            </w:pPr>
            <w:r w:rsidRPr="00B30AD9">
              <w:rPr>
                <w:rFonts w:ascii="Segoe UI" w:eastAsiaTheme="minorHAnsi" w:hAnsi="Segoe UI" w:cs="Segoe UI"/>
                <w:sz w:val="20"/>
                <w:szCs w:val="20"/>
              </w:rPr>
              <w:t>1000</w:t>
            </w:r>
          </w:p>
        </w:tc>
      </w:tr>
      <w:tr w:rsidR="009D63ED" w:rsidRPr="000A0BA0" w14:paraId="46BB3033" w14:textId="77777777" w:rsidTr="00EE583E">
        <w:tc>
          <w:tcPr>
            <w:tcW w:w="3901" w:type="pct"/>
            <w:tcBorders>
              <w:right w:val="nil"/>
            </w:tcBorders>
            <w:shd w:val="clear" w:color="auto" w:fill="F2F2F2" w:themeFill="background1" w:themeFillShade="F2"/>
            <w:vAlign w:val="center"/>
          </w:tcPr>
          <w:p w14:paraId="3CA9007A" w14:textId="2B4ED8BF" w:rsidR="00B810CE" w:rsidRPr="00402286" w:rsidRDefault="006B0C67" w:rsidP="00DE445F">
            <w:pPr>
              <w:rPr>
                <w:rFonts w:ascii="Segoe UI" w:hAnsi="Segoe UI" w:cs="Segoe UI"/>
                <w:b/>
                <w:bCs/>
                <w:color w:val="595959" w:themeColor="text1" w:themeTint="A6"/>
                <w:sz w:val="20"/>
                <w:szCs w:val="20"/>
              </w:rPr>
            </w:pPr>
            <w:r>
              <w:rPr>
                <w:rFonts w:ascii="Segoe UI" w:hAnsi="Segoe UI" w:cs="Segoe UI"/>
                <w:b/>
                <w:bCs/>
                <w:color w:val="595959" w:themeColor="text1" w:themeTint="A6"/>
                <w:sz w:val="20"/>
                <w:szCs w:val="20"/>
              </w:rPr>
              <w:t xml:space="preserve">9. </w:t>
            </w:r>
            <w:r w:rsidR="00B810CE" w:rsidRPr="00402286">
              <w:rPr>
                <w:rFonts w:ascii="Segoe UI" w:hAnsi="Segoe UI" w:cs="Segoe UI"/>
                <w:b/>
                <w:bCs/>
                <w:color w:val="595959" w:themeColor="text1" w:themeTint="A6"/>
                <w:sz w:val="20"/>
                <w:szCs w:val="20"/>
              </w:rPr>
              <w:t>Maksimālais augšupielādes ātruma diapazons</w:t>
            </w:r>
          </w:p>
        </w:tc>
        <w:tc>
          <w:tcPr>
            <w:tcW w:w="1099" w:type="pct"/>
            <w:tcBorders>
              <w:left w:val="nil"/>
            </w:tcBorders>
            <w:shd w:val="clear" w:color="auto" w:fill="F2F2F2" w:themeFill="background1" w:themeFillShade="F2"/>
            <w:vAlign w:val="center"/>
          </w:tcPr>
          <w:p w14:paraId="7871F46F" w14:textId="0398388B" w:rsidR="00B810CE" w:rsidRPr="00A67EDD" w:rsidRDefault="00B810CE" w:rsidP="00DE445F">
            <w:pPr>
              <w:rPr>
                <w:rFonts w:ascii="Segoe UI" w:hAnsi="Segoe UI" w:cs="Segoe UI"/>
                <w:color w:val="595959" w:themeColor="text1" w:themeTint="A6"/>
                <w:sz w:val="20"/>
                <w:szCs w:val="20"/>
              </w:rPr>
            </w:pPr>
          </w:p>
        </w:tc>
      </w:tr>
      <w:tr w:rsidR="009D63ED" w:rsidRPr="000A0BA0" w14:paraId="13A521B5" w14:textId="77777777" w:rsidTr="00EE583E">
        <w:tc>
          <w:tcPr>
            <w:tcW w:w="3901" w:type="pct"/>
            <w:vAlign w:val="center"/>
          </w:tcPr>
          <w:p w14:paraId="1634E155" w14:textId="77777777" w:rsidR="00B810CE" w:rsidRPr="00A67EDD" w:rsidRDefault="00B810CE" w:rsidP="00DE445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 2Mbiti/s &lt; 10Mbiti/s</w:t>
            </w:r>
          </w:p>
        </w:tc>
        <w:tc>
          <w:tcPr>
            <w:tcW w:w="1099" w:type="pct"/>
            <w:vAlign w:val="center"/>
          </w:tcPr>
          <w:p w14:paraId="05B53454" w14:textId="6B0FB318" w:rsidR="00B810CE" w:rsidRPr="00A67EDD" w:rsidRDefault="00B810CE" w:rsidP="00DE445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2</w:t>
            </w:r>
          </w:p>
        </w:tc>
      </w:tr>
      <w:tr w:rsidR="009D63ED" w:rsidRPr="000A0BA0" w14:paraId="77CC304E" w14:textId="77777777" w:rsidTr="00EE583E">
        <w:tc>
          <w:tcPr>
            <w:tcW w:w="3901" w:type="pct"/>
            <w:vAlign w:val="center"/>
          </w:tcPr>
          <w:p w14:paraId="410AD028" w14:textId="77777777" w:rsidR="00B810CE" w:rsidRPr="00A67EDD" w:rsidRDefault="00B810CE" w:rsidP="00DE445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 10Mbiti/s &lt; 30Mbiti/s</w:t>
            </w:r>
          </w:p>
        </w:tc>
        <w:tc>
          <w:tcPr>
            <w:tcW w:w="1099" w:type="pct"/>
            <w:vAlign w:val="center"/>
          </w:tcPr>
          <w:p w14:paraId="56E0593C" w14:textId="17E66492" w:rsidR="00B810CE" w:rsidRPr="00A67EDD" w:rsidRDefault="00B810CE" w:rsidP="00DE445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10</w:t>
            </w:r>
          </w:p>
        </w:tc>
      </w:tr>
      <w:tr w:rsidR="009D63ED" w:rsidRPr="000A0BA0" w14:paraId="4000ACAA" w14:textId="77777777" w:rsidTr="00EE583E">
        <w:tc>
          <w:tcPr>
            <w:tcW w:w="3901" w:type="pct"/>
            <w:vAlign w:val="center"/>
          </w:tcPr>
          <w:p w14:paraId="6F66148C" w14:textId="77777777" w:rsidR="00B810CE" w:rsidRPr="00A67EDD" w:rsidRDefault="00B810CE" w:rsidP="00DE445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 30Mbiti/s &lt; 100Mbiti/s</w:t>
            </w:r>
          </w:p>
        </w:tc>
        <w:tc>
          <w:tcPr>
            <w:tcW w:w="1099" w:type="pct"/>
            <w:vAlign w:val="center"/>
          </w:tcPr>
          <w:p w14:paraId="3A2F3493" w14:textId="1229ED11" w:rsidR="00B810CE" w:rsidRPr="00A67EDD" w:rsidRDefault="00B810CE" w:rsidP="00DE445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30</w:t>
            </w:r>
          </w:p>
        </w:tc>
      </w:tr>
      <w:tr w:rsidR="009D63ED" w:rsidRPr="000A0BA0" w14:paraId="709CC360" w14:textId="77777777" w:rsidTr="00EE583E">
        <w:tc>
          <w:tcPr>
            <w:tcW w:w="3901" w:type="pct"/>
            <w:vAlign w:val="center"/>
          </w:tcPr>
          <w:p w14:paraId="74ECD79C" w14:textId="77777777" w:rsidR="00B810CE" w:rsidRPr="00A67EDD" w:rsidRDefault="00B810CE" w:rsidP="00DE445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 100Mbiti/s &lt; 300Mbiti/s</w:t>
            </w:r>
          </w:p>
        </w:tc>
        <w:tc>
          <w:tcPr>
            <w:tcW w:w="1099" w:type="pct"/>
            <w:vAlign w:val="center"/>
          </w:tcPr>
          <w:p w14:paraId="3D18846B" w14:textId="3C69964A" w:rsidR="00B810CE" w:rsidRPr="00A67EDD" w:rsidRDefault="00B810CE" w:rsidP="00DE445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100</w:t>
            </w:r>
          </w:p>
        </w:tc>
      </w:tr>
      <w:tr w:rsidR="009D63ED" w:rsidRPr="000A0BA0" w14:paraId="3E14C8D7" w14:textId="77777777" w:rsidTr="00EE583E">
        <w:tc>
          <w:tcPr>
            <w:tcW w:w="3901" w:type="pct"/>
            <w:vAlign w:val="center"/>
          </w:tcPr>
          <w:p w14:paraId="49003728" w14:textId="77777777" w:rsidR="00B810CE" w:rsidRPr="00A67EDD" w:rsidRDefault="00B810CE" w:rsidP="00DE445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 300Mbiti/s &lt; 1Gbiti/s</w:t>
            </w:r>
          </w:p>
        </w:tc>
        <w:tc>
          <w:tcPr>
            <w:tcW w:w="1099" w:type="pct"/>
            <w:vAlign w:val="center"/>
          </w:tcPr>
          <w:p w14:paraId="2850C7FC" w14:textId="4CB80589" w:rsidR="00B810CE" w:rsidRPr="00A67EDD" w:rsidRDefault="00B810CE" w:rsidP="00DE445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300</w:t>
            </w:r>
          </w:p>
        </w:tc>
      </w:tr>
      <w:tr w:rsidR="009D63ED" w:rsidRPr="000A0BA0" w14:paraId="233C382C" w14:textId="77777777" w:rsidTr="00EE583E">
        <w:tc>
          <w:tcPr>
            <w:tcW w:w="3901" w:type="pct"/>
            <w:tcBorders>
              <w:bottom w:val="single" w:sz="4" w:space="0" w:color="auto"/>
            </w:tcBorders>
            <w:vAlign w:val="center"/>
          </w:tcPr>
          <w:p w14:paraId="3E69C615" w14:textId="77777777" w:rsidR="00B810CE" w:rsidRPr="00A67EDD" w:rsidRDefault="00B810CE" w:rsidP="00DE445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 1Gbiti/s</w:t>
            </w:r>
          </w:p>
        </w:tc>
        <w:tc>
          <w:tcPr>
            <w:tcW w:w="1099" w:type="pct"/>
            <w:tcBorders>
              <w:bottom w:val="single" w:sz="4" w:space="0" w:color="auto"/>
            </w:tcBorders>
            <w:vAlign w:val="center"/>
          </w:tcPr>
          <w:p w14:paraId="7AE0F5A2" w14:textId="3D02A5EA" w:rsidR="00B810CE" w:rsidRPr="00A67EDD" w:rsidRDefault="00B810CE" w:rsidP="00DE445F">
            <w:pPr>
              <w:rPr>
                <w:rFonts w:ascii="Segoe UI" w:hAnsi="Segoe UI" w:cs="Segoe UI"/>
                <w:color w:val="595959" w:themeColor="text1" w:themeTint="A6"/>
                <w:sz w:val="20"/>
                <w:szCs w:val="20"/>
              </w:rPr>
            </w:pPr>
            <w:r w:rsidRPr="00A67EDD">
              <w:rPr>
                <w:rFonts w:ascii="Segoe UI" w:hAnsi="Segoe UI" w:cs="Segoe UI"/>
                <w:color w:val="595959" w:themeColor="text1" w:themeTint="A6"/>
                <w:sz w:val="20"/>
                <w:szCs w:val="20"/>
              </w:rPr>
              <w:t>1000</w:t>
            </w:r>
          </w:p>
        </w:tc>
      </w:tr>
      <w:tr w:rsidR="009D63ED" w:rsidRPr="000A0BA0" w14:paraId="68AAC777" w14:textId="77777777" w:rsidTr="00EE583E">
        <w:tc>
          <w:tcPr>
            <w:tcW w:w="3901" w:type="pct"/>
            <w:tcBorders>
              <w:right w:val="nil"/>
            </w:tcBorders>
            <w:shd w:val="clear" w:color="auto" w:fill="F2F2F2" w:themeFill="background1" w:themeFillShade="F2"/>
            <w:vAlign w:val="center"/>
          </w:tcPr>
          <w:p w14:paraId="32275790" w14:textId="176E080B" w:rsidR="00B810CE" w:rsidRPr="00402286" w:rsidRDefault="006B0C67" w:rsidP="00DE445F">
            <w:pPr>
              <w:rPr>
                <w:rFonts w:ascii="Segoe UI" w:hAnsi="Segoe UI" w:cs="Segoe UI"/>
                <w:b/>
                <w:bCs/>
                <w:color w:val="595959" w:themeColor="text1" w:themeTint="A6"/>
                <w:sz w:val="20"/>
                <w:szCs w:val="20"/>
              </w:rPr>
            </w:pPr>
            <w:r>
              <w:rPr>
                <w:rFonts w:ascii="Segoe UI" w:hAnsi="Segoe UI" w:cs="Segoe UI"/>
                <w:b/>
                <w:bCs/>
                <w:color w:val="595959" w:themeColor="text1" w:themeTint="A6"/>
                <w:sz w:val="20"/>
                <w:szCs w:val="20"/>
              </w:rPr>
              <w:t xml:space="preserve">10. </w:t>
            </w:r>
            <w:r w:rsidR="00B810CE" w:rsidRPr="00402286">
              <w:rPr>
                <w:rFonts w:ascii="Segoe UI" w:hAnsi="Segoe UI" w:cs="Segoe UI"/>
                <w:b/>
                <w:bCs/>
                <w:color w:val="595959" w:themeColor="text1" w:themeTint="A6"/>
                <w:sz w:val="20"/>
                <w:szCs w:val="20"/>
              </w:rPr>
              <w:t>Ļoti augstas veiktspējas tīkls (VHCN) adresē</w:t>
            </w:r>
          </w:p>
        </w:tc>
        <w:tc>
          <w:tcPr>
            <w:tcW w:w="1099" w:type="pct"/>
            <w:tcBorders>
              <w:left w:val="nil"/>
            </w:tcBorders>
            <w:shd w:val="clear" w:color="auto" w:fill="F2F2F2" w:themeFill="background1" w:themeFillShade="F2"/>
            <w:vAlign w:val="center"/>
          </w:tcPr>
          <w:p w14:paraId="2A570D6D" w14:textId="6FD5BDA2" w:rsidR="00B810CE" w:rsidRPr="00A67EDD" w:rsidRDefault="00B810CE" w:rsidP="00DE445F">
            <w:pPr>
              <w:rPr>
                <w:rFonts w:ascii="Segoe UI" w:hAnsi="Segoe UI" w:cs="Segoe UI"/>
                <w:color w:val="595959" w:themeColor="text1" w:themeTint="A6"/>
                <w:sz w:val="20"/>
                <w:szCs w:val="20"/>
              </w:rPr>
            </w:pPr>
          </w:p>
        </w:tc>
      </w:tr>
      <w:tr w:rsidR="009D63ED" w:rsidRPr="000A0BA0" w14:paraId="10416CA6" w14:textId="77777777" w:rsidTr="00EE583E">
        <w:tc>
          <w:tcPr>
            <w:tcW w:w="3901" w:type="pct"/>
            <w:vAlign w:val="center"/>
          </w:tcPr>
          <w:p w14:paraId="7AB31B42" w14:textId="77777777" w:rsidR="00B810CE" w:rsidRPr="00B30AD9" w:rsidRDefault="00B810CE" w:rsidP="00DE445F">
            <w:pPr>
              <w:rPr>
                <w:rFonts w:ascii="Segoe UI" w:hAnsi="Segoe UI" w:cs="Segoe UI"/>
                <w:color w:val="595959" w:themeColor="text1" w:themeTint="A6"/>
                <w:sz w:val="20"/>
                <w:szCs w:val="20"/>
              </w:rPr>
            </w:pPr>
            <w:r w:rsidRPr="00B30AD9">
              <w:rPr>
                <w:rFonts w:ascii="Segoe UI" w:hAnsi="Segoe UI" w:cs="Segoe UI"/>
                <w:color w:val="595959" w:themeColor="text1" w:themeTint="A6"/>
                <w:sz w:val="20"/>
                <w:szCs w:val="20"/>
              </w:rPr>
              <w:t>Adresē nav nodrošināts augstas veiktspējas tīkls</w:t>
            </w:r>
          </w:p>
        </w:tc>
        <w:tc>
          <w:tcPr>
            <w:tcW w:w="1099" w:type="pct"/>
            <w:vAlign w:val="center"/>
          </w:tcPr>
          <w:p w14:paraId="4429BCEB" w14:textId="53B80255" w:rsidR="00B810CE" w:rsidRPr="00B30AD9" w:rsidRDefault="00B30AD9" w:rsidP="00DE445F">
            <w:pPr>
              <w:rPr>
                <w:rFonts w:ascii="Segoe UI" w:hAnsi="Segoe UI" w:cs="Segoe UI"/>
                <w:color w:val="595959" w:themeColor="text1" w:themeTint="A6"/>
                <w:sz w:val="20"/>
                <w:szCs w:val="20"/>
              </w:rPr>
            </w:pPr>
            <w:r w:rsidRPr="00B30AD9">
              <w:rPr>
                <w:rFonts w:ascii="Segoe UI" w:hAnsi="Segoe UI" w:cs="Segoe UI"/>
                <w:sz w:val="20"/>
                <w:szCs w:val="20"/>
              </w:rPr>
              <w:t>vhcn-</w:t>
            </w:r>
            <w:r w:rsidR="00B810CE" w:rsidRPr="00B30AD9">
              <w:rPr>
                <w:rFonts w:ascii="Segoe UI" w:hAnsi="Segoe UI" w:cs="Segoe UI"/>
                <w:color w:val="595959" w:themeColor="text1" w:themeTint="A6"/>
                <w:sz w:val="20"/>
                <w:szCs w:val="20"/>
              </w:rPr>
              <w:t>0</w:t>
            </w:r>
          </w:p>
        </w:tc>
      </w:tr>
      <w:tr w:rsidR="009D63ED" w:rsidRPr="000A0BA0" w14:paraId="3B30C76D" w14:textId="77777777" w:rsidTr="00EE583E">
        <w:tc>
          <w:tcPr>
            <w:tcW w:w="3901" w:type="pct"/>
            <w:vAlign w:val="center"/>
          </w:tcPr>
          <w:p w14:paraId="38F1D7A6" w14:textId="77777777" w:rsidR="00B810CE" w:rsidRPr="00B30AD9" w:rsidRDefault="00B810CE" w:rsidP="00DE445F">
            <w:pPr>
              <w:rPr>
                <w:rFonts w:ascii="Segoe UI" w:hAnsi="Segoe UI" w:cs="Segoe UI"/>
                <w:color w:val="595959" w:themeColor="text1" w:themeTint="A6"/>
                <w:sz w:val="20"/>
                <w:szCs w:val="20"/>
              </w:rPr>
            </w:pPr>
            <w:r w:rsidRPr="00B30AD9">
              <w:rPr>
                <w:rFonts w:ascii="Segoe UI" w:hAnsi="Segoe UI" w:cs="Segoe UI"/>
                <w:color w:val="595959" w:themeColor="text1" w:themeTint="A6"/>
                <w:sz w:val="20"/>
                <w:szCs w:val="20"/>
              </w:rPr>
              <w:t>Optika līdz adresei</w:t>
            </w:r>
          </w:p>
        </w:tc>
        <w:tc>
          <w:tcPr>
            <w:tcW w:w="1099" w:type="pct"/>
            <w:vAlign w:val="center"/>
          </w:tcPr>
          <w:p w14:paraId="30EACFC0" w14:textId="5E49A61F" w:rsidR="00B810CE" w:rsidRPr="00B30AD9" w:rsidRDefault="00B30AD9" w:rsidP="00DE445F">
            <w:pPr>
              <w:rPr>
                <w:rFonts w:ascii="Segoe UI" w:hAnsi="Segoe UI" w:cs="Segoe UI"/>
                <w:color w:val="595959" w:themeColor="text1" w:themeTint="A6"/>
                <w:sz w:val="20"/>
                <w:szCs w:val="20"/>
              </w:rPr>
            </w:pPr>
            <w:r w:rsidRPr="00B30AD9">
              <w:rPr>
                <w:rFonts w:ascii="Segoe UI" w:hAnsi="Segoe UI" w:cs="Segoe UI"/>
                <w:sz w:val="20"/>
                <w:szCs w:val="20"/>
              </w:rPr>
              <w:t>vhcn-</w:t>
            </w:r>
            <w:r w:rsidR="00B810CE" w:rsidRPr="00B30AD9">
              <w:rPr>
                <w:rFonts w:ascii="Segoe UI" w:hAnsi="Segoe UI" w:cs="Segoe UI"/>
                <w:color w:val="595959" w:themeColor="text1" w:themeTint="A6"/>
                <w:sz w:val="20"/>
                <w:szCs w:val="20"/>
              </w:rPr>
              <w:t>1</w:t>
            </w:r>
          </w:p>
        </w:tc>
      </w:tr>
      <w:tr w:rsidR="009D63ED" w:rsidRPr="000A0BA0" w14:paraId="5DB1A256" w14:textId="77777777" w:rsidTr="00EE583E">
        <w:tc>
          <w:tcPr>
            <w:tcW w:w="3901" w:type="pct"/>
            <w:vAlign w:val="center"/>
          </w:tcPr>
          <w:p w14:paraId="595F6FCC" w14:textId="77777777" w:rsidR="00B810CE" w:rsidRPr="00B30AD9" w:rsidRDefault="00B810CE" w:rsidP="00DE445F">
            <w:pPr>
              <w:rPr>
                <w:rFonts w:ascii="Segoe UI" w:hAnsi="Segoe UI" w:cs="Segoe UI"/>
                <w:color w:val="595959" w:themeColor="text1" w:themeTint="A6"/>
                <w:sz w:val="20"/>
                <w:szCs w:val="20"/>
              </w:rPr>
            </w:pPr>
            <w:r w:rsidRPr="00B30AD9">
              <w:rPr>
                <w:rFonts w:ascii="Segoe UI" w:hAnsi="Segoe UI" w:cs="Segoe UI"/>
                <w:color w:val="595959" w:themeColor="text1" w:themeTint="A6"/>
                <w:sz w:val="20"/>
                <w:szCs w:val="20"/>
              </w:rPr>
              <w:t>Optika līdz bāzes stacijai (mobilā piekļuve fiksētā vietā gadījumā)</w:t>
            </w:r>
          </w:p>
        </w:tc>
        <w:tc>
          <w:tcPr>
            <w:tcW w:w="1099" w:type="pct"/>
            <w:vAlign w:val="center"/>
          </w:tcPr>
          <w:p w14:paraId="3D50BEB9" w14:textId="120EA1DE" w:rsidR="00B810CE" w:rsidRPr="00B30AD9" w:rsidRDefault="00B30AD9" w:rsidP="00DE445F">
            <w:pPr>
              <w:rPr>
                <w:rFonts w:ascii="Segoe UI" w:hAnsi="Segoe UI" w:cs="Segoe UI"/>
                <w:color w:val="595959" w:themeColor="text1" w:themeTint="A6"/>
                <w:sz w:val="20"/>
                <w:szCs w:val="20"/>
              </w:rPr>
            </w:pPr>
            <w:r w:rsidRPr="00B30AD9">
              <w:rPr>
                <w:rFonts w:ascii="Segoe UI" w:hAnsi="Segoe UI" w:cs="Segoe UI"/>
                <w:sz w:val="20"/>
                <w:szCs w:val="20"/>
              </w:rPr>
              <w:t>vhcn-</w:t>
            </w:r>
            <w:r w:rsidR="00B810CE" w:rsidRPr="00B30AD9">
              <w:rPr>
                <w:rFonts w:ascii="Segoe UI" w:hAnsi="Segoe UI" w:cs="Segoe UI"/>
                <w:color w:val="595959" w:themeColor="text1" w:themeTint="A6"/>
                <w:sz w:val="20"/>
                <w:szCs w:val="20"/>
              </w:rPr>
              <w:t>2</w:t>
            </w:r>
          </w:p>
        </w:tc>
      </w:tr>
      <w:tr w:rsidR="009D63ED" w:rsidRPr="000A0BA0" w14:paraId="381171FB" w14:textId="77777777" w:rsidTr="00EE583E">
        <w:tc>
          <w:tcPr>
            <w:tcW w:w="3901" w:type="pct"/>
            <w:vAlign w:val="center"/>
          </w:tcPr>
          <w:p w14:paraId="02ADA300" w14:textId="77777777" w:rsidR="00B810CE" w:rsidRPr="00B30AD9" w:rsidRDefault="00B810CE" w:rsidP="00DE445F">
            <w:pPr>
              <w:rPr>
                <w:rFonts w:ascii="Segoe UI" w:hAnsi="Segoe UI" w:cs="Segoe UI"/>
                <w:color w:val="595959" w:themeColor="text1" w:themeTint="A6"/>
                <w:sz w:val="20"/>
                <w:szCs w:val="20"/>
              </w:rPr>
            </w:pPr>
            <w:r w:rsidRPr="00B30AD9">
              <w:rPr>
                <w:rFonts w:ascii="Segoe UI" w:hAnsi="Segoe UI" w:cs="Segoe UI"/>
                <w:color w:val="595959" w:themeColor="text1" w:themeTint="A6"/>
                <w:sz w:val="20"/>
                <w:szCs w:val="20"/>
              </w:rPr>
              <w:t xml:space="preserve">Optika nav līdz adresei, bet ir izpildīti interneta </w:t>
            </w:r>
            <w:proofErr w:type="spellStart"/>
            <w:r w:rsidRPr="00B30AD9">
              <w:rPr>
                <w:rFonts w:ascii="Segoe UI" w:hAnsi="Segoe UI" w:cs="Segoe UI"/>
                <w:color w:val="595959" w:themeColor="text1" w:themeTint="A6"/>
                <w:sz w:val="20"/>
                <w:szCs w:val="20"/>
              </w:rPr>
              <w:t>pieslēguma</w:t>
            </w:r>
            <w:proofErr w:type="spellEnd"/>
            <w:r w:rsidRPr="00B30AD9">
              <w:rPr>
                <w:rFonts w:ascii="Segoe UI" w:hAnsi="Segoe UI" w:cs="Segoe UI"/>
                <w:color w:val="595959" w:themeColor="text1" w:themeTint="A6"/>
                <w:sz w:val="20"/>
                <w:szCs w:val="20"/>
              </w:rPr>
              <w:t xml:space="preserve"> kvalitātes nosacījumi, nodrošinot maksimālo </w:t>
            </w:r>
            <w:proofErr w:type="spellStart"/>
            <w:r w:rsidRPr="00B30AD9">
              <w:rPr>
                <w:rFonts w:ascii="Segoe UI" w:hAnsi="Segoe UI" w:cs="Segoe UI"/>
                <w:color w:val="595959" w:themeColor="text1" w:themeTint="A6"/>
                <w:sz w:val="20"/>
                <w:szCs w:val="20"/>
              </w:rPr>
              <w:t>pieslēguma</w:t>
            </w:r>
            <w:proofErr w:type="spellEnd"/>
            <w:r w:rsidRPr="00B30AD9">
              <w:rPr>
                <w:rFonts w:ascii="Segoe UI" w:hAnsi="Segoe UI" w:cs="Segoe UI"/>
                <w:color w:val="595959" w:themeColor="text1" w:themeTint="A6"/>
                <w:sz w:val="20"/>
                <w:szCs w:val="20"/>
              </w:rPr>
              <w:t xml:space="preserve"> ātrumu ne mazāku kā 1000 </w:t>
            </w:r>
            <w:proofErr w:type="spellStart"/>
            <w:r w:rsidRPr="00B30AD9">
              <w:rPr>
                <w:rFonts w:ascii="Segoe UI" w:hAnsi="Segoe UI" w:cs="Segoe UI"/>
                <w:color w:val="595959" w:themeColor="text1" w:themeTint="A6"/>
                <w:sz w:val="20"/>
                <w:szCs w:val="20"/>
              </w:rPr>
              <w:t>Mbiti</w:t>
            </w:r>
            <w:proofErr w:type="spellEnd"/>
            <w:r w:rsidRPr="00B30AD9">
              <w:rPr>
                <w:rFonts w:ascii="Segoe UI" w:hAnsi="Segoe UI" w:cs="Segoe UI"/>
                <w:color w:val="595959" w:themeColor="text1" w:themeTint="A6"/>
                <w:sz w:val="20"/>
                <w:szCs w:val="20"/>
              </w:rPr>
              <w:t>/s</w:t>
            </w:r>
          </w:p>
        </w:tc>
        <w:tc>
          <w:tcPr>
            <w:tcW w:w="1099" w:type="pct"/>
            <w:vAlign w:val="center"/>
          </w:tcPr>
          <w:p w14:paraId="5A52DDBD" w14:textId="5F8C4689" w:rsidR="00B810CE" w:rsidRPr="00B30AD9" w:rsidRDefault="00B30AD9" w:rsidP="00DE445F">
            <w:pPr>
              <w:rPr>
                <w:rFonts w:ascii="Segoe UI" w:hAnsi="Segoe UI" w:cs="Segoe UI"/>
                <w:color w:val="595959" w:themeColor="text1" w:themeTint="A6"/>
                <w:sz w:val="20"/>
                <w:szCs w:val="20"/>
              </w:rPr>
            </w:pPr>
            <w:r w:rsidRPr="00B30AD9">
              <w:rPr>
                <w:rFonts w:ascii="Segoe UI" w:hAnsi="Segoe UI" w:cs="Segoe UI"/>
                <w:sz w:val="20"/>
                <w:szCs w:val="20"/>
              </w:rPr>
              <w:t>vhcn-</w:t>
            </w:r>
            <w:r w:rsidR="00B810CE" w:rsidRPr="00B30AD9">
              <w:rPr>
                <w:rFonts w:ascii="Segoe UI" w:hAnsi="Segoe UI" w:cs="Segoe UI"/>
                <w:color w:val="595959" w:themeColor="text1" w:themeTint="A6"/>
                <w:sz w:val="20"/>
                <w:szCs w:val="20"/>
              </w:rPr>
              <w:t>3</w:t>
            </w:r>
          </w:p>
        </w:tc>
      </w:tr>
      <w:tr w:rsidR="009D63ED" w:rsidRPr="000A0BA0" w14:paraId="0E3ECA02" w14:textId="77777777" w:rsidTr="00EE583E">
        <w:tc>
          <w:tcPr>
            <w:tcW w:w="3901" w:type="pct"/>
            <w:tcBorders>
              <w:bottom w:val="single" w:sz="4" w:space="0" w:color="auto"/>
            </w:tcBorders>
            <w:vAlign w:val="center"/>
          </w:tcPr>
          <w:p w14:paraId="104E7E42" w14:textId="77777777" w:rsidR="00B810CE" w:rsidRPr="00B30AD9" w:rsidRDefault="00B810CE" w:rsidP="00DE445F">
            <w:pPr>
              <w:rPr>
                <w:rFonts w:ascii="Segoe UI" w:hAnsi="Segoe UI" w:cs="Segoe UI"/>
                <w:color w:val="595959" w:themeColor="text1" w:themeTint="A6"/>
                <w:sz w:val="20"/>
                <w:szCs w:val="20"/>
              </w:rPr>
            </w:pPr>
            <w:r w:rsidRPr="00B30AD9">
              <w:rPr>
                <w:rFonts w:ascii="Segoe UI" w:hAnsi="Segoe UI" w:cs="Segoe UI"/>
                <w:color w:val="595959" w:themeColor="text1" w:themeTint="A6"/>
                <w:sz w:val="20"/>
                <w:szCs w:val="20"/>
              </w:rPr>
              <w:lastRenderedPageBreak/>
              <w:t xml:space="preserve">Optika nav līdz bāzes stacijai, bet ir izpildīti interneta </w:t>
            </w:r>
            <w:proofErr w:type="spellStart"/>
            <w:r w:rsidRPr="00B30AD9">
              <w:rPr>
                <w:rFonts w:ascii="Segoe UI" w:hAnsi="Segoe UI" w:cs="Segoe UI"/>
                <w:color w:val="595959" w:themeColor="text1" w:themeTint="A6"/>
                <w:sz w:val="20"/>
                <w:szCs w:val="20"/>
              </w:rPr>
              <w:t>pieslēguma</w:t>
            </w:r>
            <w:proofErr w:type="spellEnd"/>
            <w:r w:rsidRPr="00B30AD9">
              <w:rPr>
                <w:rFonts w:ascii="Segoe UI" w:hAnsi="Segoe UI" w:cs="Segoe UI"/>
                <w:color w:val="595959" w:themeColor="text1" w:themeTint="A6"/>
                <w:sz w:val="20"/>
                <w:szCs w:val="20"/>
              </w:rPr>
              <w:t xml:space="preserve"> kvalitātes nosacījumi, nodrošinot maksimālo </w:t>
            </w:r>
            <w:proofErr w:type="spellStart"/>
            <w:r w:rsidRPr="00B30AD9">
              <w:rPr>
                <w:rFonts w:ascii="Segoe UI" w:hAnsi="Segoe UI" w:cs="Segoe UI"/>
                <w:color w:val="595959" w:themeColor="text1" w:themeTint="A6"/>
                <w:sz w:val="20"/>
                <w:szCs w:val="20"/>
              </w:rPr>
              <w:t>pieslēguma</w:t>
            </w:r>
            <w:proofErr w:type="spellEnd"/>
            <w:r w:rsidRPr="00B30AD9">
              <w:rPr>
                <w:rFonts w:ascii="Segoe UI" w:hAnsi="Segoe UI" w:cs="Segoe UI"/>
                <w:color w:val="595959" w:themeColor="text1" w:themeTint="A6"/>
                <w:sz w:val="20"/>
                <w:szCs w:val="20"/>
              </w:rPr>
              <w:t xml:space="preserve"> ātrumu ne mazāku kā 150 </w:t>
            </w:r>
            <w:proofErr w:type="spellStart"/>
            <w:r w:rsidRPr="00B30AD9">
              <w:rPr>
                <w:rFonts w:ascii="Segoe UI" w:hAnsi="Segoe UI" w:cs="Segoe UI"/>
                <w:color w:val="595959" w:themeColor="text1" w:themeTint="A6"/>
                <w:sz w:val="20"/>
                <w:szCs w:val="20"/>
              </w:rPr>
              <w:t>Mbiti</w:t>
            </w:r>
            <w:proofErr w:type="spellEnd"/>
            <w:r w:rsidRPr="00B30AD9">
              <w:rPr>
                <w:rFonts w:ascii="Segoe UI" w:hAnsi="Segoe UI" w:cs="Segoe UI"/>
                <w:color w:val="595959" w:themeColor="text1" w:themeTint="A6"/>
                <w:sz w:val="20"/>
                <w:szCs w:val="20"/>
              </w:rPr>
              <w:t>/s (mobilā piekļuve fiksētā vietā gadījumā)</w:t>
            </w:r>
          </w:p>
        </w:tc>
        <w:tc>
          <w:tcPr>
            <w:tcW w:w="1099" w:type="pct"/>
            <w:tcBorders>
              <w:bottom w:val="single" w:sz="4" w:space="0" w:color="auto"/>
            </w:tcBorders>
            <w:vAlign w:val="center"/>
          </w:tcPr>
          <w:p w14:paraId="2E4E55D0" w14:textId="228F42B8" w:rsidR="00B810CE" w:rsidRPr="00B30AD9" w:rsidRDefault="00B30AD9" w:rsidP="00DE445F">
            <w:pPr>
              <w:rPr>
                <w:rFonts w:ascii="Segoe UI" w:hAnsi="Segoe UI" w:cs="Segoe UI"/>
                <w:color w:val="595959" w:themeColor="text1" w:themeTint="A6"/>
                <w:sz w:val="20"/>
                <w:szCs w:val="20"/>
              </w:rPr>
            </w:pPr>
            <w:r w:rsidRPr="00B30AD9">
              <w:rPr>
                <w:rFonts w:ascii="Segoe UI" w:hAnsi="Segoe UI" w:cs="Segoe UI"/>
                <w:sz w:val="20"/>
                <w:szCs w:val="20"/>
              </w:rPr>
              <w:t>vhcn-</w:t>
            </w:r>
            <w:r w:rsidR="00B810CE" w:rsidRPr="00B30AD9">
              <w:rPr>
                <w:rFonts w:ascii="Segoe UI" w:hAnsi="Segoe UI" w:cs="Segoe UI"/>
                <w:color w:val="595959" w:themeColor="text1" w:themeTint="A6"/>
                <w:sz w:val="20"/>
                <w:szCs w:val="20"/>
              </w:rPr>
              <w:t>4</w:t>
            </w:r>
          </w:p>
        </w:tc>
      </w:tr>
    </w:tbl>
    <w:p w14:paraId="4130B3DD" w14:textId="67D18097" w:rsidR="002B288A" w:rsidRDefault="004D4B85" w:rsidP="005A3E7F">
      <w:pPr>
        <w:pStyle w:val="ESYbody"/>
      </w:pPr>
      <w:r>
        <w:t xml:space="preserve">Kad dati pievienoti, </w:t>
      </w:r>
      <w:r w:rsidR="002B288A">
        <w:t xml:space="preserve">iespējams nospiest pogu </w:t>
      </w:r>
      <w:r w:rsidR="004239A5">
        <w:t>[</w:t>
      </w:r>
      <w:r w:rsidR="002B288A">
        <w:t>Iesniegt</w:t>
      </w:r>
      <w:r w:rsidR="004239A5">
        <w:t>]</w:t>
      </w:r>
      <w:r w:rsidR="002B288A">
        <w:t xml:space="preserve">; dokuments nonāk statusā Iesniegts un datus </w:t>
      </w:r>
      <w:r w:rsidR="00F26515">
        <w:t xml:space="preserve">esošajā versijā </w:t>
      </w:r>
      <w:r w:rsidR="002B288A">
        <w:t>pievienot vai rediģēt vairs nav iespējams.</w:t>
      </w:r>
    </w:p>
    <w:p w14:paraId="0E9ABDF3" w14:textId="2E0034E5" w:rsidR="004C5CB5" w:rsidRDefault="002B288A" w:rsidP="005A3E7F">
      <w:pPr>
        <w:pStyle w:val="ESYbody"/>
      </w:pPr>
      <w:r>
        <w:t xml:space="preserve">Katra gada atvērtajā sadaļā pieejama poga Veidlapas skaidrojumi, kuru nospiežot, atveras modālais logs ar skaidrojumiem, kā aizpildāmi vajadzīgie lauki. </w:t>
      </w:r>
      <w:r w:rsidR="004C5CB5">
        <w:t>Sadaļā pieejama arī meklēšanas iespēja, kur iespējams meklēt ierakstus pēc adrešu datiem.</w:t>
      </w:r>
    </w:p>
    <w:p w14:paraId="6175D909" w14:textId="44146ACD" w:rsidR="004C5CB5" w:rsidRDefault="002B288A" w:rsidP="00095E84">
      <w:pPr>
        <w:pStyle w:val="BODYTEXTSys"/>
      </w:pPr>
      <w:r>
        <w:rPr>
          <w:noProof/>
        </w:rPr>
        <w:drawing>
          <wp:inline distT="0" distB="0" distL="0" distR="0" wp14:anchorId="5E521463" wp14:editId="5AFCC436">
            <wp:extent cx="5543550" cy="1637665"/>
            <wp:effectExtent l="0" t="0" r="0" b="635"/>
            <wp:docPr id="802555763" name="Picture 802555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543550" cy="1637665"/>
                    </a:xfrm>
                    <a:prstGeom prst="rect">
                      <a:avLst/>
                    </a:prstGeom>
                  </pic:spPr>
                </pic:pic>
              </a:graphicData>
            </a:graphic>
          </wp:inline>
        </w:drawing>
      </w:r>
    </w:p>
    <w:p w14:paraId="152651A9" w14:textId="538B030E" w:rsidR="00591420" w:rsidRDefault="00591420" w:rsidP="00591420">
      <w:pPr>
        <w:pStyle w:val="ESYattcaptiontext"/>
      </w:pPr>
      <w:r>
        <w:t xml:space="preserve">Attēls Nr. </w:t>
      </w:r>
      <w:fldSimple w:instr=" SEQ Attēls_Nr. \* ARABIC ">
        <w:r w:rsidR="007B6082">
          <w:rPr>
            <w:noProof/>
          </w:rPr>
          <w:t>79</w:t>
        </w:r>
      </w:fldSimple>
    </w:p>
    <w:p w14:paraId="01140C3C" w14:textId="5035E797" w:rsidR="004C5CB5" w:rsidRPr="00591420" w:rsidRDefault="00095E84" w:rsidP="005A3E7F">
      <w:pPr>
        <w:pStyle w:val="ESYbody"/>
      </w:pPr>
      <w:r>
        <w:t xml:space="preserve">Sistēmā iestrādāta funkcionalitāti, kas nodrošina, ka </w:t>
      </w:r>
      <w:r w:rsidR="00CC1A60">
        <w:t>poga [Iesniegt] tiks atspoguļota tikai tad, kad ir datu imports ir pabeigts. Kā arī, gadījumos, kad ir tikusi importēta kļūdaina datne.</w:t>
      </w:r>
    </w:p>
    <w:p w14:paraId="7B30CA7A" w14:textId="471B443E" w:rsidR="004C5CB5" w:rsidRDefault="00E8183F" w:rsidP="00095E84">
      <w:pPr>
        <w:pStyle w:val="Heading1"/>
      </w:pPr>
      <w:bookmarkStart w:id="167" w:name="_Toc139467275"/>
      <w:r w:rsidRPr="00E8183F">
        <w:lastRenderedPageBreak/>
        <w:t>Datu kopu publicēšana atvērtajos datos</w:t>
      </w:r>
      <w:bookmarkEnd w:id="167"/>
    </w:p>
    <w:p w14:paraId="10E108D5" w14:textId="0F2DF9A7" w:rsidR="00D45F5C" w:rsidRDefault="00D45F5C" w:rsidP="005A3E7F">
      <w:pPr>
        <w:pStyle w:val="ESYbody"/>
      </w:pPr>
      <w:r>
        <w:t xml:space="preserve">Sistēmā realizēts process, kas nodrošina datu publicēšanu atvērtajos datos. </w:t>
      </w:r>
      <w:r w:rsidRPr="00D45F5C">
        <w:t>Datu sūtīšana uz atvērto datu portālu data.go</w:t>
      </w:r>
      <w:r>
        <w:t>v</w:t>
      </w:r>
      <w:r w:rsidRPr="00D45F5C">
        <w:t xml:space="preserve">.lv notiek reizi dienā. Process tiek nodrošināts automātiski ar </w:t>
      </w:r>
      <w:r>
        <w:t>speciālas sistēmas</w:t>
      </w:r>
      <w:r w:rsidRPr="00D45F5C">
        <w:t xml:space="preserve"> komand</w:t>
      </w:r>
      <w:r>
        <w:t>as</w:t>
      </w:r>
      <w:r w:rsidRPr="00D45F5C">
        <w:t xml:space="preserve"> palīdzību.</w:t>
      </w:r>
      <w:r>
        <w:t xml:space="preserve"> Šis process nav no sistēmas lietotāja redzams un pārvaldāms.</w:t>
      </w:r>
    </w:p>
    <w:p w14:paraId="4275027B" w14:textId="075044CF" w:rsidR="00D45F5C" w:rsidRPr="00E8183F" w:rsidRDefault="00D45F5C" w:rsidP="00095E84">
      <w:pPr>
        <w:pStyle w:val="BODYTEXTSys"/>
      </w:pPr>
    </w:p>
    <w:sectPr w:rsidR="00D45F5C" w:rsidRPr="00E8183F" w:rsidSect="008F62F4">
      <w:footerReference w:type="default" r:id="rId126"/>
      <w:headerReference w:type="first" r:id="rId127"/>
      <w:pgSz w:w="11906" w:h="16838"/>
      <w:pgMar w:top="2093" w:right="1376" w:bottom="1440" w:left="1800" w:header="993" w:footer="5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B26A9" w14:textId="77777777" w:rsidR="00F77D61" w:rsidRDefault="00F77D61">
      <w:pPr>
        <w:spacing w:line="240" w:lineRule="auto"/>
      </w:pPr>
      <w:r>
        <w:separator/>
      </w:r>
    </w:p>
    <w:p w14:paraId="1816CD9B" w14:textId="77777777" w:rsidR="00F77D61" w:rsidRDefault="00F77D61"/>
    <w:p w14:paraId="3DDA6D3B" w14:textId="77777777" w:rsidR="00F77D61" w:rsidRDefault="00F77D61"/>
    <w:p w14:paraId="7F9D4A92" w14:textId="77777777" w:rsidR="00F77D61" w:rsidRDefault="00F77D61"/>
    <w:p w14:paraId="5042B095" w14:textId="77777777" w:rsidR="00F77D61" w:rsidRDefault="00F77D61" w:rsidP="00CB18D4"/>
  </w:endnote>
  <w:endnote w:type="continuationSeparator" w:id="0">
    <w:p w14:paraId="432F5F85" w14:textId="77777777" w:rsidR="00F77D61" w:rsidRDefault="00F77D61">
      <w:pPr>
        <w:spacing w:line="240" w:lineRule="auto"/>
      </w:pPr>
      <w:r>
        <w:continuationSeparator/>
      </w:r>
    </w:p>
    <w:p w14:paraId="0B704D1B" w14:textId="77777777" w:rsidR="00F77D61" w:rsidRDefault="00F77D61"/>
    <w:p w14:paraId="6E4ACBD7" w14:textId="77777777" w:rsidR="00F77D61" w:rsidRDefault="00F77D61"/>
    <w:p w14:paraId="467AD870" w14:textId="77777777" w:rsidR="00F77D61" w:rsidRDefault="00F77D61"/>
    <w:p w14:paraId="71CE18BA" w14:textId="77777777" w:rsidR="00F77D61" w:rsidRDefault="00F77D61" w:rsidP="00CB18D4"/>
  </w:endnote>
  <w:endnote w:type="continuationNotice" w:id="1">
    <w:p w14:paraId="715C1EA4" w14:textId="77777777" w:rsidR="00F77D61" w:rsidRDefault="00F77D61">
      <w:pPr>
        <w:spacing w:line="240" w:lineRule="auto"/>
      </w:pPr>
    </w:p>
    <w:p w14:paraId="7610731C" w14:textId="77777777" w:rsidR="00F77D61" w:rsidRDefault="00F77D61"/>
    <w:p w14:paraId="701CEAFC" w14:textId="77777777" w:rsidR="00F77D61" w:rsidRDefault="00F77D61"/>
    <w:p w14:paraId="206FC274" w14:textId="77777777" w:rsidR="00F77D61" w:rsidRDefault="00F77D61"/>
    <w:p w14:paraId="7A83AE2F" w14:textId="77777777" w:rsidR="00F77D61" w:rsidRDefault="00F77D61" w:rsidP="00CB18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8862E" w14:textId="458EC164" w:rsidR="00254678" w:rsidRDefault="00254678">
    <w:pPr>
      <w:pStyle w:val="Footer"/>
      <w:jc w:val="right"/>
    </w:pPr>
    <w:r>
      <w:rPr>
        <w:noProof/>
        <w:lang w:eastAsia="lv-LV"/>
      </w:rPr>
      <w:drawing>
        <wp:anchor distT="0" distB="0" distL="114300" distR="114300" simplePos="0" relativeHeight="251658242" behindDoc="0" locked="0" layoutInCell="1" allowOverlap="1" wp14:anchorId="249AAD1F" wp14:editId="45757177">
          <wp:simplePos x="0" y="0"/>
          <wp:positionH relativeFrom="column">
            <wp:posOffset>0</wp:posOffset>
          </wp:positionH>
          <wp:positionV relativeFrom="paragraph">
            <wp:posOffset>-137160</wp:posOffset>
          </wp:positionV>
          <wp:extent cx="1000125" cy="381000"/>
          <wp:effectExtent l="0" t="0" r="9525" b="0"/>
          <wp:wrapNone/>
          <wp:docPr id="750247969" name="Picture 750247969" descr="logo_esy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_esynerg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81000"/>
                  </a:xfrm>
                  <a:prstGeom prst="rect">
                    <a:avLst/>
                  </a:prstGeom>
                  <a:noFill/>
                </pic:spPr>
              </pic:pic>
            </a:graphicData>
          </a:graphic>
          <wp14:sizeRelH relativeFrom="page">
            <wp14:pctWidth>0</wp14:pctWidth>
          </wp14:sizeRelH>
          <wp14:sizeRelV relativeFrom="page">
            <wp14:pctHeight>0</wp14:pctHeight>
          </wp14:sizeRelV>
        </wp:anchor>
      </w:drawing>
    </w:r>
    <w:sdt>
      <w:sdtPr>
        <w:id w:val="171230606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6F48862F" w14:textId="22105C7F" w:rsidR="00254678" w:rsidRPr="008F205F" w:rsidRDefault="00254678" w:rsidP="00D87657">
    <w:pPr>
      <w:pStyle w:val="Footer"/>
    </w:pPr>
    <w:r>
      <w:rPr>
        <w:noProof/>
        <w:lang w:eastAsia="lv-LV"/>
      </w:rPr>
      <w:drawing>
        <wp:anchor distT="0" distB="0" distL="114300" distR="114300" simplePos="0" relativeHeight="251658243" behindDoc="0" locked="0" layoutInCell="1" allowOverlap="1" wp14:anchorId="31551B8D" wp14:editId="328C0FA5">
          <wp:simplePos x="0" y="0"/>
          <wp:positionH relativeFrom="column">
            <wp:posOffset>1905000</wp:posOffset>
          </wp:positionH>
          <wp:positionV relativeFrom="paragraph">
            <wp:posOffset>1324610</wp:posOffset>
          </wp:positionV>
          <wp:extent cx="4010025" cy="1524000"/>
          <wp:effectExtent l="0" t="0" r="0" b="0"/>
          <wp:wrapNone/>
          <wp:docPr id="672581363" name="Picture 672581363" descr="C:\Users\janis.sprukts\AppData\Local\Microsoft\Windows\INetCache\Content.Word\logo_esy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anis.sprukts\AppData\Local\Microsoft\Windows\INetCache\Content.Word\logo_esynerg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02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88631" w14:textId="77777777" w:rsidR="00254678" w:rsidRDefault="00254678" w:rsidP="001A78B7">
    <w:pPr>
      <w:pStyle w:val="Footer"/>
      <w:jc w:val="right"/>
    </w:pPr>
  </w:p>
  <w:p w14:paraId="6F488632" w14:textId="77777777" w:rsidR="00254678" w:rsidRDefault="00254678">
    <w:pPr>
      <w:pStyle w:val="Footer"/>
      <w:jc w:val="right"/>
    </w:pPr>
  </w:p>
  <w:p w14:paraId="6F488633" w14:textId="77777777" w:rsidR="00254678" w:rsidRDefault="002546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30498" w14:textId="4425541C" w:rsidR="00254678" w:rsidRDefault="00254678" w:rsidP="00B6361A">
    <w:pPr>
      <w:pStyle w:val="Footer"/>
      <w:jc w:val="right"/>
    </w:pPr>
    <w:r>
      <w:rPr>
        <w:noProof/>
        <w:lang w:eastAsia="lv-LV"/>
      </w:rPr>
      <w:drawing>
        <wp:anchor distT="0" distB="0" distL="114300" distR="114300" simplePos="0" relativeHeight="251658240" behindDoc="0" locked="0" layoutInCell="1" allowOverlap="1" wp14:anchorId="6A2B9CFF" wp14:editId="4A44956D">
          <wp:simplePos x="0" y="0"/>
          <wp:positionH relativeFrom="column">
            <wp:posOffset>0</wp:posOffset>
          </wp:positionH>
          <wp:positionV relativeFrom="paragraph">
            <wp:posOffset>-130175</wp:posOffset>
          </wp:positionV>
          <wp:extent cx="1000125" cy="381000"/>
          <wp:effectExtent l="0" t="0" r="9525" b="0"/>
          <wp:wrapNone/>
          <wp:docPr id="361102639" name="Picture 361102639" descr="logo_esy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synerg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81000"/>
                  </a:xfrm>
                  <a:prstGeom prst="rect">
                    <a:avLst/>
                  </a:prstGeom>
                  <a:noFill/>
                </pic:spPr>
              </pic:pic>
            </a:graphicData>
          </a:graphic>
          <wp14:sizeRelH relativeFrom="page">
            <wp14:pctWidth>0</wp14:pctWidth>
          </wp14:sizeRelH>
          <wp14:sizeRelV relativeFrom="page">
            <wp14:pctHeight>0</wp14:pctHeight>
          </wp14:sizeRelV>
        </wp:anchor>
      </w:drawing>
    </w:r>
    <w:sdt>
      <w:sdtPr>
        <w:id w:val="6563480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40342E08" w14:textId="77777777" w:rsidR="00254678" w:rsidRDefault="002546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88634" w14:textId="4902E7B5" w:rsidR="00254678" w:rsidRDefault="00254678">
    <w:pPr>
      <w:pStyle w:val="Footer"/>
      <w:jc w:val="right"/>
    </w:pPr>
    <w:r>
      <w:rPr>
        <w:noProof/>
        <w:lang w:eastAsia="lv-LV"/>
      </w:rPr>
      <w:drawing>
        <wp:anchor distT="0" distB="0" distL="114300" distR="114300" simplePos="0" relativeHeight="251658241" behindDoc="0" locked="0" layoutInCell="1" allowOverlap="1" wp14:anchorId="1B8DFBD3" wp14:editId="4FAA0808">
          <wp:simplePos x="0" y="0"/>
          <wp:positionH relativeFrom="column">
            <wp:posOffset>0</wp:posOffset>
          </wp:positionH>
          <wp:positionV relativeFrom="paragraph">
            <wp:posOffset>-142875</wp:posOffset>
          </wp:positionV>
          <wp:extent cx="1000125" cy="381000"/>
          <wp:effectExtent l="0" t="0" r="9525" b="0"/>
          <wp:wrapNone/>
          <wp:docPr id="9" name="Picture 9" descr="logo_esy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esynerg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81000"/>
                  </a:xfrm>
                  <a:prstGeom prst="rect">
                    <a:avLst/>
                  </a:prstGeom>
                  <a:noFill/>
                </pic:spPr>
              </pic:pic>
            </a:graphicData>
          </a:graphic>
          <wp14:sizeRelH relativeFrom="page">
            <wp14:pctWidth>0</wp14:pctWidth>
          </wp14:sizeRelH>
          <wp14:sizeRelV relativeFrom="page">
            <wp14:pctHeight>0</wp14:pctHeight>
          </wp14:sizeRelV>
        </wp:anchor>
      </w:drawing>
    </w:r>
    <w:sdt>
      <w:sdtPr>
        <w:id w:val="-14015884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30</w:t>
        </w:r>
        <w:r>
          <w:rPr>
            <w:noProof/>
          </w:rPr>
          <w:fldChar w:fldCharType="end"/>
        </w:r>
      </w:sdtContent>
    </w:sdt>
  </w:p>
  <w:p w14:paraId="7284AC42" w14:textId="26BF34DC" w:rsidR="00254678" w:rsidRDefault="00254678" w:rsidP="008010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EAE4C" w14:textId="77777777" w:rsidR="00F77D61" w:rsidRDefault="00F77D61">
      <w:pPr>
        <w:spacing w:line="240" w:lineRule="auto"/>
      </w:pPr>
      <w:r>
        <w:separator/>
      </w:r>
    </w:p>
    <w:p w14:paraId="787177A4" w14:textId="77777777" w:rsidR="00F77D61" w:rsidRDefault="00F77D61"/>
    <w:p w14:paraId="3407CD35" w14:textId="77777777" w:rsidR="00F77D61" w:rsidRDefault="00F77D61"/>
    <w:p w14:paraId="2A584332" w14:textId="77777777" w:rsidR="00F77D61" w:rsidRDefault="00F77D61"/>
    <w:p w14:paraId="17169FF2" w14:textId="77777777" w:rsidR="00F77D61" w:rsidRDefault="00F77D61" w:rsidP="00CB18D4"/>
  </w:footnote>
  <w:footnote w:type="continuationSeparator" w:id="0">
    <w:p w14:paraId="374D8DA3" w14:textId="77777777" w:rsidR="00F77D61" w:rsidRDefault="00F77D61">
      <w:pPr>
        <w:spacing w:line="240" w:lineRule="auto"/>
      </w:pPr>
      <w:r>
        <w:continuationSeparator/>
      </w:r>
    </w:p>
    <w:p w14:paraId="353F75DD" w14:textId="77777777" w:rsidR="00F77D61" w:rsidRDefault="00F77D61"/>
    <w:p w14:paraId="5E997C58" w14:textId="77777777" w:rsidR="00F77D61" w:rsidRDefault="00F77D61"/>
    <w:p w14:paraId="41442CBC" w14:textId="77777777" w:rsidR="00F77D61" w:rsidRDefault="00F77D61"/>
    <w:p w14:paraId="6F75104B" w14:textId="77777777" w:rsidR="00F77D61" w:rsidRDefault="00F77D61" w:rsidP="00CB18D4"/>
  </w:footnote>
  <w:footnote w:type="continuationNotice" w:id="1">
    <w:p w14:paraId="6C603EC3" w14:textId="77777777" w:rsidR="00F77D61" w:rsidRDefault="00F77D61">
      <w:pPr>
        <w:spacing w:line="240" w:lineRule="auto"/>
      </w:pPr>
    </w:p>
    <w:p w14:paraId="4354B48D" w14:textId="77777777" w:rsidR="00F77D61" w:rsidRDefault="00F77D61"/>
    <w:p w14:paraId="239F6CDA" w14:textId="77777777" w:rsidR="00F77D61" w:rsidRDefault="00F77D61"/>
    <w:p w14:paraId="361FA2B0" w14:textId="77777777" w:rsidR="00F77D61" w:rsidRDefault="00F77D61"/>
    <w:p w14:paraId="76B11C51" w14:textId="77777777" w:rsidR="00F77D61" w:rsidRDefault="00F77D61" w:rsidP="00CB18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88630" w14:textId="77777777" w:rsidR="00254678" w:rsidRDefault="00254678" w:rsidP="00D8765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88636" w14:textId="77777777" w:rsidR="00254678" w:rsidRDefault="00254678" w:rsidP="00D87657">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EBF7251"/>
    <w:multiLevelType w:val="hybridMultilevel"/>
    <w:tmpl w:val="C890AE9A"/>
    <w:lvl w:ilvl="0" w:tplc="BCD24B26">
      <w:start w:val="14"/>
      <w:numFmt w:val="bullet"/>
      <w:pStyle w:val="Bullet2Sys"/>
      <w:lvlText w:val="-"/>
      <w:lvlJc w:val="left"/>
      <w:pPr>
        <w:ind w:left="907" w:hanging="360"/>
      </w:pPr>
      <w:rPr>
        <w:rFonts w:ascii="Times New Roman" w:eastAsiaTheme="minorHAnsi" w:hAnsi="Times New Roman" w:cs="Times New Roman" w:hint="default"/>
        <w:color w:val="808080" w:themeColor="background1" w:themeShade="80"/>
      </w:rPr>
    </w:lvl>
    <w:lvl w:ilvl="1" w:tplc="04260003">
      <w:start w:val="1"/>
      <w:numFmt w:val="bullet"/>
      <w:lvlText w:val="o"/>
      <w:lvlJc w:val="left"/>
      <w:pPr>
        <w:ind w:left="1627" w:hanging="360"/>
      </w:pPr>
      <w:rPr>
        <w:rFonts w:ascii="Courier New" w:hAnsi="Courier New" w:cs="Courier New" w:hint="default"/>
      </w:rPr>
    </w:lvl>
    <w:lvl w:ilvl="2" w:tplc="04260005">
      <w:start w:val="1"/>
      <w:numFmt w:val="bullet"/>
      <w:lvlText w:val=""/>
      <w:lvlJc w:val="left"/>
      <w:pPr>
        <w:ind w:left="2347" w:hanging="360"/>
      </w:pPr>
      <w:rPr>
        <w:rFonts w:ascii="Wingdings" w:hAnsi="Wingdings" w:hint="default"/>
      </w:rPr>
    </w:lvl>
    <w:lvl w:ilvl="3" w:tplc="04260001" w:tentative="1">
      <w:start w:val="1"/>
      <w:numFmt w:val="bullet"/>
      <w:lvlText w:val=""/>
      <w:lvlJc w:val="left"/>
      <w:pPr>
        <w:ind w:left="3067" w:hanging="360"/>
      </w:pPr>
      <w:rPr>
        <w:rFonts w:ascii="Symbol" w:hAnsi="Symbol" w:hint="default"/>
      </w:rPr>
    </w:lvl>
    <w:lvl w:ilvl="4" w:tplc="04260003" w:tentative="1">
      <w:start w:val="1"/>
      <w:numFmt w:val="bullet"/>
      <w:lvlText w:val="o"/>
      <w:lvlJc w:val="left"/>
      <w:pPr>
        <w:ind w:left="3787" w:hanging="360"/>
      </w:pPr>
      <w:rPr>
        <w:rFonts w:ascii="Courier New" w:hAnsi="Courier New" w:cs="Courier New" w:hint="default"/>
      </w:rPr>
    </w:lvl>
    <w:lvl w:ilvl="5" w:tplc="04260005" w:tentative="1">
      <w:start w:val="1"/>
      <w:numFmt w:val="bullet"/>
      <w:lvlText w:val=""/>
      <w:lvlJc w:val="left"/>
      <w:pPr>
        <w:ind w:left="4507" w:hanging="360"/>
      </w:pPr>
      <w:rPr>
        <w:rFonts w:ascii="Wingdings" w:hAnsi="Wingdings" w:hint="default"/>
      </w:rPr>
    </w:lvl>
    <w:lvl w:ilvl="6" w:tplc="04260001" w:tentative="1">
      <w:start w:val="1"/>
      <w:numFmt w:val="bullet"/>
      <w:lvlText w:val=""/>
      <w:lvlJc w:val="left"/>
      <w:pPr>
        <w:ind w:left="5227" w:hanging="360"/>
      </w:pPr>
      <w:rPr>
        <w:rFonts w:ascii="Symbol" w:hAnsi="Symbol" w:hint="default"/>
      </w:rPr>
    </w:lvl>
    <w:lvl w:ilvl="7" w:tplc="04260003" w:tentative="1">
      <w:start w:val="1"/>
      <w:numFmt w:val="bullet"/>
      <w:lvlText w:val="o"/>
      <w:lvlJc w:val="left"/>
      <w:pPr>
        <w:ind w:left="5947" w:hanging="360"/>
      </w:pPr>
      <w:rPr>
        <w:rFonts w:ascii="Courier New" w:hAnsi="Courier New" w:cs="Courier New" w:hint="default"/>
      </w:rPr>
    </w:lvl>
    <w:lvl w:ilvl="8" w:tplc="04260005" w:tentative="1">
      <w:start w:val="1"/>
      <w:numFmt w:val="bullet"/>
      <w:lvlText w:val=""/>
      <w:lvlJc w:val="left"/>
      <w:pPr>
        <w:ind w:left="6667" w:hanging="360"/>
      </w:pPr>
      <w:rPr>
        <w:rFonts w:ascii="Wingdings" w:hAnsi="Wingdings" w:hint="default"/>
      </w:rPr>
    </w:lvl>
  </w:abstractNum>
  <w:abstractNum w:abstractNumId="3" w15:restartNumberingAfterBreak="0">
    <w:nsid w:val="1BB4710D"/>
    <w:multiLevelType w:val="multilevel"/>
    <w:tmpl w:val="E57C42D6"/>
    <w:lvl w:ilvl="0">
      <w:start w:val="1"/>
      <w:numFmt w:val="bullet"/>
      <w:lvlText w:val=""/>
      <w:lvlJc w:val="left"/>
      <w:pPr>
        <w:ind w:left="504" w:hanging="317"/>
      </w:pPr>
      <w:rPr>
        <w:rFonts w:ascii="Wingdings" w:hAnsi="Wingdings" w:hint="default"/>
        <w:b/>
        <w:i w:val="0"/>
        <w:color w:val="808080" w:themeColor="background1" w:themeShade="80"/>
        <w:sz w:val="24"/>
      </w:rPr>
    </w:lvl>
    <w:lvl w:ilvl="1">
      <w:start w:val="1"/>
      <w:numFmt w:val="bullet"/>
      <w:lvlText w:val=""/>
      <w:lvlJc w:val="left"/>
      <w:pPr>
        <w:ind w:left="821" w:hanging="317"/>
      </w:pPr>
      <w:rPr>
        <w:rFonts w:ascii="Wingdings" w:hAnsi="Wingdings" w:hint="default"/>
        <w:color w:val="808080" w:themeColor="background1" w:themeShade="80"/>
      </w:rPr>
    </w:lvl>
    <w:lvl w:ilvl="2">
      <w:start w:val="1"/>
      <w:numFmt w:val="bullet"/>
      <w:pStyle w:val="Bullet3Sys"/>
      <w:lvlText w:val=""/>
      <w:lvlJc w:val="left"/>
      <w:pPr>
        <w:ind w:left="1138" w:hanging="317"/>
      </w:pPr>
      <w:rPr>
        <w:rFonts w:ascii="Wingdings" w:hAnsi="Wingdings" w:hint="default"/>
        <w:color w:val="808080" w:themeColor="background1" w:themeShade="80"/>
        <w:sz w:val="10"/>
      </w:rPr>
    </w:lvl>
    <w:lvl w:ilvl="3">
      <w:start w:val="1"/>
      <w:numFmt w:val="bullet"/>
      <w:pStyle w:val="Bullet4Sys"/>
      <w:lvlText w:val=""/>
      <w:lvlJc w:val="left"/>
      <w:pPr>
        <w:ind w:left="1455" w:hanging="317"/>
      </w:pPr>
      <w:rPr>
        <w:rFonts w:ascii="Symbol" w:hAnsi="Symbol" w:hint="default"/>
        <w:color w:val="808080" w:themeColor="background1" w:themeShade="80"/>
      </w:rPr>
    </w:lvl>
    <w:lvl w:ilvl="4">
      <w:start w:val="1"/>
      <w:numFmt w:val="bullet"/>
      <w:pStyle w:val="Buttonred"/>
      <w:lvlText w:val="-"/>
      <w:lvlJc w:val="left"/>
      <w:pPr>
        <w:ind w:left="1772" w:hanging="317"/>
      </w:pPr>
      <w:rPr>
        <w:rFonts w:ascii="Tahoma" w:hAnsi="Tahoma" w:hint="default"/>
        <w:color w:val="808080" w:themeColor="background1" w:themeShade="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4" w15:restartNumberingAfterBreak="0">
    <w:nsid w:val="1F2C1998"/>
    <w:multiLevelType w:val="multilevel"/>
    <w:tmpl w:val="265A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A1C39"/>
    <w:multiLevelType w:val="multilevel"/>
    <w:tmpl w:val="C62AD1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74E13DF"/>
    <w:multiLevelType w:val="hybridMultilevel"/>
    <w:tmpl w:val="3C94695A"/>
    <w:lvl w:ilvl="0" w:tplc="FFFFFFFF">
      <w:start w:val="1"/>
      <w:numFmt w:val="bullet"/>
      <w:lvlText w:val=""/>
      <w:lvlJc w:val="left"/>
      <w:pPr>
        <w:ind w:left="907" w:hanging="360"/>
      </w:pPr>
      <w:rPr>
        <w:rFonts w:ascii="Wingdings" w:hAnsi="Wingdings" w:hint="default"/>
        <w:color w:val="365F91" w:themeColor="accent1" w:themeShade="BF"/>
      </w:rPr>
    </w:lvl>
    <w:lvl w:ilvl="1" w:tplc="FFFFFFFF">
      <w:start w:val="19"/>
      <w:numFmt w:val="bullet"/>
      <w:lvlText w:val="-"/>
      <w:lvlJc w:val="left"/>
      <w:pPr>
        <w:ind w:left="1627" w:hanging="360"/>
      </w:pPr>
      <w:rPr>
        <w:rFonts w:ascii="Times New Roman" w:hAnsi="Times New Roman" w:cs="Times New Roman" w:hint="default"/>
        <w:color w:val="0D6D95"/>
      </w:rPr>
    </w:lvl>
    <w:lvl w:ilvl="2" w:tplc="FFFFFFFF" w:tentative="1">
      <w:start w:val="1"/>
      <w:numFmt w:val="bullet"/>
      <w:lvlText w:val=""/>
      <w:lvlJc w:val="left"/>
      <w:pPr>
        <w:ind w:left="2347" w:hanging="360"/>
      </w:pPr>
      <w:rPr>
        <w:rFonts w:ascii="Wingdings" w:hAnsi="Wingdings" w:hint="default"/>
      </w:rPr>
    </w:lvl>
    <w:lvl w:ilvl="3" w:tplc="FFFFFFFF" w:tentative="1">
      <w:start w:val="1"/>
      <w:numFmt w:val="bullet"/>
      <w:lvlText w:val=""/>
      <w:lvlJc w:val="left"/>
      <w:pPr>
        <w:ind w:left="3067" w:hanging="360"/>
      </w:pPr>
      <w:rPr>
        <w:rFonts w:ascii="Symbol" w:hAnsi="Symbol" w:hint="default"/>
      </w:rPr>
    </w:lvl>
    <w:lvl w:ilvl="4" w:tplc="FFFFFFFF" w:tentative="1">
      <w:start w:val="1"/>
      <w:numFmt w:val="bullet"/>
      <w:lvlText w:val="o"/>
      <w:lvlJc w:val="left"/>
      <w:pPr>
        <w:ind w:left="3787" w:hanging="360"/>
      </w:pPr>
      <w:rPr>
        <w:rFonts w:ascii="Courier New" w:hAnsi="Courier New" w:cs="Courier New" w:hint="default"/>
      </w:rPr>
    </w:lvl>
    <w:lvl w:ilvl="5" w:tplc="FFFFFFFF" w:tentative="1">
      <w:start w:val="1"/>
      <w:numFmt w:val="bullet"/>
      <w:lvlText w:val=""/>
      <w:lvlJc w:val="left"/>
      <w:pPr>
        <w:ind w:left="4507" w:hanging="360"/>
      </w:pPr>
      <w:rPr>
        <w:rFonts w:ascii="Wingdings" w:hAnsi="Wingdings" w:hint="default"/>
      </w:rPr>
    </w:lvl>
    <w:lvl w:ilvl="6" w:tplc="FFFFFFFF" w:tentative="1">
      <w:start w:val="1"/>
      <w:numFmt w:val="bullet"/>
      <w:lvlText w:val=""/>
      <w:lvlJc w:val="left"/>
      <w:pPr>
        <w:ind w:left="5227" w:hanging="360"/>
      </w:pPr>
      <w:rPr>
        <w:rFonts w:ascii="Symbol" w:hAnsi="Symbol" w:hint="default"/>
      </w:rPr>
    </w:lvl>
    <w:lvl w:ilvl="7" w:tplc="FFFFFFFF" w:tentative="1">
      <w:start w:val="1"/>
      <w:numFmt w:val="bullet"/>
      <w:lvlText w:val="o"/>
      <w:lvlJc w:val="left"/>
      <w:pPr>
        <w:ind w:left="5947" w:hanging="360"/>
      </w:pPr>
      <w:rPr>
        <w:rFonts w:ascii="Courier New" w:hAnsi="Courier New" w:cs="Courier New" w:hint="default"/>
      </w:rPr>
    </w:lvl>
    <w:lvl w:ilvl="8" w:tplc="FFFFFFFF" w:tentative="1">
      <w:start w:val="1"/>
      <w:numFmt w:val="bullet"/>
      <w:lvlText w:val=""/>
      <w:lvlJc w:val="left"/>
      <w:pPr>
        <w:ind w:left="6667" w:hanging="360"/>
      </w:pPr>
      <w:rPr>
        <w:rFonts w:ascii="Wingdings" w:hAnsi="Wingdings" w:hint="default"/>
      </w:rPr>
    </w:lvl>
  </w:abstractNum>
  <w:abstractNum w:abstractNumId="7" w15:restartNumberingAfterBreak="0">
    <w:nsid w:val="3CB93E9B"/>
    <w:multiLevelType w:val="hybridMultilevel"/>
    <w:tmpl w:val="4F1C517A"/>
    <w:lvl w:ilvl="0" w:tplc="2F96E046">
      <w:start w:val="1"/>
      <w:numFmt w:val="bullet"/>
      <w:pStyle w:val="Table-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E9F2AC8"/>
    <w:multiLevelType w:val="multilevel"/>
    <w:tmpl w:val="1B0CFF9E"/>
    <w:lvl w:ilvl="0">
      <w:start w:val="1"/>
      <w:numFmt w:val="decimal"/>
      <w:pStyle w:val="Heading1"/>
      <w:lvlText w:val="%1."/>
      <w:lvlJc w:val="left"/>
      <w:pPr>
        <w:ind w:left="720" w:hanging="36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right"/>
      <w:pPr>
        <w:ind w:left="2160" w:hanging="180"/>
      </w:pPr>
      <w:rPr>
        <w:rFonts w:hint="default"/>
      </w:rPr>
    </w:lvl>
    <w:lvl w:ilvl="3">
      <w:start w:val="1"/>
      <w:numFmt w:val="decimal"/>
      <w:lvlText w:val="%4."/>
      <w:lvlJc w:val="left"/>
      <w:pPr>
        <w:ind w:left="36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68C2A39"/>
    <w:multiLevelType w:val="hybridMultilevel"/>
    <w:tmpl w:val="5A524DA0"/>
    <w:lvl w:ilvl="0" w:tplc="FFFFFFFF">
      <w:start w:val="1"/>
      <w:numFmt w:val="bullet"/>
      <w:lvlText w:val=""/>
      <w:lvlJc w:val="left"/>
      <w:pPr>
        <w:ind w:left="907" w:hanging="360"/>
      </w:pPr>
      <w:rPr>
        <w:rFonts w:ascii="Wingdings" w:hAnsi="Wingdings" w:hint="default"/>
        <w:color w:val="365F91" w:themeColor="accent1" w:themeShade="BF"/>
      </w:rPr>
    </w:lvl>
    <w:lvl w:ilvl="1" w:tplc="FFFFFFFF">
      <w:start w:val="19"/>
      <w:numFmt w:val="bullet"/>
      <w:lvlText w:val="-"/>
      <w:lvlJc w:val="left"/>
      <w:pPr>
        <w:ind w:left="1627" w:hanging="360"/>
      </w:pPr>
      <w:rPr>
        <w:rFonts w:ascii="Times New Roman" w:hAnsi="Times New Roman" w:cs="Times New Roman" w:hint="default"/>
        <w:color w:val="0D6D95"/>
      </w:rPr>
    </w:lvl>
    <w:lvl w:ilvl="2" w:tplc="FFFFFFFF" w:tentative="1">
      <w:start w:val="1"/>
      <w:numFmt w:val="bullet"/>
      <w:lvlText w:val=""/>
      <w:lvlJc w:val="left"/>
      <w:pPr>
        <w:ind w:left="2347" w:hanging="360"/>
      </w:pPr>
      <w:rPr>
        <w:rFonts w:ascii="Wingdings" w:hAnsi="Wingdings" w:hint="default"/>
      </w:rPr>
    </w:lvl>
    <w:lvl w:ilvl="3" w:tplc="FFFFFFFF" w:tentative="1">
      <w:start w:val="1"/>
      <w:numFmt w:val="bullet"/>
      <w:lvlText w:val=""/>
      <w:lvlJc w:val="left"/>
      <w:pPr>
        <w:ind w:left="3067" w:hanging="360"/>
      </w:pPr>
      <w:rPr>
        <w:rFonts w:ascii="Symbol" w:hAnsi="Symbol" w:hint="default"/>
      </w:rPr>
    </w:lvl>
    <w:lvl w:ilvl="4" w:tplc="FFFFFFFF" w:tentative="1">
      <w:start w:val="1"/>
      <w:numFmt w:val="bullet"/>
      <w:lvlText w:val="o"/>
      <w:lvlJc w:val="left"/>
      <w:pPr>
        <w:ind w:left="3787" w:hanging="360"/>
      </w:pPr>
      <w:rPr>
        <w:rFonts w:ascii="Courier New" w:hAnsi="Courier New" w:cs="Courier New" w:hint="default"/>
      </w:rPr>
    </w:lvl>
    <w:lvl w:ilvl="5" w:tplc="FFFFFFFF" w:tentative="1">
      <w:start w:val="1"/>
      <w:numFmt w:val="bullet"/>
      <w:lvlText w:val=""/>
      <w:lvlJc w:val="left"/>
      <w:pPr>
        <w:ind w:left="4507" w:hanging="360"/>
      </w:pPr>
      <w:rPr>
        <w:rFonts w:ascii="Wingdings" w:hAnsi="Wingdings" w:hint="default"/>
      </w:rPr>
    </w:lvl>
    <w:lvl w:ilvl="6" w:tplc="FFFFFFFF" w:tentative="1">
      <w:start w:val="1"/>
      <w:numFmt w:val="bullet"/>
      <w:lvlText w:val=""/>
      <w:lvlJc w:val="left"/>
      <w:pPr>
        <w:ind w:left="5227" w:hanging="360"/>
      </w:pPr>
      <w:rPr>
        <w:rFonts w:ascii="Symbol" w:hAnsi="Symbol" w:hint="default"/>
      </w:rPr>
    </w:lvl>
    <w:lvl w:ilvl="7" w:tplc="FFFFFFFF" w:tentative="1">
      <w:start w:val="1"/>
      <w:numFmt w:val="bullet"/>
      <w:lvlText w:val="o"/>
      <w:lvlJc w:val="left"/>
      <w:pPr>
        <w:ind w:left="5947" w:hanging="360"/>
      </w:pPr>
      <w:rPr>
        <w:rFonts w:ascii="Courier New" w:hAnsi="Courier New" w:cs="Courier New" w:hint="default"/>
      </w:rPr>
    </w:lvl>
    <w:lvl w:ilvl="8" w:tplc="FFFFFFFF" w:tentative="1">
      <w:start w:val="1"/>
      <w:numFmt w:val="bullet"/>
      <w:lvlText w:val=""/>
      <w:lvlJc w:val="left"/>
      <w:pPr>
        <w:ind w:left="6667" w:hanging="360"/>
      </w:pPr>
      <w:rPr>
        <w:rFonts w:ascii="Wingdings" w:hAnsi="Wingdings" w:hint="default"/>
      </w:rPr>
    </w:lvl>
  </w:abstractNum>
  <w:abstractNum w:abstractNumId="10" w15:restartNumberingAfterBreak="0">
    <w:nsid w:val="6FCE7F9D"/>
    <w:multiLevelType w:val="hybridMultilevel"/>
    <w:tmpl w:val="F50C67D6"/>
    <w:lvl w:ilvl="0" w:tplc="04260001">
      <w:start w:val="1"/>
      <w:numFmt w:val="bullet"/>
      <w:pStyle w:val="EndnoteTex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1" w15:restartNumberingAfterBreak="0">
    <w:nsid w:val="726718AB"/>
    <w:multiLevelType w:val="hybridMultilevel"/>
    <w:tmpl w:val="5A524DA0"/>
    <w:lvl w:ilvl="0" w:tplc="6AC0C05C">
      <w:start w:val="1"/>
      <w:numFmt w:val="bullet"/>
      <w:pStyle w:val="Bullet1Cons"/>
      <w:lvlText w:val=""/>
      <w:lvlJc w:val="left"/>
      <w:pPr>
        <w:ind w:left="907" w:hanging="360"/>
      </w:pPr>
      <w:rPr>
        <w:rFonts w:ascii="Wingdings" w:hAnsi="Wingdings" w:hint="default"/>
        <w:color w:val="365F91" w:themeColor="accent1" w:themeShade="BF"/>
      </w:rPr>
    </w:lvl>
    <w:lvl w:ilvl="1" w:tplc="FDECF988">
      <w:start w:val="19"/>
      <w:numFmt w:val="bullet"/>
      <w:lvlText w:val="-"/>
      <w:lvlJc w:val="left"/>
      <w:pPr>
        <w:ind w:left="1627" w:hanging="360"/>
      </w:pPr>
      <w:rPr>
        <w:rFonts w:ascii="Times New Roman" w:hAnsi="Times New Roman" w:cs="Times New Roman" w:hint="default"/>
        <w:color w:val="0D6D95"/>
      </w:rPr>
    </w:lvl>
    <w:lvl w:ilvl="2" w:tplc="04260005" w:tentative="1">
      <w:start w:val="1"/>
      <w:numFmt w:val="bullet"/>
      <w:lvlText w:val=""/>
      <w:lvlJc w:val="left"/>
      <w:pPr>
        <w:ind w:left="2347" w:hanging="360"/>
      </w:pPr>
      <w:rPr>
        <w:rFonts w:ascii="Wingdings" w:hAnsi="Wingdings" w:hint="default"/>
      </w:rPr>
    </w:lvl>
    <w:lvl w:ilvl="3" w:tplc="04260001" w:tentative="1">
      <w:start w:val="1"/>
      <w:numFmt w:val="bullet"/>
      <w:lvlText w:val=""/>
      <w:lvlJc w:val="left"/>
      <w:pPr>
        <w:ind w:left="3067" w:hanging="360"/>
      </w:pPr>
      <w:rPr>
        <w:rFonts w:ascii="Symbol" w:hAnsi="Symbol" w:hint="default"/>
      </w:rPr>
    </w:lvl>
    <w:lvl w:ilvl="4" w:tplc="04260003" w:tentative="1">
      <w:start w:val="1"/>
      <w:numFmt w:val="bullet"/>
      <w:lvlText w:val="o"/>
      <w:lvlJc w:val="left"/>
      <w:pPr>
        <w:ind w:left="3787" w:hanging="360"/>
      </w:pPr>
      <w:rPr>
        <w:rFonts w:ascii="Courier New" w:hAnsi="Courier New" w:cs="Courier New" w:hint="default"/>
      </w:rPr>
    </w:lvl>
    <w:lvl w:ilvl="5" w:tplc="04260005" w:tentative="1">
      <w:start w:val="1"/>
      <w:numFmt w:val="bullet"/>
      <w:lvlText w:val=""/>
      <w:lvlJc w:val="left"/>
      <w:pPr>
        <w:ind w:left="4507" w:hanging="360"/>
      </w:pPr>
      <w:rPr>
        <w:rFonts w:ascii="Wingdings" w:hAnsi="Wingdings" w:hint="default"/>
      </w:rPr>
    </w:lvl>
    <w:lvl w:ilvl="6" w:tplc="04260001" w:tentative="1">
      <w:start w:val="1"/>
      <w:numFmt w:val="bullet"/>
      <w:lvlText w:val=""/>
      <w:lvlJc w:val="left"/>
      <w:pPr>
        <w:ind w:left="5227" w:hanging="360"/>
      </w:pPr>
      <w:rPr>
        <w:rFonts w:ascii="Symbol" w:hAnsi="Symbol" w:hint="default"/>
      </w:rPr>
    </w:lvl>
    <w:lvl w:ilvl="7" w:tplc="04260003" w:tentative="1">
      <w:start w:val="1"/>
      <w:numFmt w:val="bullet"/>
      <w:lvlText w:val="o"/>
      <w:lvlJc w:val="left"/>
      <w:pPr>
        <w:ind w:left="5947" w:hanging="360"/>
      </w:pPr>
      <w:rPr>
        <w:rFonts w:ascii="Courier New" w:hAnsi="Courier New" w:cs="Courier New" w:hint="default"/>
      </w:rPr>
    </w:lvl>
    <w:lvl w:ilvl="8" w:tplc="04260005" w:tentative="1">
      <w:start w:val="1"/>
      <w:numFmt w:val="bullet"/>
      <w:lvlText w:val=""/>
      <w:lvlJc w:val="left"/>
      <w:pPr>
        <w:ind w:left="6667" w:hanging="360"/>
      </w:pPr>
      <w:rPr>
        <w:rFonts w:ascii="Wingdings" w:hAnsi="Wingdings" w:hint="default"/>
      </w:rPr>
    </w:lvl>
  </w:abstractNum>
  <w:abstractNum w:abstractNumId="12" w15:restartNumberingAfterBreak="0">
    <w:nsid w:val="75016EDD"/>
    <w:multiLevelType w:val="hybridMultilevel"/>
    <w:tmpl w:val="5A524DA0"/>
    <w:lvl w:ilvl="0" w:tplc="FFFFFFFF">
      <w:start w:val="1"/>
      <w:numFmt w:val="bullet"/>
      <w:lvlText w:val=""/>
      <w:lvlJc w:val="left"/>
      <w:pPr>
        <w:ind w:left="907" w:hanging="360"/>
      </w:pPr>
      <w:rPr>
        <w:rFonts w:ascii="Wingdings" w:hAnsi="Wingdings" w:hint="default"/>
        <w:color w:val="365F91" w:themeColor="accent1" w:themeShade="BF"/>
      </w:rPr>
    </w:lvl>
    <w:lvl w:ilvl="1" w:tplc="FFFFFFFF">
      <w:start w:val="19"/>
      <w:numFmt w:val="bullet"/>
      <w:lvlText w:val="-"/>
      <w:lvlJc w:val="left"/>
      <w:pPr>
        <w:ind w:left="1627" w:hanging="360"/>
      </w:pPr>
      <w:rPr>
        <w:rFonts w:ascii="Times New Roman" w:hAnsi="Times New Roman" w:cs="Times New Roman" w:hint="default"/>
        <w:color w:val="0D6D95"/>
      </w:rPr>
    </w:lvl>
    <w:lvl w:ilvl="2" w:tplc="FFFFFFFF" w:tentative="1">
      <w:start w:val="1"/>
      <w:numFmt w:val="bullet"/>
      <w:lvlText w:val=""/>
      <w:lvlJc w:val="left"/>
      <w:pPr>
        <w:ind w:left="2347" w:hanging="360"/>
      </w:pPr>
      <w:rPr>
        <w:rFonts w:ascii="Wingdings" w:hAnsi="Wingdings" w:hint="default"/>
      </w:rPr>
    </w:lvl>
    <w:lvl w:ilvl="3" w:tplc="FFFFFFFF" w:tentative="1">
      <w:start w:val="1"/>
      <w:numFmt w:val="bullet"/>
      <w:lvlText w:val=""/>
      <w:lvlJc w:val="left"/>
      <w:pPr>
        <w:ind w:left="3067" w:hanging="360"/>
      </w:pPr>
      <w:rPr>
        <w:rFonts w:ascii="Symbol" w:hAnsi="Symbol" w:hint="default"/>
      </w:rPr>
    </w:lvl>
    <w:lvl w:ilvl="4" w:tplc="FFFFFFFF" w:tentative="1">
      <w:start w:val="1"/>
      <w:numFmt w:val="bullet"/>
      <w:lvlText w:val="o"/>
      <w:lvlJc w:val="left"/>
      <w:pPr>
        <w:ind w:left="3787" w:hanging="360"/>
      </w:pPr>
      <w:rPr>
        <w:rFonts w:ascii="Courier New" w:hAnsi="Courier New" w:cs="Courier New" w:hint="default"/>
      </w:rPr>
    </w:lvl>
    <w:lvl w:ilvl="5" w:tplc="FFFFFFFF" w:tentative="1">
      <w:start w:val="1"/>
      <w:numFmt w:val="bullet"/>
      <w:lvlText w:val=""/>
      <w:lvlJc w:val="left"/>
      <w:pPr>
        <w:ind w:left="4507" w:hanging="360"/>
      </w:pPr>
      <w:rPr>
        <w:rFonts w:ascii="Wingdings" w:hAnsi="Wingdings" w:hint="default"/>
      </w:rPr>
    </w:lvl>
    <w:lvl w:ilvl="6" w:tplc="FFFFFFFF" w:tentative="1">
      <w:start w:val="1"/>
      <w:numFmt w:val="bullet"/>
      <w:lvlText w:val=""/>
      <w:lvlJc w:val="left"/>
      <w:pPr>
        <w:ind w:left="5227" w:hanging="360"/>
      </w:pPr>
      <w:rPr>
        <w:rFonts w:ascii="Symbol" w:hAnsi="Symbol" w:hint="default"/>
      </w:rPr>
    </w:lvl>
    <w:lvl w:ilvl="7" w:tplc="FFFFFFFF" w:tentative="1">
      <w:start w:val="1"/>
      <w:numFmt w:val="bullet"/>
      <w:lvlText w:val="o"/>
      <w:lvlJc w:val="left"/>
      <w:pPr>
        <w:ind w:left="5947" w:hanging="360"/>
      </w:pPr>
      <w:rPr>
        <w:rFonts w:ascii="Courier New" w:hAnsi="Courier New" w:cs="Courier New" w:hint="default"/>
      </w:rPr>
    </w:lvl>
    <w:lvl w:ilvl="8" w:tplc="FFFFFFFF" w:tentative="1">
      <w:start w:val="1"/>
      <w:numFmt w:val="bullet"/>
      <w:lvlText w:val=""/>
      <w:lvlJc w:val="left"/>
      <w:pPr>
        <w:ind w:left="6667" w:hanging="360"/>
      </w:pPr>
      <w:rPr>
        <w:rFonts w:ascii="Wingdings" w:hAnsi="Wingdings" w:hint="default"/>
      </w:rPr>
    </w:lvl>
  </w:abstractNum>
  <w:num w:numId="1" w16cid:durableId="1671449260">
    <w:abstractNumId w:val="3"/>
  </w:num>
  <w:num w:numId="2" w16cid:durableId="1920216033">
    <w:abstractNumId w:val="10"/>
  </w:num>
  <w:num w:numId="3" w16cid:durableId="1386560341">
    <w:abstractNumId w:val="0"/>
  </w:num>
  <w:num w:numId="4" w16cid:durableId="1829594925">
    <w:abstractNumId w:val="1"/>
  </w:num>
  <w:num w:numId="5" w16cid:durableId="1732774859">
    <w:abstractNumId w:val="11"/>
  </w:num>
  <w:num w:numId="6" w16cid:durableId="33042664">
    <w:abstractNumId w:val="7"/>
  </w:num>
  <w:num w:numId="7" w16cid:durableId="1430810667">
    <w:abstractNumId w:val="8"/>
  </w:num>
  <w:num w:numId="8" w16cid:durableId="762265552">
    <w:abstractNumId w:val="5"/>
  </w:num>
  <w:num w:numId="9" w16cid:durableId="516886407">
    <w:abstractNumId w:val="2"/>
  </w:num>
  <w:num w:numId="10" w16cid:durableId="16347501">
    <w:abstractNumId w:val="6"/>
  </w:num>
  <w:num w:numId="11" w16cid:durableId="2024698604">
    <w:abstractNumId w:val="9"/>
  </w:num>
  <w:num w:numId="12" w16cid:durableId="1715890986">
    <w:abstractNumId w:val="12"/>
  </w:num>
  <w:num w:numId="13" w16cid:durableId="13314079">
    <w:abstractNumId w:val="11"/>
  </w:num>
  <w:num w:numId="14" w16cid:durableId="66336287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yMDG0tDQ3MjM3MTJS0lEKTi0uzszPAykwNqsFALCqt5YtAAAA"/>
  </w:docVars>
  <w:rsids>
    <w:rsidRoot w:val="005C1D6B"/>
    <w:rsid w:val="0000177F"/>
    <w:rsid w:val="00001DAA"/>
    <w:rsid w:val="000122D5"/>
    <w:rsid w:val="0001230E"/>
    <w:rsid w:val="000144D3"/>
    <w:rsid w:val="00014DA2"/>
    <w:rsid w:val="00015A12"/>
    <w:rsid w:val="00015E13"/>
    <w:rsid w:val="000169E4"/>
    <w:rsid w:val="00016A72"/>
    <w:rsid w:val="0002141C"/>
    <w:rsid w:val="00021BD2"/>
    <w:rsid w:val="00023203"/>
    <w:rsid w:val="000251FC"/>
    <w:rsid w:val="00025384"/>
    <w:rsid w:val="00031E0E"/>
    <w:rsid w:val="0003201B"/>
    <w:rsid w:val="000345B7"/>
    <w:rsid w:val="00034A1F"/>
    <w:rsid w:val="00034B4A"/>
    <w:rsid w:val="00034DD6"/>
    <w:rsid w:val="00035C9E"/>
    <w:rsid w:val="000360C6"/>
    <w:rsid w:val="0003687E"/>
    <w:rsid w:val="00037F76"/>
    <w:rsid w:val="00042461"/>
    <w:rsid w:val="000426BC"/>
    <w:rsid w:val="000426CD"/>
    <w:rsid w:val="00042713"/>
    <w:rsid w:val="0004393F"/>
    <w:rsid w:val="00044AF1"/>
    <w:rsid w:val="00044E27"/>
    <w:rsid w:val="00045FAB"/>
    <w:rsid w:val="0004782E"/>
    <w:rsid w:val="00047A06"/>
    <w:rsid w:val="00051172"/>
    <w:rsid w:val="000513A9"/>
    <w:rsid w:val="00051B76"/>
    <w:rsid w:val="00052C3D"/>
    <w:rsid w:val="000536F1"/>
    <w:rsid w:val="00053911"/>
    <w:rsid w:val="00054FD8"/>
    <w:rsid w:val="000556EC"/>
    <w:rsid w:val="00056433"/>
    <w:rsid w:val="0005676E"/>
    <w:rsid w:val="00057D7A"/>
    <w:rsid w:val="00057ED7"/>
    <w:rsid w:val="00060B70"/>
    <w:rsid w:val="00062A33"/>
    <w:rsid w:val="000655A9"/>
    <w:rsid w:val="00065665"/>
    <w:rsid w:val="00066674"/>
    <w:rsid w:val="00066EBD"/>
    <w:rsid w:val="00067102"/>
    <w:rsid w:val="00067B4B"/>
    <w:rsid w:val="00067C2B"/>
    <w:rsid w:val="0007182E"/>
    <w:rsid w:val="00071EFE"/>
    <w:rsid w:val="000721CB"/>
    <w:rsid w:val="00072DE2"/>
    <w:rsid w:val="000730DD"/>
    <w:rsid w:val="00073851"/>
    <w:rsid w:val="00074666"/>
    <w:rsid w:val="00075251"/>
    <w:rsid w:val="0007545A"/>
    <w:rsid w:val="00075881"/>
    <w:rsid w:val="00075AA9"/>
    <w:rsid w:val="000770CA"/>
    <w:rsid w:val="0007720B"/>
    <w:rsid w:val="000839DD"/>
    <w:rsid w:val="000844B1"/>
    <w:rsid w:val="000861AC"/>
    <w:rsid w:val="000861FF"/>
    <w:rsid w:val="00090115"/>
    <w:rsid w:val="0009031C"/>
    <w:rsid w:val="00091384"/>
    <w:rsid w:val="00091D06"/>
    <w:rsid w:val="0009225D"/>
    <w:rsid w:val="00092F42"/>
    <w:rsid w:val="000940B4"/>
    <w:rsid w:val="0009469E"/>
    <w:rsid w:val="00095E84"/>
    <w:rsid w:val="00096B4B"/>
    <w:rsid w:val="000A004D"/>
    <w:rsid w:val="000A02A4"/>
    <w:rsid w:val="000A0990"/>
    <w:rsid w:val="000A1E93"/>
    <w:rsid w:val="000A2064"/>
    <w:rsid w:val="000A2666"/>
    <w:rsid w:val="000A2D68"/>
    <w:rsid w:val="000A4EF7"/>
    <w:rsid w:val="000A5DBA"/>
    <w:rsid w:val="000A67F6"/>
    <w:rsid w:val="000A6E33"/>
    <w:rsid w:val="000B03C9"/>
    <w:rsid w:val="000B0400"/>
    <w:rsid w:val="000B0424"/>
    <w:rsid w:val="000B0A31"/>
    <w:rsid w:val="000B1658"/>
    <w:rsid w:val="000B1798"/>
    <w:rsid w:val="000B2635"/>
    <w:rsid w:val="000B2DC4"/>
    <w:rsid w:val="000B391E"/>
    <w:rsid w:val="000B3A68"/>
    <w:rsid w:val="000B48CA"/>
    <w:rsid w:val="000B55F1"/>
    <w:rsid w:val="000B560E"/>
    <w:rsid w:val="000B5C1F"/>
    <w:rsid w:val="000B74A5"/>
    <w:rsid w:val="000B77F8"/>
    <w:rsid w:val="000B7EFC"/>
    <w:rsid w:val="000C2FEA"/>
    <w:rsid w:val="000C3F13"/>
    <w:rsid w:val="000C4118"/>
    <w:rsid w:val="000C4181"/>
    <w:rsid w:val="000C4A31"/>
    <w:rsid w:val="000C7320"/>
    <w:rsid w:val="000C7E02"/>
    <w:rsid w:val="000D041D"/>
    <w:rsid w:val="000D059E"/>
    <w:rsid w:val="000D07B9"/>
    <w:rsid w:val="000D16AA"/>
    <w:rsid w:val="000D4091"/>
    <w:rsid w:val="000E0233"/>
    <w:rsid w:val="000E1233"/>
    <w:rsid w:val="000E3432"/>
    <w:rsid w:val="000E41F8"/>
    <w:rsid w:val="000E4CFF"/>
    <w:rsid w:val="000E5660"/>
    <w:rsid w:val="000E5B54"/>
    <w:rsid w:val="000F1FC9"/>
    <w:rsid w:val="000F2F0B"/>
    <w:rsid w:val="000F337C"/>
    <w:rsid w:val="000F3645"/>
    <w:rsid w:val="000F4262"/>
    <w:rsid w:val="000F4FEB"/>
    <w:rsid w:val="000F637A"/>
    <w:rsid w:val="000F6943"/>
    <w:rsid w:val="000F6D16"/>
    <w:rsid w:val="000F7971"/>
    <w:rsid w:val="001026D6"/>
    <w:rsid w:val="001028F8"/>
    <w:rsid w:val="00102EA9"/>
    <w:rsid w:val="001038E1"/>
    <w:rsid w:val="0010421E"/>
    <w:rsid w:val="00107999"/>
    <w:rsid w:val="00107B9B"/>
    <w:rsid w:val="00107C5D"/>
    <w:rsid w:val="0011016C"/>
    <w:rsid w:val="001102A5"/>
    <w:rsid w:val="00110BD8"/>
    <w:rsid w:val="001112A3"/>
    <w:rsid w:val="00111ED7"/>
    <w:rsid w:val="00113EAF"/>
    <w:rsid w:val="00114140"/>
    <w:rsid w:val="00115A2F"/>
    <w:rsid w:val="00115B57"/>
    <w:rsid w:val="00115FB5"/>
    <w:rsid w:val="0011773A"/>
    <w:rsid w:val="00120F21"/>
    <w:rsid w:val="00122B79"/>
    <w:rsid w:val="0012400E"/>
    <w:rsid w:val="00124930"/>
    <w:rsid w:val="00125D0F"/>
    <w:rsid w:val="00127093"/>
    <w:rsid w:val="00127997"/>
    <w:rsid w:val="00130E38"/>
    <w:rsid w:val="00131963"/>
    <w:rsid w:val="00132F3E"/>
    <w:rsid w:val="00135C12"/>
    <w:rsid w:val="00137308"/>
    <w:rsid w:val="00140F65"/>
    <w:rsid w:val="001417F8"/>
    <w:rsid w:val="00141CCE"/>
    <w:rsid w:val="001438B8"/>
    <w:rsid w:val="00144591"/>
    <w:rsid w:val="00144D8C"/>
    <w:rsid w:val="0014597C"/>
    <w:rsid w:val="0014616F"/>
    <w:rsid w:val="001474E8"/>
    <w:rsid w:val="001477D5"/>
    <w:rsid w:val="00152D7E"/>
    <w:rsid w:val="00154AEE"/>
    <w:rsid w:val="001560A2"/>
    <w:rsid w:val="00156559"/>
    <w:rsid w:val="001574A3"/>
    <w:rsid w:val="00157FA9"/>
    <w:rsid w:val="001601BD"/>
    <w:rsid w:val="0016067C"/>
    <w:rsid w:val="00160A65"/>
    <w:rsid w:val="00160B3F"/>
    <w:rsid w:val="00160E5E"/>
    <w:rsid w:val="00162EF0"/>
    <w:rsid w:val="0016321F"/>
    <w:rsid w:val="00163AB8"/>
    <w:rsid w:val="00163BD4"/>
    <w:rsid w:val="0016562F"/>
    <w:rsid w:val="00165EA8"/>
    <w:rsid w:val="00165EB2"/>
    <w:rsid w:val="00165F5B"/>
    <w:rsid w:val="001704B6"/>
    <w:rsid w:val="0017131E"/>
    <w:rsid w:val="00171576"/>
    <w:rsid w:val="00175342"/>
    <w:rsid w:val="0018419E"/>
    <w:rsid w:val="0018573C"/>
    <w:rsid w:val="00185ED5"/>
    <w:rsid w:val="001878F4"/>
    <w:rsid w:val="00187E2E"/>
    <w:rsid w:val="00190016"/>
    <w:rsid w:val="001904F2"/>
    <w:rsid w:val="00190BEC"/>
    <w:rsid w:val="00191859"/>
    <w:rsid w:val="00195282"/>
    <w:rsid w:val="00195A9B"/>
    <w:rsid w:val="0019686F"/>
    <w:rsid w:val="00196E44"/>
    <w:rsid w:val="00197830"/>
    <w:rsid w:val="001A09CC"/>
    <w:rsid w:val="001A0DD9"/>
    <w:rsid w:val="001A1652"/>
    <w:rsid w:val="001A26F1"/>
    <w:rsid w:val="001A4FD4"/>
    <w:rsid w:val="001A58F6"/>
    <w:rsid w:val="001A5AAE"/>
    <w:rsid w:val="001A5DD2"/>
    <w:rsid w:val="001A70E3"/>
    <w:rsid w:val="001A725A"/>
    <w:rsid w:val="001A7360"/>
    <w:rsid w:val="001A78B7"/>
    <w:rsid w:val="001A7C95"/>
    <w:rsid w:val="001B21D2"/>
    <w:rsid w:val="001B2FCB"/>
    <w:rsid w:val="001B50C8"/>
    <w:rsid w:val="001B55E5"/>
    <w:rsid w:val="001B6FD1"/>
    <w:rsid w:val="001C170E"/>
    <w:rsid w:val="001C35A5"/>
    <w:rsid w:val="001C3738"/>
    <w:rsid w:val="001C40E8"/>
    <w:rsid w:val="001C42D0"/>
    <w:rsid w:val="001C4560"/>
    <w:rsid w:val="001C46D6"/>
    <w:rsid w:val="001C5474"/>
    <w:rsid w:val="001C6092"/>
    <w:rsid w:val="001D14A4"/>
    <w:rsid w:val="001D1B3A"/>
    <w:rsid w:val="001D32BC"/>
    <w:rsid w:val="001D5DF1"/>
    <w:rsid w:val="001D5F29"/>
    <w:rsid w:val="001D61B1"/>
    <w:rsid w:val="001D6320"/>
    <w:rsid w:val="001D6615"/>
    <w:rsid w:val="001E07E6"/>
    <w:rsid w:val="001E16EB"/>
    <w:rsid w:val="001E2A70"/>
    <w:rsid w:val="001E3367"/>
    <w:rsid w:val="001E357C"/>
    <w:rsid w:val="001E39D0"/>
    <w:rsid w:val="001E3A57"/>
    <w:rsid w:val="001E3DD7"/>
    <w:rsid w:val="001E4CA7"/>
    <w:rsid w:val="001E5E96"/>
    <w:rsid w:val="001F048B"/>
    <w:rsid w:val="001F3690"/>
    <w:rsid w:val="001F3B84"/>
    <w:rsid w:val="001F56EF"/>
    <w:rsid w:val="001F7D68"/>
    <w:rsid w:val="0020162D"/>
    <w:rsid w:val="00201A22"/>
    <w:rsid w:val="0020389B"/>
    <w:rsid w:val="00203C48"/>
    <w:rsid w:val="002040BA"/>
    <w:rsid w:val="00204DC8"/>
    <w:rsid w:val="002054A4"/>
    <w:rsid w:val="0020713C"/>
    <w:rsid w:val="0021079B"/>
    <w:rsid w:val="0021097D"/>
    <w:rsid w:val="00211A66"/>
    <w:rsid w:val="00211AD2"/>
    <w:rsid w:val="002137D6"/>
    <w:rsid w:val="00214338"/>
    <w:rsid w:val="00214763"/>
    <w:rsid w:val="00216263"/>
    <w:rsid w:val="002162F6"/>
    <w:rsid w:val="002165CA"/>
    <w:rsid w:val="00216E6B"/>
    <w:rsid w:val="00216EDD"/>
    <w:rsid w:val="00220753"/>
    <w:rsid w:val="002209C6"/>
    <w:rsid w:val="00220A89"/>
    <w:rsid w:val="00220ED9"/>
    <w:rsid w:val="0022207C"/>
    <w:rsid w:val="00222952"/>
    <w:rsid w:val="00222E4D"/>
    <w:rsid w:val="0022324F"/>
    <w:rsid w:val="00224026"/>
    <w:rsid w:val="00224711"/>
    <w:rsid w:val="00224E3A"/>
    <w:rsid w:val="00226FEB"/>
    <w:rsid w:val="002270C2"/>
    <w:rsid w:val="00227A3B"/>
    <w:rsid w:val="00231C00"/>
    <w:rsid w:val="00231FBB"/>
    <w:rsid w:val="00233EAF"/>
    <w:rsid w:val="00234357"/>
    <w:rsid w:val="00243458"/>
    <w:rsid w:val="00243D41"/>
    <w:rsid w:val="0024445E"/>
    <w:rsid w:val="00246725"/>
    <w:rsid w:val="002478A0"/>
    <w:rsid w:val="00250762"/>
    <w:rsid w:val="0025273B"/>
    <w:rsid w:val="00252972"/>
    <w:rsid w:val="00252E4A"/>
    <w:rsid w:val="00254678"/>
    <w:rsid w:val="0025510A"/>
    <w:rsid w:val="00255B70"/>
    <w:rsid w:val="00261957"/>
    <w:rsid w:val="002623D7"/>
    <w:rsid w:val="0026300F"/>
    <w:rsid w:val="00264453"/>
    <w:rsid w:val="00264C3E"/>
    <w:rsid w:val="00265770"/>
    <w:rsid w:val="00266188"/>
    <w:rsid w:val="00266E36"/>
    <w:rsid w:val="00270446"/>
    <w:rsid w:val="00271B70"/>
    <w:rsid w:val="002721A5"/>
    <w:rsid w:val="00272C0E"/>
    <w:rsid w:val="00272D31"/>
    <w:rsid w:val="002731DE"/>
    <w:rsid w:val="0027418D"/>
    <w:rsid w:val="00274BF9"/>
    <w:rsid w:val="00275430"/>
    <w:rsid w:val="0027613D"/>
    <w:rsid w:val="00276766"/>
    <w:rsid w:val="00276795"/>
    <w:rsid w:val="00280693"/>
    <w:rsid w:val="00280763"/>
    <w:rsid w:val="00281312"/>
    <w:rsid w:val="00281AFF"/>
    <w:rsid w:val="00282B4C"/>
    <w:rsid w:val="0028329C"/>
    <w:rsid w:val="00284FA8"/>
    <w:rsid w:val="00285FCF"/>
    <w:rsid w:val="00286260"/>
    <w:rsid w:val="0028677A"/>
    <w:rsid w:val="002870F0"/>
    <w:rsid w:val="00287971"/>
    <w:rsid w:val="00287FA9"/>
    <w:rsid w:val="002919C2"/>
    <w:rsid w:val="00291BD0"/>
    <w:rsid w:val="00292435"/>
    <w:rsid w:val="002940CC"/>
    <w:rsid w:val="00294C85"/>
    <w:rsid w:val="00296A70"/>
    <w:rsid w:val="00297FA5"/>
    <w:rsid w:val="002A0E08"/>
    <w:rsid w:val="002A1A15"/>
    <w:rsid w:val="002A48AF"/>
    <w:rsid w:val="002A664C"/>
    <w:rsid w:val="002A67CE"/>
    <w:rsid w:val="002B01E7"/>
    <w:rsid w:val="002B1A48"/>
    <w:rsid w:val="002B288A"/>
    <w:rsid w:val="002B3A74"/>
    <w:rsid w:val="002B48B5"/>
    <w:rsid w:val="002B50DE"/>
    <w:rsid w:val="002B5D05"/>
    <w:rsid w:val="002B626D"/>
    <w:rsid w:val="002B67A7"/>
    <w:rsid w:val="002B6A78"/>
    <w:rsid w:val="002B6BA9"/>
    <w:rsid w:val="002B6D2A"/>
    <w:rsid w:val="002B6FF1"/>
    <w:rsid w:val="002C1796"/>
    <w:rsid w:val="002C3A2C"/>
    <w:rsid w:val="002C4048"/>
    <w:rsid w:val="002C4EAF"/>
    <w:rsid w:val="002C56D9"/>
    <w:rsid w:val="002C6235"/>
    <w:rsid w:val="002C7B35"/>
    <w:rsid w:val="002D0962"/>
    <w:rsid w:val="002D0B21"/>
    <w:rsid w:val="002D26D7"/>
    <w:rsid w:val="002D3534"/>
    <w:rsid w:val="002D35BE"/>
    <w:rsid w:val="002D5424"/>
    <w:rsid w:val="002D603C"/>
    <w:rsid w:val="002D7D16"/>
    <w:rsid w:val="002E14EE"/>
    <w:rsid w:val="002E15E0"/>
    <w:rsid w:val="002E176B"/>
    <w:rsid w:val="002E2D78"/>
    <w:rsid w:val="002E3EBB"/>
    <w:rsid w:val="002E42B9"/>
    <w:rsid w:val="002E61BC"/>
    <w:rsid w:val="002E64EF"/>
    <w:rsid w:val="002E79E6"/>
    <w:rsid w:val="002F04A7"/>
    <w:rsid w:val="002F0D64"/>
    <w:rsid w:val="002F2341"/>
    <w:rsid w:val="002F3209"/>
    <w:rsid w:val="002F4413"/>
    <w:rsid w:val="002F4BA3"/>
    <w:rsid w:val="002F52D4"/>
    <w:rsid w:val="002F7139"/>
    <w:rsid w:val="00300534"/>
    <w:rsid w:val="00300C2A"/>
    <w:rsid w:val="00301979"/>
    <w:rsid w:val="00304A03"/>
    <w:rsid w:val="00306889"/>
    <w:rsid w:val="00306EE1"/>
    <w:rsid w:val="00307CE7"/>
    <w:rsid w:val="0031000E"/>
    <w:rsid w:val="00311221"/>
    <w:rsid w:val="0031168A"/>
    <w:rsid w:val="00311B58"/>
    <w:rsid w:val="00311B6D"/>
    <w:rsid w:val="003120C4"/>
    <w:rsid w:val="003121A5"/>
    <w:rsid w:val="003130D5"/>
    <w:rsid w:val="0031375E"/>
    <w:rsid w:val="0031485A"/>
    <w:rsid w:val="003151E9"/>
    <w:rsid w:val="0031783C"/>
    <w:rsid w:val="00317E51"/>
    <w:rsid w:val="00320518"/>
    <w:rsid w:val="00322C1D"/>
    <w:rsid w:val="00324502"/>
    <w:rsid w:val="003258F8"/>
    <w:rsid w:val="00325BFC"/>
    <w:rsid w:val="00326D85"/>
    <w:rsid w:val="00327349"/>
    <w:rsid w:val="003279EE"/>
    <w:rsid w:val="00331186"/>
    <w:rsid w:val="00331223"/>
    <w:rsid w:val="00331CCB"/>
    <w:rsid w:val="003332D5"/>
    <w:rsid w:val="00333F83"/>
    <w:rsid w:val="00334139"/>
    <w:rsid w:val="00335296"/>
    <w:rsid w:val="00336797"/>
    <w:rsid w:val="0033747D"/>
    <w:rsid w:val="00337D26"/>
    <w:rsid w:val="003411E1"/>
    <w:rsid w:val="00341E02"/>
    <w:rsid w:val="00342BF7"/>
    <w:rsid w:val="00343FAD"/>
    <w:rsid w:val="0034449E"/>
    <w:rsid w:val="0034485E"/>
    <w:rsid w:val="00345667"/>
    <w:rsid w:val="003461F4"/>
    <w:rsid w:val="00346A06"/>
    <w:rsid w:val="003473E6"/>
    <w:rsid w:val="00351A6A"/>
    <w:rsid w:val="00353208"/>
    <w:rsid w:val="0035331F"/>
    <w:rsid w:val="00353CD2"/>
    <w:rsid w:val="00354C2D"/>
    <w:rsid w:val="00356D19"/>
    <w:rsid w:val="003572CE"/>
    <w:rsid w:val="003611E8"/>
    <w:rsid w:val="003613A8"/>
    <w:rsid w:val="00362255"/>
    <w:rsid w:val="0036242B"/>
    <w:rsid w:val="00362529"/>
    <w:rsid w:val="00363854"/>
    <w:rsid w:val="00364B13"/>
    <w:rsid w:val="00366050"/>
    <w:rsid w:val="003704BF"/>
    <w:rsid w:val="003722E1"/>
    <w:rsid w:val="00372887"/>
    <w:rsid w:val="003736BB"/>
    <w:rsid w:val="00374B4B"/>
    <w:rsid w:val="00375192"/>
    <w:rsid w:val="0037581A"/>
    <w:rsid w:val="00377779"/>
    <w:rsid w:val="003778B8"/>
    <w:rsid w:val="0038083B"/>
    <w:rsid w:val="0038104A"/>
    <w:rsid w:val="0038180F"/>
    <w:rsid w:val="00382E23"/>
    <w:rsid w:val="00383707"/>
    <w:rsid w:val="00383FD4"/>
    <w:rsid w:val="0038414A"/>
    <w:rsid w:val="00384946"/>
    <w:rsid w:val="00384E46"/>
    <w:rsid w:val="00385E36"/>
    <w:rsid w:val="0038767B"/>
    <w:rsid w:val="00387837"/>
    <w:rsid w:val="00390218"/>
    <w:rsid w:val="00391916"/>
    <w:rsid w:val="00393324"/>
    <w:rsid w:val="003943F8"/>
    <w:rsid w:val="003956CC"/>
    <w:rsid w:val="00396C98"/>
    <w:rsid w:val="003A0EF9"/>
    <w:rsid w:val="003A2B5A"/>
    <w:rsid w:val="003A3223"/>
    <w:rsid w:val="003A3D2C"/>
    <w:rsid w:val="003A3E62"/>
    <w:rsid w:val="003A572A"/>
    <w:rsid w:val="003A5E25"/>
    <w:rsid w:val="003A60D7"/>
    <w:rsid w:val="003A675C"/>
    <w:rsid w:val="003A7342"/>
    <w:rsid w:val="003B0029"/>
    <w:rsid w:val="003B0838"/>
    <w:rsid w:val="003B0B82"/>
    <w:rsid w:val="003B0EA1"/>
    <w:rsid w:val="003B150E"/>
    <w:rsid w:val="003B178B"/>
    <w:rsid w:val="003B28BA"/>
    <w:rsid w:val="003B44B6"/>
    <w:rsid w:val="003B6E08"/>
    <w:rsid w:val="003C0E1C"/>
    <w:rsid w:val="003C188D"/>
    <w:rsid w:val="003C2951"/>
    <w:rsid w:val="003C47CB"/>
    <w:rsid w:val="003C4CC6"/>
    <w:rsid w:val="003C4D36"/>
    <w:rsid w:val="003C7035"/>
    <w:rsid w:val="003D0D45"/>
    <w:rsid w:val="003D19E5"/>
    <w:rsid w:val="003D2237"/>
    <w:rsid w:val="003D2694"/>
    <w:rsid w:val="003D31B1"/>
    <w:rsid w:val="003D695E"/>
    <w:rsid w:val="003D6FFC"/>
    <w:rsid w:val="003E091D"/>
    <w:rsid w:val="003E1A63"/>
    <w:rsid w:val="003E2724"/>
    <w:rsid w:val="003E2AE1"/>
    <w:rsid w:val="003E4245"/>
    <w:rsid w:val="003E726E"/>
    <w:rsid w:val="003F2101"/>
    <w:rsid w:val="003F2957"/>
    <w:rsid w:val="003F2BE7"/>
    <w:rsid w:val="003F4473"/>
    <w:rsid w:val="003F5FF9"/>
    <w:rsid w:val="003F6EF6"/>
    <w:rsid w:val="003F71D6"/>
    <w:rsid w:val="003F7BC0"/>
    <w:rsid w:val="004019D5"/>
    <w:rsid w:val="00401B41"/>
    <w:rsid w:val="00401B75"/>
    <w:rsid w:val="00402286"/>
    <w:rsid w:val="0040253B"/>
    <w:rsid w:val="00402BC4"/>
    <w:rsid w:val="004064CA"/>
    <w:rsid w:val="004066A7"/>
    <w:rsid w:val="00407F66"/>
    <w:rsid w:val="004100AA"/>
    <w:rsid w:val="004109C0"/>
    <w:rsid w:val="00410D27"/>
    <w:rsid w:val="00416499"/>
    <w:rsid w:val="0041783A"/>
    <w:rsid w:val="004178AF"/>
    <w:rsid w:val="00417C44"/>
    <w:rsid w:val="0042082B"/>
    <w:rsid w:val="00420A74"/>
    <w:rsid w:val="0042187B"/>
    <w:rsid w:val="00423863"/>
    <w:rsid w:val="004239A5"/>
    <w:rsid w:val="00424914"/>
    <w:rsid w:val="00425D51"/>
    <w:rsid w:val="00431F51"/>
    <w:rsid w:val="00433702"/>
    <w:rsid w:val="00433B18"/>
    <w:rsid w:val="00433BF2"/>
    <w:rsid w:val="0043401C"/>
    <w:rsid w:val="0043457D"/>
    <w:rsid w:val="004348AD"/>
    <w:rsid w:val="0043611E"/>
    <w:rsid w:val="00436281"/>
    <w:rsid w:val="00436497"/>
    <w:rsid w:val="00436DD4"/>
    <w:rsid w:val="00437CB3"/>
    <w:rsid w:val="004406A4"/>
    <w:rsid w:val="0044173A"/>
    <w:rsid w:val="00442395"/>
    <w:rsid w:val="0044792C"/>
    <w:rsid w:val="00447CF8"/>
    <w:rsid w:val="00450DAD"/>
    <w:rsid w:val="004528EB"/>
    <w:rsid w:val="00452983"/>
    <w:rsid w:val="00454266"/>
    <w:rsid w:val="004556C7"/>
    <w:rsid w:val="00455D12"/>
    <w:rsid w:val="004562AA"/>
    <w:rsid w:val="00457A0F"/>
    <w:rsid w:val="00460062"/>
    <w:rsid w:val="0046161B"/>
    <w:rsid w:val="00462134"/>
    <w:rsid w:val="00462F6D"/>
    <w:rsid w:val="0046402D"/>
    <w:rsid w:val="004641DD"/>
    <w:rsid w:val="00464EE5"/>
    <w:rsid w:val="0046791B"/>
    <w:rsid w:val="00470CCD"/>
    <w:rsid w:val="004728D9"/>
    <w:rsid w:val="0047312B"/>
    <w:rsid w:val="004731AD"/>
    <w:rsid w:val="00473DDA"/>
    <w:rsid w:val="00473E3F"/>
    <w:rsid w:val="00474136"/>
    <w:rsid w:val="004749BE"/>
    <w:rsid w:val="00474FB9"/>
    <w:rsid w:val="004773EC"/>
    <w:rsid w:val="00482108"/>
    <w:rsid w:val="00483007"/>
    <w:rsid w:val="00483971"/>
    <w:rsid w:val="00483AA3"/>
    <w:rsid w:val="004852AF"/>
    <w:rsid w:val="00486B8B"/>
    <w:rsid w:val="00487AB2"/>
    <w:rsid w:val="0049278D"/>
    <w:rsid w:val="0049341C"/>
    <w:rsid w:val="00494524"/>
    <w:rsid w:val="00494D5C"/>
    <w:rsid w:val="00495B0B"/>
    <w:rsid w:val="004969A6"/>
    <w:rsid w:val="00497AC8"/>
    <w:rsid w:val="004A1B80"/>
    <w:rsid w:val="004A29E3"/>
    <w:rsid w:val="004A2DB3"/>
    <w:rsid w:val="004A2EDF"/>
    <w:rsid w:val="004A3F9D"/>
    <w:rsid w:val="004A3FFD"/>
    <w:rsid w:val="004A46E5"/>
    <w:rsid w:val="004A7071"/>
    <w:rsid w:val="004B0009"/>
    <w:rsid w:val="004B07E1"/>
    <w:rsid w:val="004B1A83"/>
    <w:rsid w:val="004B294C"/>
    <w:rsid w:val="004B3336"/>
    <w:rsid w:val="004B45E6"/>
    <w:rsid w:val="004B5F9C"/>
    <w:rsid w:val="004B6744"/>
    <w:rsid w:val="004B7923"/>
    <w:rsid w:val="004C1FAB"/>
    <w:rsid w:val="004C20DC"/>
    <w:rsid w:val="004C5CB5"/>
    <w:rsid w:val="004C6A79"/>
    <w:rsid w:val="004C7058"/>
    <w:rsid w:val="004C7B10"/>
    <w:rsid w:val="004D1393"/>
    <w:rsid w:val="004D19F8"/>
    <w:rsid w:val="004D3CC7"/>
    <w:rsid w:val="004D40E3"/>
    <w:rsid w:val="004D4107"/>
    <w:rsid w:val="004D4B85"/>
    <w:rsid w:val="004D4D99"/>
    <w:rsid w:val="004D6361"/>
    <w:rsid w:val="004D7324"/>
    <w:rsid w:val="004D7AC0"/>
    <w:rsid w:val="004D7ACC"/>
    <w:rsid w:val="004E0AC9"/>
    <w:rsid w:val="004E0F34"/>
    <w:rsid w:val="004E2193"/>
    <w:rsid w:val="004E2911"/>
    <w:rsid w:val="004E3A7F"/>
    <w:rsid w:val="004E4C36"/>
    <w:rsid w:val="004E70FF"/>
    <w:rsid w:val="004E7DD3"/>
    <w:rsid w:val="004F01A5"/>
    <w:rsid w:val="004F0868"/>
    <w:rsid w:val="004F0AEC"/>
    <w:rsid w:val="004F1451"/>
    <w:rsid w:val="004F2F67"/>
    <w:rsid w:val="004F4264"/>
    <w:rsid w:val="004F430F"/>
    <w:rsid w:val="004F704A"/>
    <w:rsid w:val="004F7328"/>
    <w:rsid w:val="005005A9"/>
    <w:rsid w:val="005006DB"/>
    <w:rsid w:val="00500D1D"/>
    <w:rsid w:val="00501C22"/>
    <w:rsid w:val="0050323D"/>
    <w:rsid w:val="0050354A"/>
    <w:rsid w:val="0050734C"/>
    <w:rsid w:val="005076F8"/>
    <w:rsid w:val="00507729"/>
    <w:rsid w:val="00507EBA"/>
    <w:rsid w:val="005106E9"/>
    <w:rsid w:val="00510BB7"/>
    <w:rsid w:val="00510EB2"/>
    <w:rsid w:val="00510F4C"/>
    <w:rsid w:val="005111EB"/>
    <w:rsid w:val="00512794"/>
    <w:rsid w:val="00512876"/>
    <w:rsid w:val="00513621"/>
    <w:rsid w:val="005139FD"/>
    <w:rsid w:val="005141A6"/>
    <w:rsid w:val="005144EB"/>
    <w:rsid w:val="005161BA"/>
    <w:rsid w:val="005167C4"/>
    <w:rsid w:val="0051751A"/>
    <w:rsid w:val="0052227D"/>
    <w:rsid w:val="005222A0"/>
    <w:rsid w:val="00522B46"/>
    <w:rsid w:val="00522D94"/>
    <w:rsid w:val="00523F20"/>
    <w:rsid w:val="0053485A"/>
    <w:rsid w:val="005352B0"/>
    <w:rsid w:val="00536602"/>
    <w:rsid w:val="0054207D"/>
    <w:rsid w:val="005428EC"/>
    <w:rsid w:val="00542D9C"/>
    <w:rsid w:val="00542DFD"/>
    <w:rsid w:val="0054387F"/>
    <w:rsid w:val="0054405A"/>
    <w:rsid w:val="005444A5"/>
    <w:rsid w:val="00546149"/>
    <w:rsid w:val="00546C1E"/>
    <w:rsid w:val="00547C22"/>
    <w:rsid w:val="00550381"/>
    <w:rsid w:val="00552110"/>
    <w:rsid w:val="005524BF"/>
    <w:rsid w:val="00552598"/>
    <w:rsid w:val="00553DBE"/>
    <w:rsid w:val="00556534"/>
    <w:rsid w:val="005566CC"/>
    <w:rsid w:val="00560085"/>
    <w:rsid w:val="00561DEF"/>
    <w:rsid w:val="0056359C"/>
    <w:rsid w:val="00566322"/>
    <w:rsid w:val="005663A7"/>
    <w:rsid w:val="005664A6"/>
    <w:rsid w:val="00566766"/>
    <w:rsid w:val="00570C9D"/>
    <w:rsid w:val="005731AC"/>
    <w:rsid w:val="00573793"/>
    <w:rsid w:val="00573F0E"/>
    <w:rsid w:val="00576776"/>
    <w:rsid w:val="005771E5"/>
    <w:rsid w:val="00577529"/>
    <w:rsid w:val="00580F58"/>
    <w:rsid w:val="00581A2E"/>
    <w:rsid w:val="005832A6"/>
    <w:rsid w:val="00586876"/>
    <w:rsid w:val="00590EB9"/>
    <w:rsid w:val="00591420"/>
    <w:rsid w:val="00591B61"/>
    <w:rsid w:val="00592280"/>
    <w:rsid w:val="00593256"/>
    <w:rsid w:val="0059618F"/>
    <w:rsid w:val="00596665"/>
    <w:rsid w:val="00597891"/>
    <w:rsid w:val="00597C6B"/>
    <w:rsid w:val="005A0FFF"/>
    <w:rsid w:val="005A1567"/>
    <w:rsid w:val="005A3C15"/>
    <w:rsid w:val="005A3E7F"/>
    <w:rsid w:val="005A3F12"/>
    <w:rsid w:val="005A4472"/>
    <w:rsid w:val="005A6481"/>
    <w:rsid w:val="005A6DDB"/>
    <w:rsid w:val="005A7567"/>
    <w:rsid w:val="005B0B78"/>
    <w:rsid w:val="005B26E9"/>
    <w:rsid w:val="005B4630"/>
    <w:rsid w:val="005B5EC9"/>
    <w:rsid w:val="005B7C10"/>
    <w:rsid w:val="005C1D6B"/>
    <w:rsid w:val="005C2E2A"/>
    <w:rsid w:val="005C3F66"/>
    <w:rsid w:val="005C575D"/>
    <w:rsid w:val="005C5FF5"/>
    <w:rsid w:val="005C6B26"/>
    <w:rsid w:val="005C7283"/>
    <w:rsid w:val="005C72A6"/>
    <w:rsid w:val="005D1387"/>
    <w:rsid w:val="005D4D08"/>
    <w:rsid w:val="005D5326"/>
    <w:rsid w:val="005D6708"/>
    <w:rsid w:val="005D7249"/>
    <w:rsid w:val="005E0FBC"/>
    <w:rsid w:val="005E0FFB"/>
    <w:rsid w:val="005E15D4"/>
    <w:rsid w:val="005E371A"/>
    <w:rsid w:val="005E3B2F"/>
    <w:rsid w:val="005E3C3D"/>
    <w:rsid w:val="005E4ABD"/>
    <w:rsid w:val="005E5100"/>
    <w:rsid w:val="005E6BA8"/>
    <w:rsid w:val="005E72A3"/>
    <w:rsid w:val="005E7F46"/>
    <w:rsid w:val="005F26A3"/>
    <w:rsid w:val="005F4D80"/>
    <w:rsid w:val="005F548B"/>
    <w:rsid w:val="005F673B"/>
    <w:rsid w:val="005F7F2D"/>
    <w:rsid w:val="006000E3"/>
    <w:rsid w:val="00601323"/>
    <w:rsid w:val="00601B50"/>
    <w:rsid w:val="00604023"/>
    <w:rsid w:val="0060435C"/>
    <w:rsid w:val="0060490F"/>
    <w:rsid w:val="0060493A"/>
    <w:rsid w:val="00604A8F"/>
    <w:rsid w:val="00605529"/>
    <w:rsid w:val="00606026"/>
    <w:rsid w:val="006067F7"/>
    <w:rsid w:val="00606DF5"/>
    <w:rsid w:val="0060766A"/>
    <w:rsid w:val="00610D84"/>
    <w:rsid w:val="006117FF"/>
    <w:rsid w:val="00611B7C"/>
    <w:rsid w:val="00611EED"/>
    <w:rsid w:val="00611FEA"/>
    <w:rsid w:val="00613D53"/>
    <w:rsid w:val="00614014"/>
    <w:rsid w:val="006141FE"/>
    <w:rsid w:val="00614457"/>
    <w:rsid w:val="00614C6B"/>
    <w:rsid w:val="0061751A"/>
    <w:rsid w:val="00617E79"/>
    <w:rsid w:val="006204E0"/>
    <w:rsid w:val="0062141B"/>
    <w:rsid w:val="006229E0"/>
    <w:rsid w:val="0062388B"/>
    <w:rsid w:val="00623D5F"/>
    <w:rsid w:val="00625547"/>
    <w:rsid w:val="00625B21"/>
    <w:rsid w:val="00626677"/>
    <w:rsid w:val="00627393"/>
    <w:rsid w:val="0062778B"/>
    <w:rsid w:val="00627E81"/>
    <w:rsid w:val="0063074D"/>
    <w:rsid w:val="006310F2"/>
    <w:rsid w:val="00631788"/>
    <w:rsid w:val="00631E37"/>
    <w:rsid w:val="00636EE5"/>
    <w:rsid w:val="00637647"/>
    <w:rsid w:val="0064159C"/>
    <w:rsid w:val="00641899"/>
    <w:rsid w:val="006418D5"/>
    <w:rsid w:val="00642F92"/>
    <w:rsid w:val="006431FC"/>
    <w:rsid w:val="00645AE7"/>
    <w:rsid w:val="0064713D"/>
    <w:rsid w:val="00650475"/>
    <w:rsid w:val="00650645"/>
    <w:rsid w:val="00651E90"/>
    <w:rsid w:val="006537A8"/>
    <w:rsid w:val="0065471D"/>
    <w:rsid w:val="006571BD"/>
    <w:rsid w:val="00660200"/>
    <w:rsid w:val="006620C3"/>
    <w:rsid w:val="00662837"/>
    <w:rsid w:val="00663950"/>
    <w:rsid w:val="00663A23"/>
    <w:rsid w:val="00663AED"/>
    <w:rsid w:val="00664CB5"/>
    <w:rsid w:val="00666FCF"/>
    <w:rsid w:val="006673C3"/>
    <w:rsid w:val="00667F82"/>
    <w:rsid w:val="006723C4"/>
    <w:rsid w:val="00674C5E"/>
    <w:rsid w:val="00675166"/>
    <w:rsid w:val="006752A9"/>
    <w:rsid w:val="00676602"/>
    <w:rsid w:val="0067684C"/>
    <w:rsid w:val="00677799"/>
    <w:rsid w:val="0068126F"/>
    <w:rsid w:val="00682422"/>
    <w:rsid w:val="006846C3"/>
    <w:rsid w:val="006850D6"/>
    <w:rsid w:val="00685B25"/>
    <w:rsid w:val="006862E5"/>
    <w:rsid w:val="00690D5A"/>
    <w:rsid w:val="006928D4"/>
    <w:rsid w:val="00693152"/>
    <w:rsid w:val="0069568A"/>
    <w:rsid w:val="006956F3"/>
    <w:rsid w:val="00695FD9"/>
    <w:rsid w:val="006960C7"/>
    <w:rsid w:val="00696158"/>
    <w:rsid w:val="0069626A"/>
    <w:rsid w:val="00696933"/>
    <w:rsid w:val="00696B4D"/>
    <w:rsid w:val="0069713C"/>
    <w:rsid w:val="006A0E67"/>
    <w:rsid w:val="006A0FE2"/>
    <w:rsid w:val="006A213C"/>
    <w:rsid w:val="006A2A4B"/>
    <w:rsid w:val="006A37A1"/>
    <w:rsid w:val="006A3BF7"/>
    <w:rsid w:val="006A42C7"/>
    <w:rsid w:val="006A4AE2"/>
    <w:rsid w:val="006A4FF1"/>
    <w:rsid w:val="006A5213"/>
    <w:rsid w:val="006A6193"/>
    <w:rsid w:val="006A625A"/>
    <w:rsid w:val="006A788C"/>
    <w:rsid w:val="006A7EEF"/>
    <w:rsid w:val="006B01A7"/>
    <w:rsid w:val="006B0ACD"/>
    <w:rsid w:val="006B0C67"/>
    <w:rsid w:val="006B1712"/>
    <w:rsid w:val="006B1C85"/>
    <w:rsid w:val="006B227C"/>
    <w:rsid w:val="006B297A"/>
    <w:rsid w:val="006B4710"/>
    <w:rsid w:val="006B4C67"/>
    <w:rsid w:val="006B508A"/>
    <w:rsid w:val="006B62F5"/>
    <w:rsid w:val="006B6311"/>
    <w:rsid w:val="006B7E4D"/>
    <w:rsid w:val="006B7E76"/>
    <w:rsid w:val="006C1248"/>
    <w:rsid w:val="006C13E5"/>
    <w:rsid w:val="006C2111"/>
    <w:rsid w:val="006C3A7D"/>
    <w:rsid w:val="006C3E59"/>
    <w:rsid w:val="006C52C9"/>
    <w:rsid w:val="006C54BA"/>
    <w:rsid w:val="006C56BD"/>
    <w:rsid w:val="006C66C5"/>
    <w:rsid w:val="006C78CC"/>
    <w:rsid w:val="006D08A8"/>
    <w:rsid w:val="006D1210"/>
    <w:rsid w:val="006D2DDE"/>
    <w:rsid w:val="006D2E2A"/>
    <w:rsid w:val="006D38EA"/>
    <w:rsid w:val="006D4578"/>
    <w:rsid w:val="006D64F6"/>
    <w:rsid w:val="006D6C98"/>
    <w:rsid w:val="006E00FA"/>
    <w:rsid w:val="006E0596"/>
    <w:rsid w:val="006E1986"/>
    <w:rsid w:val="006E298D"/>
    <w:rsid w:val="006E616A"/>
    <w:rsid w:val="006E77A6"/>
    <w:rsid w:val="006F18AA"/>
    <w:rsid w:val="006F1BBE"/>
    <w:rsid w:val="006F238F"/>
    <w:rsid w:val="006F2602"/>
    <w:rsid w:val="006F3631"/>
    <w:rsid w:val="006F36DF"/>
    <w:rsid w:val="006F5A40"/>
    <w:rsid w:val="006F63D4"/>
    <w:rsid w:val="007008F4"/>
    <w:rsid w:val="00700C48"/>
    <w:rsid w:val="00706744"/>
    <w:rsid w:val="00706836"/>
    <w:rsid w:val="00707430"/>
    <w:rsid w:val="00710CD6"/>
    <w:rsid w:val="007114FF"/>
    <w:rsid w:val="00711B64"/>
    <w:rsid w:val="0071245F"/>
    <w:rsid w:val="007132DA"/>
    <w:rsid w:val="00713E7E"/>
    <w:rsid w:val="00713F6D"/>
    <w:rsid w:val="0071560A"/>
    <w:rsid w:val="00716170"/>
    <w:rsid w:val="00716A4F"/>
    <w:rsid w:val="00717515"/>
    <w:rsid w:val="00717957"/>
    <w:rsid w:val="00720629"/>
    <w:rsid w:val="007209A4"/>
    <w:rsid w:val="0072264A"/>
    <w:rsid w:val="0072316D"/>
    <w:rsid w:val="007236BF"/>
    <w:rsid w:val="007321E4"/>
    <w:rsid w:val="0073283C"/>
    <w:rsid w:val="007365E3"/>
    <w:rsid w:val="00737694"/>
    <w:rsid w:val="00737B95"/>
    <w:rsid w:val="00737FD4"/>
    <w:rsid w:val="007413E3"/>
    <w:rsid w:val="007416AF"/>
    <w:rsid w:val="007417C8"/>
    <w:rsid w:val="0074279A"/>
    <w:rsid w:val="00743CD3"/>
    <w:rsid w:val="00744897"/>
    <w:rsid w:val="0074784F"/>
    <w:rsid w:val="00750C60"/>
    <w:rsid w:val="007516F3"/>
    <w:rsid w:val="00751963"/>
    <w:rsid w:val="00751C03"/>
    <w:rsid w:val="0075299C"/>
    <w:rsid w:val="00752BA9"/>
    <w:rsid w:val="00760072"/>
    <w:rsid w:val="007622E4"/>
    <w:rsid w:val="0076279B"/>
    <w:rsid w:val="00763AB0"/>
    <w:rsid w:val="00765CA7"/>
    <w:rsid w:val="0076620C"/>
    <w:rsid w:val="007670BE"/>
    <w:rsid w:val="007702EC"/>
    <w:rsid w:val="00770B70"/>
    <w:rsid w:val="0077173A"/>
    <w:rsid w:val="00775615"/>
    <w:rsid w:val="0078011C"/>
    <w:rsid w:val="007804CD"/>
    <w:rsid w:val="007824F4"/>
    <w:rsid w:val="00783732"/>
    <w:rsid w:val="00787831"/>
    <w:rsid w:val="00787B38"/>
    <w:rsid w:val="00790197"/>
    <w:rsid w:val="00792C4A"/>
    <w:rsid w:val="007934C4"/>
    <w:rsid w:val="0079364F"/>
    <w:rsid w:val="007953F1"/>
    <w:rsid w:val="00796A3E"/>
    <w:rsid w:val="007A05B3"/>
    <w:rsid w:val="007A0EA5"/>
    <w:rsid w:val="007A1BC5"/>
    <w:rsid w:val="007A1D7D"/>
    <w:rsid w:val="007A3A75"/>
    <w:rsid w:val="007A78D0"/>
    <w:rsid w:val="007B003E"/>
    <w:rsid w:val="007B1AFD"/>
    <w:rsid w:val="007B6082"/>
    <w:rsid w:val="007B6C80"/>
    <w:rsid w:val="007B71DE"/>
    <w:rsid w:val="007B7216"/>
    <w:rsid w:val="007B7E8D"/>
    <w:rsid w:val="007C144F"/>
    <w:rsid w:val="007C1E33"/>
    <w:rsid w:val="007C1E43"/>
    <w:rsid w:val="007C1F8D"/>
    <w:rsid w:val="007C266E"/>
    <w:rsid w:val="007C36D8"/>
    <w:rsid w:val="007C3769"/>
    <w:rsid w:val="007C4F99"/>
    <w:rsid w:val="007C79F3"/>
    <w:rsid w:val="007C7B22"/>
    <w:rsid w:val="007C7CDA"/>
    <w:rsid w:val="007D0372"/>
    <w:rsid w:val="007D1CD1"/>
    <w:rsid w:val="007D271D"/>
    <w:rsid w:val="007D3AD8"/>
    <w:rsid w:val="007D55B7"/>
    <w:rsid w:val="007D5CA9"/>
    <w:rsid w:val="007D6543"/>
    <w:rsid w:val="007E2271"/>
    <w:rsid w:val="007E3191"/>
    <w:rsid w:val="007E3A2B"/>
    <w:rsid w:val="007E3D70"/>
    <w:rsid w:val="007E5090"/>
    <w:rsid w:val="007E5B0A"/>
    <w:rsid w:val="007E66F3"/>
    <w:rsid w:val="007F0A9A"/>
    <w:rsid w:val="007F10B9"/>
    <w:rsid w:val="007F2411"/>
    <w:rsid w:val="007F24C9"/>
    <w:rsid w:val="007F3FF8"/>
    <w:rsid w:val="007F502F"/>
    <w:rsid w:val="007F5411"/>
    <w:rsid w:val="00801031"/>
    <w:rsid w:val="00801B9C"/>
    <w:rsid w:val="00801D05"/>
    <w:rsid w:val="00801E46"/>
    <w:rsid w:val="0080256E"/>
    <w:rsid w:val="00802D93"/>
    <w:rsid w:val="00803570"/>
    <w:rsid w:val="0080616E"/>
    <w:rsid w:val="0080637C"/>
    <w:rsid w:val="00807963"/>
    <w:rsid w:val="008116D0"/>
    <w:rsid w:val="00812374"/>
    <w:rsid w:val="008125E0"/>
    <w:rsid w:val="00812D18"/>
    <w:rsid w:val="00813477"/>
    <w:rsid w:val="00813AF6"/>
    <w:rsid w:val="008149FD"/>
    <w:rsid w:val="00817F53"/>
    <w:rsid w:val="00821684"/>
    <w:rsid w:val="00822FE1"/>
    <w:rsid w:val="008231B8"/>
    <w:rsid w:val="00823396"/>
    <w:rsid w:val="00823653"/>
    <w:rsid w:val="008242DE"/>
    <w:rsid w:val="0082549E"/>
    <w:rsid w:val="0082581C"/>
    <w:rsid w:val="0082651D"/>
    <w:rsid w:val="00830905"/>
    <w:rsid w:val="00831DF5"/>
    <w:rsid w:val="00832D02"/>
    <w:rsid w:val="00834C1C"/>
    <w:rsid w:val="00837675"/>
    <w:rsid w:val="00837CF5"/>
    <w:rsid w:val="00842233"/>
    <w:rsid w:val="00843AD9"/>
    <w:rsid w:val="00844CEC"/>
    <w:rsid w:val="00844FD9"/>
    <w:rsid w:val="008454A8"/>
    <w:rsid w:val="0085113D"/>
    <w:rsid w:val="00851BCB"/>
    <w:rsid w:val="0085254B"/>
    <w:rsid w:val="00852AF2"/>
    <w:rsid w:val="00853C38"/>
    <w:rsid w:val="00855B3C"/>
    <w:rsid w:val="00855C4B"/>
    <w:rsid w:val="00855F43"/>
    <w:rsid w:val="00857F51"/>
    <w:rsid w:val="00857FB7"/>
    <w:rsid w:val="00861C01"/>
    <w:rsid w:val="0086280C"/>
    <w:rsid w:val="00863002"/>
    <w:rsid w:val="0086318D"/>
    <w:rsid w:val="0086332A"/>
    <w:rsid w:val="0086338F"/>
    <w:rsid w:val="00863F1A"/>
    <w:rsid w:val="00864E87"/>
    <w:rsid w:val="00865EFA"/>
    <w:rsid w:val="00866B54"/>
    <w:rsid w:val="00867364"/>
    <w:rsid w:val="0087016D"/>
    <w:rsid w:val="00870A5D"/>
    <w:rsid w:val="0087131B"/>
    <w:rsid w:val="00871604"/>
    <w:rsid w:val="00871755"/>
    <w:rsid w:val="00872AE3"/>
    <w:rsid w:val="00872E84"/>
    <w:rsid w:val="008734F8"/>
    <w:rsid w:val="00874BCC"/>
    <w:rsid w:val="00874F11"/>
    <w:rsid w:val="00875EEB"/>
    <w:rsid w:val="008760E1"/>
    <w:rsid w:val="0088047A"/>
    <w:rsid w:val="00882D63"/>
    <w:rsid w:val="00882E4C"/>
    <w:rsid w:val="008847B9"/>
    <w:rsid w:val="008848F0"/>
    <w:rsid w:val="00885260"/>
    <w:rsid w:val="00885B12"/>
    <w:rsid w:val="00886776"/>
    <w:rsid w:val="00887155"/>
    <w:rsid w:val="008879F9"/>
    <w:rsid w:val="00890BA7"/>
    <w:rsid w:val="00891538"/>
    <w:rsid w:val="00892907"/>
    <w:rsid w:val="00893FF7"/>
    <w:rsid w:val="00897191"/>
    <w:rsid w:val="008A0C0B"/>
    <w:rsid w:val="008A1E05"/>
    <w:rsid w:val="008A3A10"/>
    <w:rsid w:val="008A3AC1"/>
    <w:rsid w:val="008A4E87"/>
    <w:rsid w:val="008B120E"/>
    <w:rsid w:val="008B1CDC"/>
    <w:rsid w:val="008B2C60"/>
    <w:rsid w:val="008B53F9"/>
    <w:rsid w:val="008B5C70"/>
    <w:rsid w:val="008B72FC"/>
    <w:rsid w:val="008B76EA"/>
    <w:rsid w:val="008B791A"/>
    <w:rsid w:val="008C0205"/>
    <w:rsid w:val="008C1D36"/>
    <w:rsid w:val="008C226F"/>
    <w:rsid w:val="008C30C4"/>
    <w:rsid w:val="008C3DF0"/>
    <w:rsid w:val="008C6137"/>
    <w:rsid w:val="008C61AA"/>
    <w:rsid w:val="008C6E1D"/>
    <w:rsid w:val="008C6F89"/>
    <w:rsid w:val="008D0C98"/>
    <w:rsid w:val="008D12B4"/>
    <w:rsid w:val="008D1778"/>
    <w:rsid w:val="008D4A69"/>
    <w:rsid w:val="008D4C8F"/>
    <w:rsid w:val="008D4D50"/>
    <w:rsid w:val="008D514C"/>
    <w:rsid w:val="008E01A8"/>
    <w:rsid w:val="008E01CF"/>
    <w:rsid w:val="008E031F"/>
    <w:rsid w:val="008E156F"/>
    <w:rsid w:val="008E1671"/>
    <w:rsid w:val="008E2536"/>
    <w:rsid w:val="008E2E34"/>
    <w:rsid w:val="008E502B"/>
    <w:rsid w:val="008E528A"/>
    <w:rsid w:val="008E58C3"/>
    <w:rsid w:val="008E6F91"/>
    <w:rsid w:val="008E7FE3"/>
    <w:rsid w:val="008F185E"/>
    <w:rsid w:val="008F278E"/>
    <w:rsid w:val="008F2C65"/>
    <w:rsid w:val="008F4420"/>
    <w:rsid w:val="008F4555"/>
    <w:rsid w:val="008F62F4"/>
    <w:rsid w:val="008F6895"/>
    <w:rsid w:val="008F6C16"/>
    <w:rsid w:val="008F7211"/>
    <w:rsid w:val="00902CA8"/>
    <w:rsid w:val="00904216"/>
    <w:rsid w:val="00904D03"/>
    <w:rsid w:val="009070B9"/>
    <w:rsid w:val="00907693"/>
    <w:rsid w:val="009076A7"/>
    <w:rsid w:val="009078C4"/>
    <w:rsid w:val="00907EA1"/>
    <w:rsid w:val="00907EB7"/>
    <w:rsid w:val="00910F32"/>
    <w:rsid w:val="009111DD"/>
    <w:rsid w:val="00912A33"/>
    <w:rsid w:val="00915348"/>
    <w:rsid w:val="00915A47"/>
    <w:rsid w:val="00916756"/>
    <w:rsid w:val="00920738"/>
    <w:rsid w:val="00920762"/>
    <w:rsid w:val="00920F9A"/>
    <w:rsid w:val="00922C4F"/>
    <w:rsid w:val="00923354"/>
    <w:rsid w:val="00927FAE"/>
    <w:rsid w:val="00931AFA"/>
    <w:rsid w:val="00932B6B"/>
    <w:rsid w:val="00933509"/>
    <w:rsid w:val="009342BA"/>
    <w:rsid w:val="0093453E"/>
    <w:rsid w:val="0093508B"/>
    <w:rsid w:val="00935A7F"/>
    <w:rsid w:val="00937E35"/>
    <w:rsid w:val="009400A3"/>
    <w:rsid w:val="00940E44"/>
    <w:rsid w:val="00942A9C"/>
    <w:rsid w:val="00944208"/>
    <w:rsid w:val="009471E7"/>
    <w:rsid w:val="00947896"/>
    <w:rsid w:val="00950352"/>
    <w:rsid w:val="009514A0"/>
    <w:rsid w:val="00951FE2"/>
    <w:rsid w:val="0095247A"/>
    <w:rsid w:val="00952CFE"/>
    <w:rsid w:val="00954666"/>
    <w:rsid w:val="0095786D"/>
    <w:rsid w:val="00960967"/>
    <w:rsid w:val="00960D7F"/>
    <w:rsid w:val="009612B7"/>
    <w:rsid w:val="009620FC"/>
    <w:rsid w:val="009624E9"/>
    <w:rsid w:val="00963834"/>
    <w:rsid w:val="00965750"/>
    <w:rsid w:val="009707D9"/>
    <w:rsid w:val="009707F6"/>
    <w:rsid w:val="0097254F"/>
    <w:rsid w:val="00972B35"/>
    <w:rsid w:val="0097315F"/>
    <w:rsid w:val="00973646"/>
    <w:rsid w:val="00975565"/>
    <w:rsid w:val="0097685E"/>
    <w:rsid w:val="00976B92"/>
    <w:rsid w:val="0097755D"/>
    <w:rsid w:val="00977A51"/>
    <w:rsid w:val="0098092A"/>
    <w:rsid w:val="009815CC"/>
    <w:rsid w:val="009823DF"/>
    <w:rsid w:val="00982CB1"/>
    <w:rsid w:val="009841A3"/>
    <w:rsid w:val="00984504"/>
    <w:rsid w:val="00984C27"/>
    <w:rsid w:val="00986B5A"/>
    <w:rsid w:val="0098777B"/>
    <w:rsid w:val="009878F4"/>
    <w:rsid w:val="00987928"/>
    <w:rsid w:val="00987D45"/>
    <w:rsid w:val="00993469"/>
    <w:rsid w:val="0099372E"/>
    <w:rsid w:val="00994A1A"/>
    <w:rsid w:val="00994BEC"/>
    <w:rsid w:val="00996D1E"/>
    <w:rsid w:val="00996F38"/>
    <w:rsid w:val="009A1609"/>
    <w:rsid w:val="009A1E6D"/>
    <w:rsid w:val="009A1F59"/>
    <w:rsid w:val="009A2065"/>
    <w:rsid w:val="009A2D91"/>
    <w:rsid w:val="009A2EF8"/>
    <w:rsid w:val="009A5C64"/>
    <w:rsid w:val="009A5DC9"/>
    <w:rsid w:val="009A6CA7"/>
    <w:rsid w:val="009B047E"/>
    <w:rsid w:val="009B0489"/>
    <w:rsid w:val="009B0F8E"/>
    <w:rsid w:val="009B2D2A"/>
    <w:rsid w:val="009B39B5"/>
    <w:rsid w:val="009B3B80"/>
    <w:rsid w:val="009B4569"/>
    <w:rsid w:val="009B47CF"/>
    <w:rsid w:val="009B4B8F"/>
    <w:rsid w:val="009B55A4"/>
    <w:rsid w:val="009B5B60"/>
    <w:rsid w:val="009B6EFD"/>
    <w:rsid w:val="009C08B3"/>
    <w:rsid w:val="009C0D8C"/>
    <w:rsid w:val="009C1DD2"/>
    <w:rsid w:val="009C328D"/>
    <w:rsid w:val="009C4F5E"/>
    <w:rsid w:val="009C5FCC"/>
    <w:rsid w:val="009D04AC"/>
    <w:rsid w:val="009D4162"/>
    <w:rsid w:val="009D4B8D"/>
    <w:rsid w:val="009D5710"/>
    <w:rsid w:val="009D63ED"/>
    <w:rsid w:val="009D7A78"/>
    <w:rsid w:val="009E074E"/>
    <w:rsid w:val="009E1C32"/>
    <w:rsid w:val="009E224D"/>
    <w:rsid w:val="009E3D87"/>
    <w:rsid w:val="009E4E5A"/>
    <w:rsid w:val="009E522D"/>
    <w:rsid w:val="009E54C2"/>
    <w:rsid w:val="009E59F1"/>
    <w:rsid w:val="009E5D18"/>
    <w:rsid w:val="009E6D9A"/>
    <w:rsid w:val="009E727F"/>
    <w:rsid w:val="009F05E8"/>
    <w:rsid w:val="009F1C56"/>
    <w:rsid w:val="009F1CBF"/>
    <w:rsid w:val="009F23FF"/>
    <w:rsid w:val="009F27D1"/>
    <w:rsid w:val="009F463B"/>
    <w:rsid w:val="009F665C"/>
    <w:rsid w:val="00A016D4"/>
    <w:rsid w:val="00A02106"/>
    <w:rsid w:val="00A023A2"/>
    <w:rsid w:val="00A041BE"/>
    <w:rsid w:val="00A0536D"/>
    <w:rsid w:val="00A05F18"/>
    <w:rsid w:val="00A07672"/>
    <w:rsid w:val="00A10222"/>
    <w:rsid w:val="00A11230"/>
    <w:rsid w:val="00A11ABD"/>
    <w:rsid w:val="00A1263D"/>
    <w:rsid w:val="00A132D6"/>
    <w:rsid w:val="00A1398F"/>
    <w:rsid w:val="00A15968"/>
    <w:rsid w:val="00A15AA8"/>
    <w:rsid w:val="00A15C72"/>
    <w:rsid w:val="00A17433"/>
    <w:rsid w:val="00A17BE9"/>
    <w:rsid w:val="00A20616"/>
    <w:rsid w:val="00A206D0"/>
    <w:rsid w:val="00A20735"/>
    <w:rsid w:val="00A21CF5"/>
    <w:rsid w:val="00A22ACD"/>
    <w:rsid w:val="00A242BF"/>
    <w:rsid w:val="00A25CE7"/>
    <w:rsid w:val="00A264AA"/>
    <w:rsid w:val="00A265B4"/>
    <w:rsid w:val="00A26D6D"/>
    <w:rsid w:val="00A30D52"/>
    <w:rsid w:val="00A3201B"/>
    <w:rsid w:val="00A32AF3"/>
    <w:rsid w:val="00A32C04"/>
    <w:rsid w:val="00A33956"/>
    <w:rsid w:val="00A34D19"/>
    <w:rsid w:val="00A356A9"/>
    <w:rsid w:val="00A35F9B"/>
    <w:rsid w:val="00A365D2"/>
    <w:rsid w:val="00A405F2"/>
    <w:rsid w:val="00A41573"/>
    <w:rsid w:val="00A42ACE"/>
    <w:rsid w:val="00A42E39"/>
    <w:rsid w:val="00A42FF1"/>
    <w:rsid w:val="00A43F8A"/>
    <w:rsid w:val="00A44FA5"/>
    <w:rsid w:val="00A45C22"/>
    <w:rsid w:val="00A47C5B"/>
    <w:rsid w:val="00A5001F"/>
    <w:rsid w:val="00A507A5"/>
    <w:rsid w:val="00A50DF9"/>
    <w:rsid w:val="00A5251E"/>
    <w:rsid w:val="00A535B7"/>
    <w:rsid w:val="00A54321"/>
    <w:rsid w:val="00A54C4A"/>
    <w:rsid w:val="00A552DF"/>
    <w:rsid w:val="00A563B3"/>
    <w:rsid w:val="00A57555"/>
    <w:rsid w:val="00A60463"/>
    <w:rsid w:val="00A605DF"/>
    <w:rsid w:val="00A60B5A"/>
    <w:rsid w:val="00A61C20"/>
    <w:rsid w:val="00A61EC2"/>
    <w:rsid w:val="00A660A7"/>
    <w:rsid w:val="00A66C4C"/>
    <w:rsid w:val="00A678F5"/>
    <w:rsid w:val="00A67C91"/>
    <w:rsid w:val="00A67EDD"/>
    <w:rsid w:val="00A702AC"/>
    <w:rsid w:val="00A7080A"/>
    <w:rsid w:val="00A714E0"/>
    <w:rsid w:val="00A73FD5"/>
    <w:rsid w:val="00A7417A"/>
    <w:rsid w:val="00A744C2"/>
    <w:rsid w:val="00A764C5"/>
    <w:rsid w:val="00A76F15"/>
    <w:rsid w:val="00A77558"/>
    <w:rsid w:val="00A77BF1"/>
    <w:rsid w:val="00A77F61"/>
    <w:rsid w:val="00A80A50"/>
    <w:rsid w:val="00A80A7C"/>
    <w:rsid w:val="00A820E5"/>
    <w:rsid w:val="00A82BD7"/>
    <w:rsid w:val="00A82C87"/>
    <w:rsid w:val="00A83E89"/>
    <w:rsid w:val="00A8676F"/>
    <w:rsid w:val="00A86908"/>
    <w:rsid w:val="00A874E4"/>
    <w:rsid w:val="00A9108F"/>
    <w:rsid w:val="00A9122C"/>
    <w:rsid w:val="00A91800"/>
    <w:rsid w:val="00A934FC"/>
    <w:rsid w:val="00A93F26"/>
    <w:rsid w:val="00A9446C"/>
    <w:rsid w:val="00A94A12"/>
    <w:rsid w:val="00A96807"/>
    <w:rsid w:val="00A96E35"/>
    <w:rsid w:val="00AA0B4F"/>
    <w:rsid w:val="00AA0B97"/>
    <w:rsid w:val="00AA28A3"/>
    <w:rsid w:val="00AA2C47"/>
    <w:rsid w:val="00AA2D82"/>
    <w:rsid w:val="00AA3A7B"/>
    <w:rsid w:val="00AA610B"/>
    <w:rsid w:val="00AA6AD2"/>
    <w:rsid w:val="00AB0374"/>
    <w:rsid w:val="00AB1A50"/>
    <w:rsid w:val="00AB2AC9"/>
    <w:rsid w:val="00AB38B1"/>
    <w:rsid w:val="00AB3DC0"/>
    <w:rsid w:val="00AB4F77"/>
    <w:rsid w:val="00AB621A"/>
    <w:rsid w:val="00AB670C"/>
    <w:rsid w:val="00AB7954"/>
    <w:rsid w:val="00AB7A3A"/>
    <w:rsid w:val="00AC18B0"/>
    <w:rsid w:val="00AC1B37"/>
    <w:rsid w:val="00AC2BC5"/>
    <w:rsid w:val="00AC4A2A"/>
    <w:rsid w:val="00AC64CB"/>
    <w:rsid w:val="00AD0047"/>
    <w:rsid w:val="00AD0AA7"/>
    <w:rsid w:val="00AD1BBB"/>
    <w:rsid w:val="00AD270D"/>
    <w:rsid w:val="00AD273D"/>
    <w:rsid w:val="00AD38E0"/>
    <w:rsid w:val="00AD3B43"/>
    <w:rsid w:val="00AD4266"/>
    <w:rsid w:val="00AD5503"/>
    <w:rsid w:val="00AD56A6"/>
    <w:rsid w:val="00AD776A"/>
    <w:rsid w:val="00AE09AC"/>
    <w:rsid w:val="00AE12E6"/>
    <w:rsid w:val="00AE16BF"/>
    <w:rsid w:val="00AE2452"/>
    <w:rsid w:val="00AE2640"/>
    <w:rsid w:val="00AE28D1"/>
    <w:rsid w:val="00AE2E01"/>
    <w:rsid w:val="00AE36C5"/>
    <w:rsid w:val="00AE5327"/>
    <w:rsid w:val="00AE608B"/>
    <w:rsid w:val="00AE629E"/>
    <w:rsid w:val="00AE6B63"/>
    <w:rsid w:val="00AE72FE"/>
    <w:rsid w:val="00AE7E31"/>
    <w:rsid w:val="00AF0274"/>
    <w:rsid w:val="00AF0D8B"/>
    <w:rsid w:val="00AF12A0"/>
    <w:rsid w:val="00AF4244"/>
    <w:rsid w:val="00AF5DA5"/>
    <w:rsid w:val="00AF72DA"/>
    <w:rsid w:val="00AF73CA"/>
    <w:rsid w:val="00AF750F"/>
    <w:rsid w:val="00AF7822"/>
    <w:rsid w:val="00B0280F"/>
    <w:rsid w:val="00B03C66"/>
    <w:rsid w:val="00B04361"/>
    <w:rsid w:val="00B04985"/>
    <w:rsid w:val="00B059E3"/>
    <w:rsid w:val="00B06799"/>
    <w:rsid w:val="00B06834"/>
    <w:rsid w:val="00B06976"/>
    <w:rsid w:val="00B10B52"/>
    <w:rsid w:val="00B11765"/>
    <w:rsid w:val="00B124A4"/>
    <w:rsid w:val="00B124E0"/>
    <w:rsid w:val="00B12999"/>
    <w:rsid w:val="00B13B99"/>
    <w:rsid w:val="00B13FD3"/>
    <w:rsid w:val="00B14892"/>
    <w:rsid w:val="00B1524D"/>
    <w:rsid w:val="00B16E73"/>
    <w:rsid w:val="00B20259"/>
    <w:rsid w:val="00B2084B"/>
    <w:rsid w:val="00B21819"/>
    <w:rsid w:val="00B21A38"/>
    <w:rsid w:val="00B21CD2"/>
    <w:rsid w:val="00B21E22"/>
    <w:rsid w:val="00B2242C"/>
    <w:rsid w:val="00B22DD0"/>
    <w:rsid w:val="00B278DF"/>
    <w:rsid w:val="00B3032B"/>
    <w:rsid w:val="00B30767"/>
    <w:rsid w:val="00B30AD9"/>
    <w:rsid w:val="00B31557"/>
    <w:rsid w:val="00B33DB3"/>
    <w:rsid w:val="00B3491F"/>
    <w:rsid w:val="00B3531F"/>
    <w:rsid w:val="00B359DE"/>
    <w:rsid w:val="00B37325"/>
    <w:rsid w:val="00B41722"/>
    <w:rsid w:val="00B42C24"/>
    <w:rsid w:val="00B431AF"/>
    <w:rsid w:val="00B43A8E"/>
    <w:rsid w:val="00B443F2"/>
    <w:rsid w:val="00B44CC0"/>
    <w:rsid w:val="00B44E54"/>
    <w:rsid w:val="00B45CF2"/>
    <w:rsid w:val="00B50E12"/>
    <w:rsid w:val="00B5118C"/>
    <w:rsid w:val="00B515B2"/>
    <w:rsid w:val="00B51676"/>
    <w:rsid w:val="00B5289A"/>
    <w:rsid w:val="00B52C71"/>
    <w:rsid w:val="00B5332C"/>
    <w:rsid w:val="00B53C23"/>
    <w:rsid w:val="00B54D32"/>
    <w:rsid w:val="00B56630"/>
    <w:rsid w:val="00B56C39"/>
    <w:rsid w:val="00B60BAF"/>
    <w:rsid w:val="00B6105D"/>
    <w:rsid w:val="00B61AA3"/>
    <w:rsid w:val="00B62C0B"/>
    <w:rsid w:val="00B6361A"/>
    <w:rsid w:val="00B64CEC"/>
    <w:rsid w:val="00B66111"/>
    <w:rsid w:val="00B66455"/>
    <w:rsid w:val="00B66B97"/>
    <w:rsid w:val="00B66DD4"/>
    <w:rsid w:val="00B718F1"/>
    <w:rsid w:val="00B71F24"/>
    <w:rsid w:val="00B741E9"/>
    <w:rsid w:val="00B74B68"/>
    <w:rsid w:val="00B810CE"/>
    <w:rsid w:val="00B812A2"/>
    <w:rsid w:val="00B86DA0"/>
    <w:rsid w:val="00B87680"/>
    <w:rsid w:val="00B9136D"/>
    <w:rsid w:val="00B914EB"/>
    <w:rsid w:val="00B91FDA"/>
    <w:rsid w:val="00B92164"/>
    <w:rsid w:val="00B92EA3"/>
    <w:rsid w:val="00B934EE"/>
    <w:rsid w:val="00B93CB6"/>
    <w:rsid w:val="00B941C8"/>
    <w:rsid w:val="00B942F3"/>
    <w:rsid w:val="00B9441F"/>
    <w:rsid w:val="00B9555C"/>
    <w:rsid w:val="00B95E1A"/>
    <w:rsid w:val="00B9748B"/>
    <w:rsid w:val="00BA1061"/>
    <w:rsid w:val="00BA14CB"/>
    <w:rsid w:val="00BA2147"/>
    <w:rsid w:val="00BA3649"/>
    <w:rsid w:val="00BA46EB"/>
    <w:rsid w:val="00BA5F7C"/>
    <w:rsid w:val="00BA6A4A"/>
    <w:rsid w:val="00BA75A3"/>
    <w:rsid w:val="00BB03A9"/>
    <w:rsid w:val="00BB0ED5"/>
    <w:rsid w:val="00BB110E"/>
    <w:rsid w:val="00BB191F"/>
    <w:rsid w:val="00BB2CFF"/>
    <w:rsid w:val="00BB3370"/>
    <w:rsid w:val="00BB5BD5"/>
    <w:rsid w:val="00BB5C49"/>
    <w:rsid w:val="00BB718A"/>
    <w:rsid w:val="00BB77C1"/>
    <w:rsid w:val="00BC0027"/>
    <w:rsid w:val="00BC05CE"/>
    <w:rsid w:val="00BC1B6D"/>
    <w:rsid w:val="00BC3FE7"/>
    <w:rsid w:val="00BC6266"/>
    <w:rsid w:val="00BD00C3"/>
    <w:rsid w:val="00BD03A4"/>
    <w:rsid w:val="00BD1985"/>
    <w:rsid w:val="00BD2019"/>
    <w:rsid w:val="00BD2450"/>
    <w:rsid w:val="00BD42D4"/>
    <w:rsid w:val="00BD43C4"/>
    <w:rsid w:val="00BD5A0A"/>
    <w:rsid w:val="00BD692F"/>
    <w:rsid w:val="00BD7893"/>
    <w:rsid w:val="00BE0CF6"/>
    <w:rsid w:val="00BE3A34"/>
    <w:rsid w:val="00BE491A"/>
    <w:rsid w:val="00BE6630"/>
    <w:rsid w:val="00BE6740"/>
    <w:rsid w:val="00BE74A0"/>
    <w:rsid w:val="00BF1110"/>
    <w:rsid w:val="00BF2B36"/>
    <w:rsid w:val="00BF3991"/>
    <w:rsid w:val="00BF46C8"/>
    <w:rsid w:val="00BF47AA"/>
    <w:rsid w:val="00BF584C"/>
    <w:rsid w:val="00BF603A"/>
    <w:rsid w:val="00BF7078"/>
    <w:rsid w:val="00C019D7"/>
    <w:rsid w:val="00C0216D"/>
    <w:rsid w:val="00C054CC"/>
    <w:rsid w:val="00C0576F"/>
    <w:rsid w:val="00C0784D"/>
    <w:rsid w:val="00C105D5"/>
    <w:rsid w:val="00C10D47"/>
    <w:rsid w:val="00C1196D"/>
    <w:rsid w:val="00C141CA"/>
    <w:rsid w:val="00C1534B"/>
    <w:rsid w:val="00C160F0"/>
    <w:rsid w:val="00C203CF"/>
    <w:rsid w:val="00C2088C"/>
    <w:rsid w:val="00C219F1"/>
    <w:rsid w:val="00C22274"/>
    <w:rsid w:val="00C23337"/>
    <w:rsid w:val="00C249BB"/>
    <w:rsid w:val="00C263E6"/>
    <w:rsid w:val="00C33179"/>
    <w:rsid w:val="00C333B2"/>
    <w:rsid w:val="00C33D5D"/>
    <w:rsid w:val="00C343EB"/>
    <w:rsid w:val="00C35583"/>
    <w:rsid w:val="00C3622C"/>
    <w:rsid w:val="00C36518"/>
    <w:rsid w:val="00C37052"/>
    <w:rsid w:val="00C37D80"/>
    <w:rsid w:val="00C37EC2"/>
    <w:rsid w:val="00C40F06"/>
    <w:rsid w:val="00C412C6"/>
    <w:rsid w:val="00C41D29"/>
    <w:rsid w:val="00C41D50"/>
    <w:rsid w:val="00C43484"/>
    <w:rsid w:val="00C437F3"/>
    <w:rsid w:val="00C438AF"/>
    <w:rsid w:val="00C45F7D"/>
    <w:rsid w:val="00C5133E"/>
    <w:rsid w:val="00C5143A"/>
    <w:rsid w:val="00C51B2B"/>
    <w:rsid w:val="00C51D1A"/>
    <w:rsid w:val="00C52485"/>
    <w:rsid w:val="00C525C4"/>
    <w:rsid w:val="00C52E4B"/>
    <w:rsid w:val="00C54E85"/>
    <w:rsid w:val="00C55734"/>
    <w:rsid w:val="00C56059"/>
    <w:rsid w:val="00C56771"/>
    <w:rsid w:val="00C56F24"/>
    <w:rsid w:val="00C571D9"/>
    <w:rsid w:val="00C57771"/>
    <w:rsid w:val="00C6049F"/>
    <w:rsid w:val="00C62A23"/>
    <w:rsid w:val="00C63A30"/>
    <w:rsid w:val="00C64C3C"/>
    <w:rsid w:val="00C651AF"/>
    <w:rsid w:val="00C65EC6"/>
    <w:rsid w:val="00C71F74"/>
    <w:rsid w:val="00C736DE"/>
    <w:rsid w:val="00C73C7B"/>
    <w:rsid w:val="00C73EC7"/>
    <w:rsid w:val="00C7409C"/>
    <w:rsid w:val="00C74394"/>
    <w:rsid w:val="00C76461"/>
    <w:rsid w:val="00C7704D"/>
    <w:rsid w:val="00C77E46"/>
    <w:rsid w:val="00C81971"/>
    <w:rsid w:val="00C8384B"/>
    <w:rsid w:val="00C83D9A"/>
    <w:rsid w:val="00C865C3"/>
    <w:rsid w:val="00C87552"/>
    <w:rsid w:val="00C90943"/>
    <w:rsid w:val="00C91A02"/>
    <w:rsid w:val="00C96081"/>
    <w:rsid w:val="00CA08B2"/>
    <w:rsid w:val="00CA0FEA"/>
    <w:rsid w:val="00CA1649"/>
    <w:rsid w:val="00CA20B8"/>
    <w:rsid w:val="00CA4283"/>
    <w:rsid w:val="00CA45C7"/>
    <w:rsid w:val="00CA558E"/>
    <w:rsid w:val="00CA6716"/>
    <w:rsid w:val="00CB0F13"/>
    <w:rsid w:val="00CB12B3"/>
    <w:rsid w:val="00CB18D4"/>
    <w:rsid w:val="00CB21DC"/>
    <w:rsid w:val="00CB3B25"/>
    <w:rsid w:val="00CB4A03"/>
    <w:rsid w:val="00CB521A"/>
    <w:rsid w:val="00CB66F0"/>
    <w:rsid w:val="00CB716A"/>
    <w:rsid w:val="00CB75F7"/>
    <w:rsid w:val="00CB7A5D"/>
    <w:rsid w:val="00CC0D05"/>
    <w:rsid w:val="00CC1A60"/>
    <w:rsid w:val="00CC4257"/>
    <w:rsid w:val="00CC547E"/>
    <w:rsid w:val="00CC595F"/>
    <w:rsid w:val="00CC5D21"/>
    <w:rsid w:val="00CC6C0F"/>
    <w:rsid w:val="00CC6D3F"/>
    <w:rsid w:val="00CC761D"/>
    <w:rsid w:val="00CD0061"/>
    <w:rsid w:val="00CD04BD"/>
    <w:rsid w:val="00CD1AF2"/>
    <w:rsid w:val="00CD1B4A"/>
    <w:rsid w:val="00CD3523"/>
    <w:rsid w:val="00CD4E84"/>
    <w:rsid w:val="00CD5026"/>
    <w:rsid w:val="00CD5950"/>
    <w:rsid w:val="00CD5CC9"/>
    <w:rsid w:val="00CD633F"/>
    <w:rsid w:val="00CD6BDC"/>
    <w:rsid w:val="00CD727F"/>
    <w:rsid w:val="00CD7586"/>
    <w:rsid w:val="00CE0251"/>
    <w:rsid w:val="00CE18F8"/>
    <w:rsid w:val="00CE1A8C"/>
    <w:rsid w:val="00CE1C73"/>
    <w:rsid w:val="00CE30FE"/>
    <w:rsid w:val="00CE3916"/>
    <w:rsid w:val="00CE522F"/>
    <w:rsid w:val="00CE6321"/>
    <w:rsid w:val="00CE6DD8"/>
    <w:rsid w:val="00CE70FF"/>
    <w:rsid w:val="00CE7C4B"/>
    <w:rsid w:val="00CF0A71"/>
    <w:rsid w:val="00CF0F5D"/>
    <w:rsid w:val="00CF202B"/>
    <w:rsid w:val="00CF2FDD"/>
    <w:rsid w:val="00CF4F61"/>
    <w:rsid w:val="00CF6C08"/>
    <w:rsid w:val="00CF7430"/>
    <w:rsid w:val="00CF7B51"/>
    <w:rsid w:val="00D003D2"/>
    <w:rsid w:val="00D0050E"/>
    <w:rsid w:val="00D005EC"/>
    <w:rsid w:val="00D01035"/>
    <w:rsid w:val="00D01069"/>
    <w:rsid w:val="00D03E14"/>
    <w:rsid w:val="00D05527"/>
    <w:rsid w:val="00D066FE"/>
    <w:rsid w:val="00D075EA"/>
    <w:rsid w:val="00D10CED"/>
    <w:rsid w:val="00D1133F"/>
    <w:rsid w:val="00D12EE6"/>
    <w:rsid w:val="00D13258"/>
    <w:rsid w:val="00D13B5B"/>
    <w:rsid w:val="00D16BDC"/>
    <w:rsid w:val="00D16E45"/>
    <w:rsid w:val="00D17A40"/>
    <w:rsid w:val="00D201CD"/>
    <w:rsid w:val="00D205EF"/>
    <w:rsid w:val="00D20EF7"/>
    <w:rsid w:val="00D22262"/>
    <w:rsid w:val="00D23B90"/>
    <w:rsid w:val="00D23C82"/>
    <w:rsid w:val="00D23CF3"/>
    <w:rsid w:val="00D25342"/>
    <w:rsid w:val="00D258BD"/>
    <w:rsid w:val="00D26219"/>
    <w:rsid w:val="00D26426"/>
    <w:rsid w:val="00D2645D"/>
    <w:rsid w:val="00D265F4"/>
    <w:rsid w:val="00D26D27"/>
    <w:rsid w:val="00D273A9"/>
    <w:rsid w:val="00D27CBC"/>
    <w:rsid w:val="00D31130"/>
    <w:rsid w:val="00D32D8E"/>
    <w:rsid w:val="00D33896"/>
    <w:rsid w:val="00D34084"/>
    <w:rsid w:val="00D34C4A"/>
    <w:rsid w:val="00D34ED0"/>
    <w:rsid w:val="00D351A6"/>
    <w:rsid w:val="00D368D7"/>
    <w:rsid w:val="00D3762D"/>
    <w:rsid w:val="00D4167E"/>
    <w:rsid w:val="00D42867"/>
    <w:rsid w:val="00D43526"/>
    <w:rsid w:val="00D44F72"/>
    <w:rsid w:val="00D45F5C"/>
    <w:rsid w:val="00D469AC"/>
    <w:rsid w:val="00D46C10"/>
    <w:rsid w:val="00D47A96"/>
    <w:rsid w:val="00D47B5C"/>
    <w:rsid w:val="00D47EE7"/>
    <w:rsid w:val="00D5198D"/>
    <w:rsid w:val="00D519A3"/>
    <w:rsid w:val="00D5346F"/>
    <w:rsid w:val="00D54DDB"/>
    <w:rsid w:val="00D5579A"/>
    <w:rsid w:val="00D55B00"/>
    <w:rsid w:val="00D560DD"/>
    <w:rsid w:val="00D561FC"/>
    <w:rsid w:val="00D56A03"/>
    <w:rsid w:val="00D57A67"/>
    <w:rsid w:val="00D57A84"/>
    <w:rsid w:val="00D60709"/>
    <w:rsid w:val="00D62C8E"/>
    <w:rsid w:val="00D6318A"/>
    <w:rsid w:val="00D643EF"/>
    <w:rsid w:val="00D645B6"/>
    <w:rsid w:val="00D6579C"/>
    <w:rsid w:val="00D65C99"/>
    <w:rsid w:val="00D65E72"/>
    <w:rsid w:val="00D70F53"/>
    <w:rsid w:val="00D722ED"/>
    <w:rsid w:val="00D72E24"/>
    <w:rsid w:val="00D746F7"/>
    <w:rsid w:val="00D760C1"/>
    <w:rsid w:val="00D76998"/>
    <w:rsid w:val="00D76A1F"/>
    <w:rsid w:val="00D76F71"/>
    <w:rsid w:val="00D77211"/>
    <w:rsid w:val="00D77707"/>
    <w:rsid w:val="00D778AD"/>
    <w:rsid w:val="00D80216"/>
    <w:rsid w:val="00D83259"/>
    <w:rsid w:val="00D83A4E"/>
    <w:rsid w:val="00D858B6"/>
    <w:rsid w:val="00D8655D"/>
    <w:rsid w:val="00D87337"/>
    <w:rsid w:val="00D87657"/>
    <w:rsid w:val="00D90143"/>
    <w:rsid w:val="00D905F2"/>
    <w:rsid w:val="00D91099"/>
    <w:rsid w:val="00D91579"/>
    <w:rsid w:val="00D9327F"/>
    <w:rsid w:val="00D93D67"/>
    <w:rsid w:val="00D93E80"/>
    <w:rsid w:val="00D94CF6"/>
    <w:rsid w:val="00D95199"/>
    <w:rsid w:val="00D9569D"/>
    <w:rsid w:val="00D97B0E"/>
    <w:rsid w:val="00DA221A"/>
    <w:rsid w:val="00DA51E1"/>
    <w:rsid w:val="00DA5A66"/>
    <w:rsid w:val="00DA6CF0"/>
    <w:rsid w:val="00DA770F"/>
    <w:rsid w:val="00DB09B8"/>
    <w:rsid w:val="00DB0A1A"/>
    <w:rsid w:val="00DB239C"/>
    <w:rsid w:val="00DB25E1"/>
    <w:rsid w:val="00DB2695"/>
    <w:rsid w:val="00DB3DC7"/>
    <w:rsid w:val="00DB4195"/>
    <w:rsid w:val="00DB4216"/>
    <w:rsid w:val="00DB487F"/>
    <w:rsid w:val="00DB4D28"/>
    <w:rsid w:val="00DB5156"/>
    <w:rsid w:val="00DB5FA7"/>
    <w:rsid w:val="00DB6339"/>
    <w:rsid w:val="00DB7434"/>
    <w:rsid w:val="00DB7CBE"/>
    <w:rsid w:val="00DC1F74"/>
    <w:rsid w:val="00DC5D8F"/>
    <w:rsid w:val="00DC7AF8"/>
    <w:rsid w:val="00DC7E41"/>
    <w:rsid w:val="00DD028E"/>
    <w:rsid w:val="00DD0668"/>
    <w:rsid w:val="00DD1CC1"/>
    <w:rsid w:val="00DD21C5"/>
    <w:rsid w:val="00DD3F71"/>
    <w:rsid w:val="00DD4FA3"/>
    <w:rsid w:val="00DD6E44"/>
    <w:rsid w:val="00DE02D6"/>
    <w:rsid w:val="00DE146F"/>
    <w:rsid w:val="00DE1CB4"/>
    <w:rsid w:val="00DE3621"/>
    <w:rsid w:val="00DE363A"/>
    <w:rsid w:val="00DE3DBD"/>
    <w:rsid w:val="00DE445F"/>
    <w:rsid w:val="00DE4DF8"/>
    <w:rsid w:val="00DE5ADD"/>
    <w:rsid w:val="00DE6515"/>
    <w:rsid w:val="00DE6A6D"/>
    <w:rsid w:val="00DE7DA5"/>
    <w:rsid w:val="00DF0E47"/>
    <w:rsid w:val="00DF2143"/>
    <w:rsid w:val="00DF24CF"/>
    <w:rsid w:val="00DF2525"/>
    <w:rsid w:val="00DF2DD8"/>
    <w:rsid w:val="00DF359F"/>
    <w:rsid w:val="00DF44F4"/>
    <w:rsid w:val="00DF489B"/>
    <w:rsid w:val="00DF579D"/>
    <w:rsid w:val="00DF5F82"/>
    <w:rsid w:val="00DF6CF6"/>
    <w:rsid w:val="00E00146"/>
    <w:rsid w:val="00E017E2"/>
    <w:rsid w:val="00E02E88"/>
    <w:rsid w:val="00E04DA2"/>
    <w:rsid w:val="00E05958"/>
    <w:rsid w:val="00E05EB8"/>
    <w:rsid w:val="00E067CD"/>
    <w:rsid w:val="00E109B8"/>
    <w:rsid w:val="00E10B39"/>
    <w:rsid w:val="00E10E55"/>
    <w:rsid w:val="00E118E2"/>
    <w:rsid w:val="00E123A7"/>
    <w:rsid w:val="00E144CF"/>
    <w:rsid w:val="00E1454D"/>
    <w:rsid w:val="00E14A40"/>
    <w:rsid w:val="00E155A7"/>
    <w:rsid w:val="00E175F8"/>
    <w:rsid w:val="00E206DB"/>
    <w:rsid w:val="00E2536C"/>
    <w:rsid w:val="00E25D02"/>
    <w:rsid w:val="00E26C71"/>
    <w:rsid w:val="00E2718B"/>
    <w:rsid w:val="00E300DD"/>
    <w:rsid w:val="00E33F2B"/>
    <w:rsid w:val="00E35986"/>
    <w:rsid w:val="00E3691D"/>
    <w:rsid w:val="00E36E03"/>
    <w:rsid w:val="00E37640"/>
    <w:rsid w:val="00E41C5E"/>
    <w:rsid w:val="00E427FC"/>
    <w:rsid w:val="00E42EC0"/>
    <w:rsid w:val="00E42EE2"/>
    <w:rsid w:val="00E44F91"/>
    <w:rsid w:val="00E46A76"/>
    <w:rsid w:val="00E47263"/>
    <w:rsid w:val="00E511FB"/>
    <w:rsid w:val="00E52389"/>
    <w:rsid w:val="00E52F01"/>
    <w:rsid w:val="00E53A6A"/>
    <w:rsid w:val="00E53C19"/>
    <w:rsid w:val="00E5416D"/>
    <w:rsid w:val="00E54778"/>
    <w:rsid w:val="00E557D0"/>
    <w:rsid w:val="00E56BDF"/>
    <w:rsid w:val="00E60332"/>
    <w:rsid w:val="00E604E2"/>
    <w:rsid w:val="00E60B1F"/>
    <w:rsid w:val="00E60B4C"/>
    <w:rsid w:val="00E61821"/>
    <w:rsid w:val="00E62D16"/>
    <w:rsid w:val="00E6436A"/>
    <w:rsid w:val="00E643E4"/>
    <w:rsid w:val="00E6686F"/>
    <w:rsid w:val="00E66D65"/>
    <w:rsid w:val="00E67F23"/>
    <w:rsid w:val="00E703D9"/>
    <w:rsid w:val="00E7047E"/>
    <w:rsid w:val="00E70984"/>
    <w:rsid w:val="00E70D5C"/>
    <w:rsid w:val="00E70E13"/>
    <w:rsid w:val="00E73E0C"/>
    <w:rsid w:val="00E7451D"/>
    <w:rsid w:val="00E74B26"/>
    <w:rsid w:val="00E74C55"/>
    <w:rsid w:val="00E75506"/>
    <w:rsid w:val="00E75FC7"/>
    <w:rsid w:val="00E76450"/>
    <w:rsid w:val="00E7792B"/>
    <w:rsid w:val="00E8183F"/>
    <w:rsid w:val="00E81CF6"/>
    <w:rsid w:val="00E8276F"/>
    <w:rsid w:val="00E84CD2"/>
    <w:rsid w:val="00E85D1C"/>
    <w:rsid w:val="00E86074"/>
    <w:rsid w:val="00E87929"/>
    <w:rsid w:val="00E87B16"/>
    <w:rsid w:val="00E90E53"/>
    <w:rsid w:val="00E90E6E"/>
    <w:rsid w:val="00E91FC3"/>
    <w:rsid w:val="00E94DB4"/>
    <w:rsid w:val="00E94E87"/>
    <w:rsid w:val="00E960E9"/>
    <w:rsid w:val="00E969EB"/>
    <w:rsid w:val="00E96FD6"/>
    <w:rsid w:val="00E9733C"/>
    <w:rsid w:val="00E97A60"/>
    <w:rsid w:val="00E97C50"/>
    <w:rsid w:val="00EA0D5D"/>
    <w:rsid w:val="00EA19CF"/>
    <w:rsid w:val="00EA1ADB"/>
    <w:rsid w:val="00EA1F12"/>
    <w:rsid w:val="00EA23A1"/>
    <w:rsid w:val="00EA2B72"/>
    <w:rsid w:val="00EA57BE"/>
    <w:rsid w:val="00EA6049"/>
    <w:rsid w:val="00EA6DD3"/>
    <w:rsid w:val="00EA6F67"/>
    <w:rsid w:val="00EA7446"/>
    <w:rsid w:val="00EB0C18"/>
    <w:rsid w:val="00EB1E66"/>
    <w:rsid w:val="00EB3AD4"/>
    <w:rsid w:val="00EB3F45"/>
    <w:rsid w:val="00EB6B0B"/>
    <w:rsid w:val="00EB75A3"/>
    <w:rsid w:val="00EB7ABF"/>
    <w:rsid w:val="00EB7D2B"/>
    <w:rsid w:val="00EC1043"/>
    <w:rsid w:val="00EC2619"/>
    <w:rsid w:val="00EC3D23"/>
    <w:rsid w:val="00EC3D82"/>
    <w:rsid w:val="00EC3DCC"/>
    <w:rsid w:val="00EC4097"/>
    <w:rsid w:val="00ED14D8"/>
    <w:rsid w:val="00ED1B10"/>
    <w:rsid w:val="00ED21C6"/>
    <w:rsid w:val="00ED3831"/>
    <w:rsid w:val="00ED389E"/>
    <w:rsid w:val="00ED3A41"/>
    <w:rsid w:val="00ED4E21"/>
    <w:rsid w:val="00ED5048"/>
    <w:rsid w:val="00ED5A26"/>
    <w:rsid w:val="00ED6FC9"/>
    <w:rsid w:val="00EE06FE"/>
    <w:rsid w:val="00EE2942"/>
    <w:rsid w:val="00EE3154"/>
    <w:rsid w:val="00EE3FE5"/>
    <w:rsid w:val="00EE43DC"/>
    <w:rsid w:val="00EE48E5"/>
    <w:rsid w:val="00EE583E"/>
    <w:rsid w:val="00EF2366"/>
    <w:rsid w:val="00EF3257"/>
    <w:rsid w:val="00EF45ED"/>
    <w:rsid w:val="00EF5130"/>
    <w:rsid w:val="00EF77CE"/>
    <w:rsid w:val="00F00DA9"/>
    <w:rsid w:val="00F02CCA"/>
    <w:rsid w:val="00F03242"/>
    <w:rsid w:val="00F03994"/>
    <w:rsid w:val="00F046C8"/>
    <w:rsid w:val="00F04DA0"/>
    <w:rsid w:val="00F06662"/>
    <w:rsid w:val="00F06687"/>
    <w:rsid w:val="00F07EBD"/>
    <w:rsid w:val="00F10BC7"/>
    <w:rsid w:val="00F11077"/>
    <w:rsid w:val="00F11FAD"/>
    <w:rsid w:val="00F128A2"/>
    <w:rsid w:val="00F13914"/>
    <w:rsid w:val="00F15C72"/>
    <w:rsid w:val="00F15DA5"/>
    <w:rsid w:val="00F15E2F"/>
    <w:rsid w:val="00F16CE4"/>
    <w:rsid w:val="00F23152"/>
    <w:rsid w:val="00F2375C"/>
    <w:rsid w:val="00F23873"/>
    <w:rsid w:val="00F25AFA"/>
    <w:rsid w:val="00F26515"/>
    <w:rsid w:val="00F26ECA"/>
    <w:rsid w:val="00F27E3A"/>
    <w:rsid w:val="00F30BE0"/>
    <w:rsid w:val="00F30CC6"/>
    <w:rsid w:val="00F32869"/>
    <w:rsid w:val="00F37BCB"/>
    <w:rsid w:val="00F411C6"/>
    <w:rsid w:val="00F41541"/>
    <w:rsid w:val="00F439FE"/>
    <w:rsid w:val="00F43DF4"/>
    <w:rsid w:val="00F441FC"/>
    <w:rsid w:val="00F4608B"/>
    <w:rsid w:val="00F46341"/>
    <w:rsid w:val="00F46A91"/>
    <w:rsid w:val="00F46CA1"/>
    <w:rsid w:val="00F50CA5"/>
    <w:rsid w:val="00F51880"/>
    <w:rsid w:val="00F51EF8"/>
    <w:rsid w:val="00F5365E"/>
    <w:rsid w:val="00F53F87"/>
    <w:rsid w:val="00F56D44"/>
    <w:rsid w:val="00F57F3C"/>
    <w:rsid w:val="00F6017C"/>
    <w:rsid w:val="00F6285B"/>
    <w:rsid w:val="00F640B4"/>
    <w:rsid w:val="00F64AB2"/>
    <w:rsid w:val="00F71303"/>
    <w:rsid w:val="00F72327"/>
    <w:rsid w:val="00F73335"/>
    <w:rsid w:val="00F73566"/>
    <w:rsid w:val="00F739FC"/>
    <w:rsid w:val="00F77D61"/>
    <w:rsid w:val="00F77D92"/>
    <w:rsid w:val="00F8034F"/>
    <w:rsid w:val="00F82BFA"/>
    <w:rsid w:val="00F83D59"/>
    <w:rsid w:val="00F843CA"/>
    <w:rsid w:val="00F84888"/>
    <w:rsid w:val="00F84D3C"/>
    <w:rsid w:val="00F85248"/>
    <w:rsid w:val="00F852B6"/>
    <w:rsid w:val="00F8596D"/>
    <w:rsid w:val="00F8783F"/>
    <w:rsid w:val="00F900A3"/>
    <w:rsid w:val="00F905F9"/>
    <w:rsid w:val="00F9148E"/>
    <w:rsid w:val="00F915DB"/>
    <w:rsid w:val="00F92CD9"/>
    <w:rsid w:val="00F9433E"/>
    <w:rsid w:val="00F943AB"/>
    <w:rsid w:val="00F950D0"/>
    <w:rsid w:val="00F96D6F"/>
    <w:rsid w:val="00F9771A"/>
    <w:rsid w:val="00FA0DAC"/>
    <w:rsid w:val="00FA2410"/>
    <w:rsid w:val="00FA2C5C"/>
    <w:rsid w:val="00FA38A7"/>
    <w:rsid w:val="00FA43E2"/>
    <w:rsid w:val="00FA5C51"/>
    <w:rsid w:val="00FA6F0D"/>
    <w:rsid w:val="00FA7459"/>
    <w:rsid w:val="00FA7C3E"/>
    <w:rsid w:val="00FB04A5"/>
    <w:rsid w:val="00FB1BB6"/>
    <w:rsid w:val="00FB3258"/>
    <w:rsid w:val="00FB3A70"/>
    <w:rsid w:val="00FB3E9B"/>
    <w:rsid w:val="00FB463E"/>
    <w:rsid w:val="00FB4DA0"/>
    <w:rsid w:val="00FC033D"/>
    <w:rsid w:val="00FC231B"/>
    <w:rsid w:val="00FC3B0D"/>
    <w:rsid w:val="00FC3E09"/>
    <w:rsid w:val="00FC3E96"/>
    <w:rsid w:val="00FC5BF5"/>
    <w:rsid w:val="00FC6C5D"/>
    <w:rsid w:val="00FC7986"/>
    <w:rsid w:val="00FD0B3B"/>
    <w:rsid w:val="00FD17E1"/>
    <w:rsid w:val="00FD23BA"/>
    <w:rsid w:val="00FD296A"/>
    <w:rsid w:val="00FD3244"/>
    <w:rsid w:val="00FD3DF9"/>
    <w:rsid w:val="00FD50CB"/>
    <w:rsid w:val="00FD5C9D"/>
    <w:rsid w:val="00FD65AA"/>
    <w:rsid w:val="00FE1798"/>
    <w:rsid w:val="00FE3ADC"/>
    <w:rsid w:val="00FE411A"/>
    <w:rsid w:val="00FE4732"/>
    <w:rsid w:val="00FE4914"/>
    <w:rsid w:val="00FE50AD"/>
    <w:rsid w:val="00FE5CE4"/>
    <w:rsid w:val="00FE7C94"/>
    <w:rsid w:val="00FF2E72"/>
    <w:rsid w:val="00FF3834"/>
    <w:rsid w:val="00FF4224"/>
    <w:rsid w:val="00FF6629"/>
    <w:rsid w:val="00FF6E8A"/>
    <w:rsid w:val="00FF7C74"/>
    <w:rsid w:val="2F057802"/>
    <w:rsid w:val="4F02FD84"/>
    <w:rsid w:val="55B3A831"/>
    <w:rsid w:val="5AE2522F"/>
    <w:rsid w:val="5E283036"/>
    <w:rsid w:val="67A425DA"/>
    <w:rsid w:val="76C277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8852F"/>
  <w15:docId w15:val="{C83BA6B8-D24E-43BD-BC6D-01B33C09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9"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Sol"/>
    <w:rsid w:val="0046791B"/>
    <w:pPr>
      <w:spacing w:after="0" w:line="360" w:lineRule="auto"/>
      <w:jc w:val="both"/>
    </w:pPr>
    <w:rPr>
      <w:rFonts w:ascii="Calibri" w:eastAsiaTheme="minorEastAsia" w:hAnsi="Calibri" w:cs="Times New Roman"/>
      <w:sz w:val="18"/>
      <w:szCs w:val="24"/>
    </w:rPr>
  </w:style>
  <w:style w:type="paragraph" w:styleId="Heading1">
    <w:name w:val="heading 1"/>
    <w:aliases w:val="Heading 1 Sys,CS_virsraksts_l"/>
    <w:basedOn w:val="BODYTEXTSys"/>
    <w:next w:val="BODYTEXTSys"/>
    <w:link w:val="Heading1Char"/>
    <w:autoRedefine/>
    <w:qFormat/>
    <w:rsid w:val="007C1F8D"/>
    <w:pPr>
      <w:keepNext/>
      <w:pageBreakBefore/>
      <w:numPr>
        <w:numId w:val="7"/>
      </w:numPr>
      <w:shd w:val="clear" w:color="auto" w:fill="0D6D95"/>
      <w:spacing w:before="120" w:after="120"/>
      <w:ind w:left="357" w:hanging="357"/>
      <w:outlineLvl w:val="0"/>
    </w:pPr>
    <w:rPr>
      <w:rFonts w:ascii="Segoe UI" w:eastAsiaTheme="majorEastAsia" w:hAnsi="Segoe UI"/>
      <w:b/>
      <w:bCs/>
      <w:caps/>
      <w:color w:val="FFFFFF" w:themeColor="background1"/>
      <w:kern w:val="32"/>
      <w:sz w:val="36"/>
      <w:szCs w:val="36"/>
    </w:rPr>
  </w:style>
  <w:style w:type="paragraph" w:styleId="Heading2">
    <w:name w:val="heading 2"/>
    <w:aliases w:val="Heading 2 Sys,Heading 2 Cons"/>
    <w:basedOn w:val="Normal"/>
    <w:next w:val="BODYTEXTSys"/>
    <w:link w:val="Heading2Char"/>
    <w:autoRedefine/>
    <w:uiPriority w:val="1"/>
    <w:qFormat/>
    <w:rsid w:val="004019D5"/>
    <w:pPr>
      <w:keepNext/>
      <w:numPr>
        <w:ilvl w:val="1"/>
        <w:numId w:val="7"/>
      </w:numPr>
      <w:spacing w:before="240" w:after="60"/>
      <w:ind w:left="714" w:hanging="357"/>
      <w:outlineLvl w:val="1"/>
    </w:pPr>
    <w:rPr>
      <w:rFonts w:ascii="Segoe UI" w:eastAsia="Times New Roman" w:hAnsi="Segoe UI"/>
      <w:b/>
      <w:color w:val="0D6D95"/>
      <w:sz w:val="32"/>
    </w:rPr>
  </w:style>
  <w:style w:type="paragraph" w:styleId="Heading3">
    <w:name w:val="heading 3"/>
    <w:aliases w:val="Heading 3 Sys"/>
    <w:basedOn w:val="BODYTEXTSys"/>
    <w:next w:val="BODYTEXTSys"/>
    <w:link w:val="Heading3Char"/>
    <w:autoRedefine/>
    <w:uiPriority w:val="2"/>
    <w:qFormat/>
    <w:rsid w:val="008B2C60"/>
    <w:pPr>
      <w:keepNext/>
      <w:numPr>
        <w:ilvl w:val="2"/>
        <w:numId w:val="7"/>
      </w:numPr>
      <w:spacing w:before="240"/>
      <w:ind w:left="720" w:hanging="720"/>
      <w:outlineLvl w:val="2"/>
    </w:pPr>
    <w:rPr>
      <w:rFonts w:ascii="Segoe UI" w:eastAsiaTheme="majorEastAsia" w:hAnsi="Segoe UI" w:cstheme="majorBidi"/>
      <w:b/>
      <w:bCs/>
      <w:color w:val="808080"/>
      <w:sz w:val="28"/>
      <w:szCs w:val="26"/>
    </w:rPr>
  </w:style>
  <w:style w:type="paragraph" w:styleId="Heading4">
    <w:name w:val="heading 4"/>
    <w:aliases w:val="Heading 4 Sys,Heading 4 Cons"/>
    <w:basedOn w:val="BODYTEXTSys"/>
    <w:next w:val="BODYTEXTSys"/>
    <w:link w:val="Heading4Char"/>
    <w:autoRedefine/>
    <w:uiPriority w:val="3"/>
    <w:rsid w:val="004178AF"/>
    <w:pPr>
      <w:keepNext/>
      <w:spacing w:before="240"/>
      <w:ind w:left="0"/>
      <w:outlineLvl w:val="3"/>
    </w:pPr>
    <w:rPr>
      <w:rFonts w:cstheme="majorBidi"/>
      <w:b/>
      <w:bCs/>
      <w:color w:val="808080"/>
      <w:sz w:val="26"/>
      <w:szCs w:val="28"/>
    </w:rPr>
  </w:style>
  <w:style w:type="paragraph" w:styleId="Heading5">
    <w:name w:val="heading 5"/>
    <w:basedOn w:val="Normal"/>
    <w:next w:val="Normal"/>
    <w:link w:val="Heading5Char"/>
    <w:uiPriority w:val="9"/>
    <w:semiHidden/>
    <w:unhideWhenUsed/>
    <w:rsid w:val="00D34C4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aliases w:val="Sol_virsraksts6"/>
    <w:basedOn w:val="Normal"/>
    <w:next w:val="Normal"/>
    <w:link w:val="Heading6Char"/>
    <w:uiPriority w:val="49"/>
    <w:semiHidden/>
    <w:qFormat/>
    <w:rsid w:val="004178AF"/>
    <w:pPr>
      <w:spacing w:before="240" w:after="60"/>
      <w:outlineLvl w:val="5"/>
    </w:pPr>
    <w:rPr>
      <w:rFonts w:cstheme="majorBidi"/>
      <w:b/>
      <w:bCs/>
      <w:sz w:val="22"/>
      <w:szCs w:val="22"/>
    </w:rPr>
  </w:style>
  <w:style w:type="paragraph" w:styleId="Heading7">
    <w:name w:val="heading 7"/>
    <w:aliases w:val="Sol_virsraksts7"/>
    <w:basedOn w:val="Normal"/>
    <w:next w:val="Normal"/>
    <w:link w:val="Heading7Char"/>
    <w:uiPriority w:val="49"/>
    <w:semiHidden/>
    <w:qFormat/>
    <w:rsid w:val="004178AF"/>
    <w:pPr>
      <w:spacing w:before="240" w:after="60"/>
      <w:outlineLvl w:val="6"/>
    </w:pPr>
    <w:rPr>
      <w:rFonts w:cstheme="majorBidi"/>
    </w:rPr>
  </w:style>
  <w:style w:type="paragraph" w:styleId="Heading8">
    <w:name w:val="heading 8"/>
    <w:aliases w:val="Sol_virsraksts8"/>
    <w:basedOn w:val="Normal"/>
    <w:next w:val="Normal"/>
    <w:link w:val="Heading8Char"/>
    <w:uiPriority w:val="49"/>
    <w:semiHidden/>
    <w:qFormat/>
    <w:rsid w:val="004178AF"/>
    <w:pPr>
      <w:spacing w:before="240" w:after="60"/>
      <w:outlineLvl w:val="7"/>
    </w:pPr>
    <w:rPr>
      <w:rFonts w:cstheme="majorBidi"/>
      <w:i/>
      <w:iCs/>
    </w:rPr>
  </w:style>
  <w:style w:type="paragraph" w:styleId="Heading9">
    <w:name w:val="heading 9"/>
    <w:basedOn w:val="Normal"/>
    <w:next w:val="Normal"/>
    <w:link w:val="Heading9Char"/>
    <w:uiPriority w:val="49"/>
    <w:semiHidden/>
    <w:unhideWhenUsed/>
    <w:qFormat/>
    <w:rsid w:val="004178A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ys Char,CS_virsraksts_l Char"/>
    <w:basedOn w:val="DefaultParagraphFont"/>
    <w:link w:val="Heading1"/>
    <w:rsid w:val="007C1F8D"/>
    <w:rPr>
      <w:rFonts w:ascii="Segoe UI" w:eastAsiaTheme="majorEastAsia" w:hAnsi="Segoe UI" w:cs="Times New Roman"/>
      <w:b/>
      <w:bCs/>
      <w:caps/>
      <w:color w:val="FFFFFF" w:themeColor="background1"/>
      <w:kern w:val="32"/>
      <w:sz w:val="36"/>
      <w:szCs w:val="36"/>
      <w:shd w:val="clear" w:color="auto" w:fill="0D6D95"/>
    </w:rPr>
  </w:style>
  <w:style w:type="character" w:customStyle="1" w:styleId="Heading2Char">
    <w:name w:val="Heading 2 Char"/>
    <w:aliases w:val="Heading 2 Sys Char,Heading 2 Cons Char"/>
    <w:basedOn w:val="DefaultParagraphFont"/>
    <w:link w:val="Heading2"/>
    <w:uiPriority w:val="1"/>
    <w:rsid w:val="004019D5"/>
    <w:rPr>
      <w:rFonts w:ascii="Segoe UI" w:eastAsia="Times New Roman" w:hAnsi="Segoe UI" w:cs="Times New Roman"/>
      <w:b/>
      <w:color w:val="0D6D95"/>
      <w:sz w:val="32"/>
      <w:szCs w:val="24"/>
    </w:rPr>
  </w:style>
  <w:style w:type="character" w:customStyle="1" w:styleId="Heading3Char">
    <w:name w:val="Heading 3 Char"/>
    <w:aliases w:val="Heading 3 Sys Char"/>
    <w:basedOn w:val="DefaultParagraphFont"/>
    <w:link w:val="Heading3"/>
    <w:uiPriority w:val="2"/>
    <w:rsid w:val="008B2C60"/>
    <w:rPr>
      <w:rFonts w:ascii="Segoe UI" w:eastAsiaTheme="majorEastAsia" w:hAnsi="Segoe UI" w:cstheme="majorBidi"/>
      <w:b/>
      <w:bCs/>
      <w:color w:val="808080"/>
      <w:sz w:val="28"/>
      <w:szCs w:val="26"/>
    </w:rPr>
  </w:style>
  <w:style w:type="character" w:customStyle="1" w:styleId="Heading4Char">
    <w:name w:val="Heading 4 Char"/>
    <w:aliases w:val="Heading 4 Sys Char,Heading 4 Cons Char"/>
    <w:basedOn w:val="DefaultParagraphFont"/>
    <w:link w:val="Heading4"/>
    <w:uiPriority w:val="3"/>
    <w:rsid w:val="004178AF"/>
    <w:rPr>
      <w:rFonts w:ascii="Calibri" w:eastAsiaTheme="minorEastAsia" w:hAnsi="Calibri" w:cstheme="majorBidi"/>
      <w:b/>
      <w:bCs/>
      <w:color w:val="808080"/>
      <w:sz w:val="26"/>
      <w:szCs w:val="28"/>
    </w:rPr>
  </w:style>
  <w:style w:type="character" w:customStyle="1" w:styleId="Heading6Char">
    <w:name w:val="Heading 6 Char"/>
    <w:aliases w:val="Sol_virsraksts6 Char"/>
    <w:basedOn w:val="DefaultParagraphFont"/>
    <w:link w:val="Heading6"/>
    <w:uiPriority w:val="49"/>
    <w:semiHidden/>
    <w:rsid w:val="004178AF"/>
    <w:rPr>
      <w:rFonts w:ascii="Calibri" w:eastAsiaTheme="minorEastAsia" w:hAnsi="Calibri" w:cstheme="majorBidi"/>
      <w:b/>
      <w:bCs/>
    </w:rPr>
  </w:style>
  <w:style w:type="character" w:customStyle="1" w:styleId="Heading7Char">
    <w:name w:val="Heading 7 Char"/>
    <w:aliases w:val="Sol_virsraksts7 Char"/>
    <w:basedOn w:val="DefaultParagraphFont"/>
    <w:link w:val="Heading7"/>
    <w:uiPriority w:val="49"/>
    <w:semiHidden/>
    <w:rsid w:val="004178AF"/>
    <w:rPr>
      <w:rFonts w:ascii="Calibri" w:eastAsiaTheme="minorEastAsia" w:hAnsi="Calibri" w:cstheme="majorBidi"/>
      <w:sz w:val="18"/>
      <w:szCs w:val="24"/>
    </w:rPr>
  </w:style>
  <w:style w:type="character" w:customStyle="1" w:styleId="Heading8Char">
    <w:name w:val="Heading 8 Char"/>
    <w:aliases w:val="Sol_virsraksts8 Char"/>
    <w:basedOn w:val="DefaultParagraphFont"/>
    <w:link w:val="Heading8"/>
    <w:uiPriority w:val="49"/>
    <w:semiHidden/>
    <w:rsid w:val="004178AF"/>
    <w:rPr>
      <w:rFonts w:ascii="Calibri" w:eastAsiaTheme="minorEastAsia" w:hAnsi="Calibri" w:cstheme="majorBidi"/>
      <w:i/>
      <w:iCs/>
      <w:sz w:val="18"/>
      <w:szCs w:val="24"/>
    </w:rPr>
  </w:style>
  <w:style w:type="character" w:customStyle="1" w:styleId="Heading9Char">
    <w:name w:val="Heading 9 Char"/>
    <w:basedOn w:val="DefaultParagraphFont"/>
    <w:link w:val="Heading9"/>
    <w:uiPriority w:val="49"/>
    <w:semiHidden/>
    <w:rsid w:val="004178AF"/>
    <w:rPr>
      <w:rFonts w:asciiTheme="majorHAnsi" w:eastAsiaTheme="majorEastAsia" w:hAnsiTheme="majorHAnsi" w:cstheme="majorBidi"/>
    </w:rPr>
  </w:style>
  <w:style w:type="paragraph" w:styleId="Caption">
    <w:name w:val="caption"/>
    <w:aliases w:val="Table Name Sys,Table Name Cons"/>
    <w:basedOn w:val="BODYTEXTSys"/>
    <w:next w:val="BODYTEXTSys"/>
    <w:link w:val="CaptionChar"/>
    <w:autoRedefine/>
    <w:uiPriority w:val="35"/>
    <w:unhideWhenUsed/>
    <w:qFormat/>
    <w:rsid w:val="000A2666"/>
    <w:pPr>
      <w:keepNext/>
      <w:spacing w:after="200" w:line="240" w:lineRule="auto"/>
      <w:ind w:right="83"/>
      <w:jc w:val="right"/>
    </w:pPr>
    <w:rPr>
      <w:b/>
      <w:bCs/>
      <w:color w:val="7F7F7F" w:themeColor="text1" w:themeTint="80"/>
      <w:sz w:val="18"/>
      <w:szCs w:val="18"/>
    </w:rPr>
  </w:style>
  <w:style w:type="paragraph" w:customStyle="1" w:styleId="BODYTEXTSys">
    <w:name w:val="BODY TEXT Sys"/>
    <w:basedOn w:val="Normal"/>
    <w:link w:val="BODYTEXTSysChar"/>
    <w:autoRedefine/>
    <w:uiPriority w:val="5"/>
    <w:rsid w:val="00095E84"/>
    <w:pPr>
      <w:spacing w:before="60" w:after="60"/>
      <w:ind w:left="45"/>
    </w:pPr>
    <w:rPr>
      <w:sz w:val="22"/>
    </w:rPr>
  </w:style>
  <w:style w:type="paragraph" w:customStyle="1" w:styleId="Bullet1Sys">
    <w:name w:val="Bullet 1 Sys"/>
    <w:basedOn w:val="Normal"/>
    <w:autoRedefine/>
    <w:uiPriority w:val="10"/>
    <w:rsid w:val="00FE1798"/>
    <w:pPr>
      <w:tabs>
        <w:tab w:val="left" w:pos="144"/>
        <w:tab w:val="left" w:pos="7088"/>
      </w:tabs>
      <w:spacing w:before="240" w:after="60"/>
      <w:ind w:left="504"/>
    </w:pPr>
    <w:rPr>
      <w:sz w:val="20"/>
    </w:rPr>
  </w:style>
  <w:style w:type="paragraph" w:customStyle="1" w:styleId="Bullet2Sys">
    <w:name w:val="Bullet 2 Sys"/>
    <w:basedOn w:val="Normal"/>
    <w:link w:val="Bullet2SysChar"/>
    <w:autoRedefine/>
    <w:uiPriority w:val="10"/>
    <w:rsid w:val="00224E3A"/>
    <w:pPr>
      <w:numPr>
        <w:numId w:val="9"/>
      </w:numPr>
      <w:tabs>
        <w:tab w:val="left" w:pos="142"/>
      </w:tabs>
      <w:spacing w:before="60" w:after="60"/>
    </w:pPr>
    <w:rPr>
      <w:sz w:val="20"/>
    </w:rPr>
  </w:style>
  <w:style w:type="paragraph" w:customStyle="1" w:styleId="Bullet3Sys">
    <w:name w:val="Bullet 3 Sys"/>
    <w:basedOn w:val="Normal"/>
    <w:autoRedefine/>
    <w:uiPriority w:val="11"/>
    <w:rsid w:val="002D26D7"/>
    <w:pPr>
      <w:numPr>
        <w:ilvl w:val="2"/>
        <w:numId w:val="1"/>
      </w:numPr>
      <w:tabs>
        <w:tab w:val="left" w:pos="1418"/>
      </w:tabs>
      <w:spacing w:before="40" w:after="40" w:line="240" w:lineRule="auto"/>
      <w:contextualSpacing/>
    </w:pPr>
    <w:rPr>
      <w:sz w:val="20"/>
    </w:rPr>
  </w:style>
  <w:style w:type="character" w:customStyle="1" w:styleId="Bullet2SysChar">
    <w:name w:val="Bullet 2 Sys Char"/>
    <w:basedOn w:val="DefaultParagraphFont"/>
    <w:link w:val="Bullet2Sys"/>
    <w:uiPriority w:val="10"/>
    <w:rsid w:val="00224E3A"/>
    <w:rPr>
      <w:rFonts w:ascii="Calibri" w:eastAsiaTheme="minorEastAsia" w:hAnsi="Calibri" w:cs="Times New Roman"/>
      <w:sz w:val="20"/>
      <w:szCs w:val="24"/>
    </w:rPr>
  </w:style>
  <w:style w:type="paragraph" w:customStyle="1" w:styleId="Bullet4Sys">
    <w:name w:val="Bullet 4 Sys"/>
    <w:basedOn w:val="Normal"/>
    <w:autoRedefine/>
    <w:uiPriority w:val="11"/>
    <w:rsid w:val="004178AF"/>
    <w:pPr>
      <w:numPr>
        <w:ilvl w:val="3"/>
        <w:numId w:val="1"/>
      </w:numPr>
      <w:tabs>
        <w:tab w:val="left" w:pos="1701"/>
      </w:tabs>
      <w:spacing w:before="40" w:after="40" w:line="240" w:lineRule="auto"/>
    </w:pPr>
  </w:style>
  <w:style w:type="paragraph" w:styleId="Footer">
    <w:name w:val="footer"/>
    <w:basedOn w:val="Normal"/>
    <w:link w:val="FooterChar"/>
    <w:uiPriority w:val="99"/>
    <w:rsid w:val="004178AF"/>
    <w:pPr>
      <w:tabs>
        <w:tab w:val="center" w:pos="4153"/>
        <w:tab w:val="right" w:pos="8306"/>
      </w:tabs>
      <w:spacing w:line="240" w:lineRule="auto"/>
    </w:pPr>
  </w:style>
  <w:style w:type="character" w:customStyle="1" w:styleId="FooterChar">
    <w:name w:val="Footer Char"/>
    <w:basedOn w:val="DefaultParagraphFont"/>
    <w:link w:val="Footer"/>
    <w:uiPriority w:val="99"/>
    <w:rsid w:val="004178AF"/>
    <w:rPr>
      <w:rFonts w:ascii="Calibri" w:eastAsiaTheme="minorEastAsia" w:hAnsi="Calibri" w:cs="Times New Roman"/>
      <w:sz w:val="18"/>
      <w:szCs w:val="24"/>
    </w:rPr>
  </w:style>
  <w:style w:type="table" w:styleId="TableGrid">
    <w:name w:val="Table Grid"/>
    <w:basedOn w:val="TableNormal"/>
    <w:uiPriority w:val="39"/>
    <w:rsid w:val="004178AF"/>
    <w:pPr>
      <w:spacing w:before="40" w:after="0" w:line="240" w:lineRule="auto"/>
    </w:pPr>
    <w:rPr>
      <w:rFonts w:ascii="Calibri" w:eastAsiaTheme="minorEastAsia" w:hAnsi="Calibri" w:cs="Times New Roman"/>
      <w:sz w:val="18"/>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Pr>
    <w:tblStylePr w:type="firstRow">
      <w:pPr>
        <w:wordWrap/>
        <w:spacing w:beforeLines="50" w:before="50" w:beforeAutospacing="0" w:afterLines="50" w:after="50" w:afterAutospacing="0" w:line="240" w:lineRule="auto"/>
      </w:pPr>
      <w:rPr>
        <w:rFonts w:ascii="Calibri" w:hAnsi="Calibri"/>
        <w:b/>
        <w:color w:val="FFFFFF" w:themeColor="background1"/>
        <w:sz w:val="20"/>
      </w:rPr>
      <w:tblPr/>
      <w:tcPr>
        <w:shd w:val="clear" w:color="auto" w:fill="9BBB59" w:themeFill="accent3"/>
      </w:tcPr>
    </w:tblStylePr>
    <w:tblStylePr w:type="lastRow">
      <w:rPr>
        <w:rFonts w:ascii="Calibri" w:hAnsi="Calibri"/>
        <w:b/>
        <w:color w:val="FFFFFF" w:themeColor="background1"/>
        <w:sz w:val="20"/>
      </w:rPr>
    </w:tblStylePr>
    <w:tblStylePr w:type="firstCol">
      <w:rPr>
        <w:rFonts w:ascii="Calibri" w:hAnsi="Calibri"/>
        <w:b/>
        <w:color w:val="595959" w:themeColor="text1" w:themeTint="A6"/>
        <w:sz w:val="20"/>
      </w:rPr>
    </w:tblStylePr>
  </w:style>
  <w:style w:type="paragraph" w:customStyle="1" w:styleId="Heading0">
    <w:name w:val="Heading 0"/>
    <w:basedOn w:val="Normal"/>
    <w:next w:val="BODYTEXTSys"/>
    <w:autoRedefine/>
    <w:rsid w:val="00566766"/>
    <w:pPr>
      <w:pageBreakBefore/>
      <w:spacing w:before="4400"/>
      <w:jc w:val="center"/>
    </w:pPr>
    <w:rPr>
      <w:rFonts w:asciiTheme="minorHAnsi" w:hAnsiTheme="minorHAnsi"/>
      <w:b/>
      <w:caps/>
      <w:color w:val="365F91" w:themeColor="accent1" w:themeShade="BF"/>
      <w:sz w:val="48"/>
      <w:szCs w:val="48"/>
    </w:rPr>
  </w:style>
  <w:style w:type="paragraph" w:styleId="ListParagraph">
    <w:name w:val="List Paragraph"/>
    <w:basedOn w:val="Normal"/>
    <w:uiPriority w:val="34"/>
    <w:qFormat/>
    <w:rsid w:val="004178AF"/>
    <w:pPr>
      <w:spacing w:line="240" w:lineRule="auto"/>
      <w:ind w:left="720"/>
      <w:contextualSpacing/>
      <w:jc w:val="left"/>
    </w:pPr>
    <w:rPr>
      <w:rFonts w:ascii="Times New Roman" w:eastAsiaTheme="minorHAnsi" w:hAnsi="Times New Roman"/>
      <w:sz w:val="24"/>
      <w:lang w:eastAsia="lv-LV"/>
    </w:rPr>
  </w:style>
  <w:style w:type="paragraph" w:styleId="BodyText3">
    <w:name w:val="Body Text 3"/>
    <w:basedOn w:val="Normal"/>
    <w:link w:val="BodyText3Char"/>
    <w:uiPriority w:val="99"/>
    <w:rsid w:val="004178AF"/>
    <w:pPr>
      <w:spacing w:line="240" w:lineRule="auto"/>
    </w:pPr>
    <w:rPr>
      <w:rFonts w:ascii="Times New Roman" w:eastAsia="Times New Roman" w:hAnsi="Times New Roman"/>
      <w:b/>
      <w:bCs/>
      <w:sz w:val="28"/>
    </w:rPr>
  </w:style>
  <w:style w:type="character" w:customStyle="1" w:styleId="BodyText3Char">
    <w:name w:val="Body Text 3 Char"/>
    <w:basedOn w:val="DefaultParagraphFont"/>
    <w:link w:val="BodyText3"/>
    <w:uiPriority w:val="99"/>
    <w:rsid w:val="004178AF"/>
    <w:rPr>
      <w:rFonts w:ascii="Times New Roman" w:eastAsia="Times New Roman" w:hAnsi="Times New Roman" w:cs="Times New Roman"/>
      <w:b/>
      <w:bCs/>
      <w:sz w:val="28"/>
      <w:szCs w:val="24"/>
    </w:rPr>
  </w:style>
  <w:style w:type="paragraph" w:styleId="EndnoteText">
    <w:name w:val="endnote text"/>
    <w:basedOn w:val="Normal"/>
    <w:link w:val="EndnoteTextChar"/>
    <w:rsid w:val="004178AF"/>
    <w:pPr>
      <w:numPr>
        <w:numId w:val="2"/>
      </w:numPr>
      <w:spacing w:line="240" w:lineRule="auto"/>
      <w:ind w:left="0" w:firstLine="0"/>
      <w:jc w:val="left"/>
    </w:pPr>
    <w:rPr>
      <w:rFonts w:ascii="Times New Roman" w:eastAsia="Times New Roman" w:hAnsi="Times New Roman"/>
      <w:sz w:val="20"/>
      <w:szCs w:val="20"/>
      <w:lang w:val="en-US" w:eastAsia="lv-LV"/>
    </w:rPr>
  </w:style>
  <w:style w:type="character" w:customStyle="1" w:styleId="EndnoteTextChar">
    <w:name w:val="Endnote Text Char"/>
    <w:basedOn w:val="DefaultParagraphFont"/>
    <w:link w:val="EndnoteText"/>
    <w:rsid w:val="004178AF"/>
    <w:rPr>
      <w:rFonts w:ascii="Times New Roman" w:eastAsia="Times New Roman" w:hAnsi="Times New Roman" w:cs="Times New Roman"/>
      <w:sz w:val="20"/>
      <w:szCs w:val="20"/>
      <w:lang w:val="en-US" w:eastAsia="lv-LV"/>
    </w:rPr>
  </w:style>
  <w:style w:type="character" w:customStyle="1" w:styleId="apple-style-span">
    <w:name w:val="apple-style-span"/>
    <w:uiPriority w:val="99"/>
    <w:rsid w:val="00255B70"/>
  </w:style>
  <w:style w:type="paragraph" w:styleId="BalloonText">
    <w:name w:val="Balloon Text"/>
    <w:basedOn w:val="Normal"/>
    <w:link w:val="BalloonTextChar"/>
    <w:uiPriority w:val="99"/>
    <w:semiHidden/>
    <w:unhideWhenUsed/>
    <w:rsid w:val="00255B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B70"/>
    <w:rPr>
      <w:rFonts w:ascii="Tahoma" w:eastAsiaTheme="minorEastAsia" w:hAnsi="Tahoma" w:cs="Tahoma"/>
      <w:sz w:val="16"/>
      <w:szCs w:val="16"/>
    </w:rPr>
  </w:style>
  <w:style w:type="character" w:styleId="CommentReference">
    <w:name w:val="annotation reference"/>
    <w:uiPriority w:val="99"/>
    <w:semiHidden/>
    <w:unhideWhenUsed/>
    <w:rsid w:val="00433B18"/>
    <w:rPr>
      <w:sz w:val="16"/>
      <w:szCs w:val="16"/>
    </w:rPr>
  </w:style>
  <w:style w:type="paragraph" w:styleId="CommentText">
    <w:name w:val="annotation text"/>
    <w:basedOn w:val="Normal"/>
    <w:link w:val="CommentTextChar"/>
    <w:uiPriority w:val="99"/>
    <w:unhideWhenUsed/>
    <w:rsid w:val="00433B18"/>
    <w:pPr>
      <w:spacing w:after="200" w:line="276" w:lineRule="auto"/>
      <w:jc w:val="left"/>
    </w:pPr>
    <w:rPr>
      <w:rFonts w:eastAsia="Calibri"/>
      <w:sz w:val="20"/>
      <w:szCs w:val="20"/>
    </w:rPr>
  </w:style>
  <w:style w:type="character" w:customStyle="1" w:styleId="CommentTextChar">
    <w:name w:val="Comment Text Char"/>
    <w:basedOn w:val="DefaultParagraphFont"/>
    <w:link w:val="CommentText"/>
    <w:uiPriority w:val="99"/>
    <w:rsid w:val="00433B18"/>
    <w:rPr>
      <w:rFonts w:ascii="Calibri" w:eastAsia="Calibri" w:hAnsi="Calibri" w:cs="Times New Roman"/>
      <w:sz w:val="20"/>
      <w:szCs w:val="20"/>
    </w:rPr>
  </w:style>
  <w:style w:type="paragraph" w:styleId="Header">
    <w:name w:val="header"/>
    <w:basedOn w:val="Normal"/>
    <w:link w:val="HeaderChar"/>
    <w:uiPriority w:val="99"/>
    <w:unhideWhenUsed/>
    <w:rsid w:val="007F24C9"/>
    <w:pPr>
      <w:tabs>
        <w:tab w:val="center" w:pos="4153"/>
        <w:tab w:val="right" w:pos="8306"/>
      </w:tabs>
      <w:spacing w:line="240" w:lineRule="auto"/>
    </w:pPr>
  </w:style>
  <w:style w:type="character" w:customStyle="1" w:styleId="HeaderChar">
    <w:name w:val="Header Char"/>
    <w:basedOn w:val="DefaultParagraphFont"/>
    <w:link w:val="Header"/>
    <w:uiPriority w:val="99"/>
    <w:rsid w:val="007F24C9"/>
    <w:rPr>
      <w:rFonts w:ascii="Calibri" w:eastAsiaTheme="minorEastAsia" w:hAnsi="Calibri" w:cs="Times New Roman"/>
      <w:sz w:val="18"/>
      <w:szCs w:val="24"/>
    </w:rPr>
  </w:style>
  <w:style w:type="paragraph" w:styleId="TOCHeading">
    <w:name w:val="TOC Heading"/>
    <w:basedOn w:val="Heading1"/>
    <w:next w:val="Normal"/>
    <w:uiPriority w:val="39"/>
    <w:unhideWhenUsed/>
    <w:rsid w:val="00512794"/>
    <w:pPr>
      <w:keepLines/>
      <w:pageBreakBefore w:val="0"/>
      <w:numPr>
        <w:numId w:val="0"/>
      </w:numPr>
      <w:shd w:val="clear" w:color="auto" w:fill="auto"/>
      <w:spacing w:before="480" w:after="0" w:line="276" w:lineRule="auto"/>
      <w:jc w:val="left"/>
      <w:outlineLvl w:val="9"/>
    </w:pPr>
    <w:rPr>
      <w:rFonts w:asciiTheme="majorHAnsi" w:hAnsiTheme="majorHAnsi"/>
      <w:caps w:val="0"/>
      <w:color w:val="365F91" w:themeColor="accent1" w:themeShade="BF"/>
      <w:kern w:val="0"/>
      <w:sz w:val="28"/>
      <w:szCs w:val="28"/>
      <w:lang w:val="en-US" w:eastAsia="ja-JP"/>
    </w:rPr>
  </w:style>
  <w:style w:type="paragraph" w:styleId="TOC2">
    <w:name w:val="toc 2"/>
    <w:basedOn w:val="Normal"/>
    <w:next w:val="Normal"/>
    <w:autoRedefine/>
    <w:uiPriority w:val="39"/>
    <w:unhideWhenUsed/>
    <w:rsid w:val="002623D7"/>
    <w:pPr>
      <w:tabs>
        <w:tab w:val="left" w:pos="880"/>
        <w:tab w:val="right" w:leader="dot" w:pos="8720"/>
      </w:tabs>
      <w:spacing w:after="100" w:line="276" w:lineRule="auto"/>
      <w:ind w:left="220"/>
      <w:jc w:val="left"/>
    </w:pPr>
    <w:rPr>
      <w:rFonts w:asciiTheme="minorHAnsi" w:hAnsiTheme="minorHAnsi" w:cstheme="minorBidi"/>
      <w:sz w:val="22"/>
      <w:szCs w:val="22"/>
      <w:lang w:val="en-US" w:eastAsia="ja-JP"/>
    </w:rPr>
  </w:style>
  <w:style w:type="paragraph" w:styleId="TOC1">
    <w:name w:val="toc 1"/>
    <w:basedOn w:val="Normal"/>
    <w:next w:val="Normal"/>
    <w:autoRedefine/>
    <w:uiPriority w:val="39"/>
    <w:unhideWhenUsed/>
    <w:rsid w:val="008B2C60"/>
    <w:pPr>
      <w:tabs>
        <w:tab w:val="left" w:pos="440"/>
        <w:tab w:val="right" w:leader="dot" w:pos="8720"/>
      </w:tabs>
      <w:spacing w:after="100" w:line="276" w:lineRule="auto"/>
      <w:jc w:val="left"/>
    </w:pPr>
    <w:rPr>
      <w:rFonts w:asciiTheme="minorHAnsi" w:hAnsiTheme="minorHAnsi" w:cstheme="minorBidi"/>
      <w:sz w:val="22"/>
      <w:szCs w:val="22"/>
      <w:lang w:val="en-US" w:eastAsia="ja-JP"/>
    </w:rPr>
  </w:style>
  <w:style w:type="paragraph" w:styleId="TOC3">
    <w:name w:val="toc 3"/>
    <w:basedOn w:val="Normal"/>
    <w:next w:val="Normal"/>
    <w:autoRedefine/>
    <w:uiPriority w:val="39"/>
    <w:unhideWhenUsed/>
    <w:rsid w:val="00512794"/>
    <w:pPr>
      <w:spacing w:after="100" w:line="276" w:lineRule="auto"/>
      <w:ind w:left="440"/>
      <w:jc w:val="left"/>
    </w:pPr>
    <w:rPr>
      <w:rFonts w:asciiTheme="minorHAnsi" w:hAnsiTheme="minorHAnsi" w:cstheme="minorBidi"/>
      <w:sz w:val="22"/>
      <w:szCs w:val="22"/>
      <w:lang w:val="en-US" w:eastAsia="ja-JP"/>
    </w:rPr>
  </w:style>
  <w:style w:type="character" w:styleId="Hyperlink">
    <w:name w:val="Hyperlink"/>
    <w:basedOn w:val="DefaultParagraphFont"/>
    <w:uiPriority w:val="99"/>
    <w:unhideWhenUsed/>
    <w:rsid w:val="00512794"/>
    <w:rPr>
      <w:color w:val="0000FF" w:themeColor="hyperlink"/>
      <w:u w:val="single"/>
    </w:rPr>
  </w:style>
  <w:style w:type="paragraph" w:styleId="ListBullet3">
    <w:name w:val="List Bullet 3"/>
    <w:basedOn w:val="Normal"/>
    <w:uiPriority w:val="99"/>
    <w:semiHidden/>
    <w:unhideWhenUsed/>
    <w:rsid w:val="00353CD2"/>
    <w:pPr>
      <w:numPr>
        <w:numId w:val="3"/>
      </w:numPr>
      <w:contextualSpacing/>
    </w:pPr>
  </w:style>
  <w:style w:type="table" w:styleId="MediumGrid2-Accent1">
    <w:name w:val="Medium Grid 2 Accent 1"/>
    <w:basedOn w:val="TableNormal"/>
    <w:uiPriority w:val="68"/>
    <w:rsid w:val="00A575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CommentSubject">
    <w:name w:val="annotation subject"/>
    <w:basedOn w:val="CommentText"/>
    <w:next w:val="CommentText"/>
    <w:link w:val="CommentSubjectChar"/>
    <w:uiPriority w:val="99"/>
    <w:semiHidden/>
    <w:unhideWhenUsed/>
    <w:rsid w:val="00331CCB"/>
    <w:pPr>
      <w:spacing w:after="0" w:line="240" w:lineRule="auto"/>
      <w:jc w:val="both"/>
    </w:pPr>
    <w:rPr>
      <w:rFonts w:eastAsiaTheme="minorEastAsia"/>
      <w:b/>
      <w:bCs/>
    </w:rPr>
  </w:style>
  <w:style w:type="character" w:customStyle="1" w:styleId="CommentSubjectChar">
    <w:name w:val="Comment Subject Char"/>
    <w:basedOn w:val="CommentTextChar"/>
    <w:link w:val="CommentSubject"/>
    <w:uiPriority w:val="99"/>
    <w:semiHidden/>
    <w:rsid w:val="00331CCB"/>
    <w:rPr>
      <w:rFonts w:ascii="Calibri" w:eastAsiaTheme="minorEastAsia" w:hAnsi="Calibri" w:cs="Times New Roman"/>
      <w:b/>
      <w:bCs/>
      <w:sz w:val="20"/>
      <w:szCs w:val="20"/>
    </w:rPr>
  </w:style>
  <w:style w:type="table" w:styleId="LightList-Accent5">
    <w:name w:val="Light List Accent 5"/>
    <w:basedOn w:val="TableNormal"/>
    <w:uiPriority w:val="61"/>
    <w:rsid w:val="005731A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5731A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Shading-Accent1">
    <w:name w:val="Light Shading Accent 1"/>
    <w:basedOn w:val="TableNormal"/>
    <w:uiPriority w:val="60"/>
    <w:rsid w:val="00996F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tyle1">
    <w:name w:val="Style1"/>
    <w:basedOn w:val="TableNormal"/>
    <w:uiPriority w:val="99"/>
    <w:rsid w:val="00996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tblPr/>
      <w:tcPr>
        <w:shd w:val="clear" w:color="auto" w:fill="BFBFBF" w:themeFill="background1" w:themeFillShade="BF"/>
      </w:tcPr>
    </w:tblStylePr>
  </w:style>
  <w:style w:type="paragraph" w:customStyle="1" w:styleId="BODYTEXTSol">
    <w:name w:val="BODY TEXT Sol"/>
    <w:basedOn w:val="Normal"/>
    <w:uiPriority w:val="5"/>
    <w:rsid w:val="00CD0061"/>
    <w:pPr>
      <w:spacing w:before="60" w:after="60"/>
    </w:pPr>
    <w:rPr>
      <w:rFonts w:eastAsia="Times New Roman"/>
      <w:sz w:val="20"/>
    </w:rPr>
  </w:style>
  <w:style w:type="paragraph" w:customStyle="1" w:styleId="ESYbody">
    <w:name w:val="ESY body"/>
    <w:basedOn w:val="Normal"/>
    <w:link w:val="ESYbodyRakstz"/>
    <w:autoRedefine/>
    <w:uiPriority w:val="5"/>
    <w:qFormat/>
    <w:rsid w:val="005A3E7F"/>
    <w:pPr>
      <w:spacing w:beforeLines="50" w:before="120" w:afterLines="50" w:after="120"/>
      <w:contextualSpacing/>
      <w:jc w:val="left"/>
    </w:pPr>
    <w:rPr>
      <w:rFonts w:ascii="Segoe UI" w:hAnsi="Segoe UI" w:cs="Segoe UI"/>
      <w:sz w:val="22"/>
    </w:rPr>
  </w:style>
  <w:style w:type="paragraph" w:customStyle="1" w:styleId="TitleDocTypeCons">
    <w:name w:val="Title Doc Type Cons"/>
    <w:basedOn w:val="Normal"/>
    <w:autoRedefine/>
    <w:uiPriority w:val="16"/>
    <w:rsid w:val="002E61BC"/>
    <w:pPr>
      <w:spacing w:before="4400"/>
      <w:jc w:val="center"/>
    </w:pPr>
    <w:rPr>
      <w:rFonts w:eastAsia="Times New Roman"/>
      <w:b/>
      <w:caps/>
      <w:color w:val="0D6D95"/>
      <w:sz w:val="40"/>
      <w:lang w:val="en-US"/>
    </w:rPr>
  </w:style>
  <w:style w:type="paragraph" w:customStyle="1" w:styleId="TitleClientNameCons">
    <w:name w:val="Title Client Name Cons"/>
    <w:next w:val="ESYbody"/>
    <w:autoRedefine/>
    <w:uiPriority w:val="17"/>
    <w:rsid w:val="0016321F"/>
    <w:pPr>
      <w:spacing w:after="0" w:line="240" w:lineRule="auto"/>
      <w:jc w:val="center"/>
    </w:pPr>
    <w:rPr>
      <w:rFonts w:ascii="Calibri" w:eastAsia="Times New Roman" w:hAnsi="Calibri" w:cs="Times New Roman"/>
      <w:color w:val="808080"/>
      <w:sz w:val="28"/>
      <w:szCs w:val="24"/>
    </w:rPr>
  </w:style>
  <w:style w:type="paragraph" w:customStyle="1" w:styleId="TitleIDNoSol">
    <w:name w:val="Title ID No Sol"/>
    <w:basedOn w:val="Normal"/>
    <w:next w:val="Normal"/>
    <w:uiPriority w:val="18"/>
    <w:rsid w:val="0016321F"/>
    <w:pPr>
      <w:spacing w:before="60" w:after="60"/>
      <w:jc w:val="center"/>
    </w:pPr>
    <w:rPr>
      <w:rFonts w:eastAsia="Times New Roman"/>
      <w:color w:val="4D4D4D"/>
      <w:sz w:val="20"/>
    </w:rPr>
  </w:style>
  <w:style w:type="paragraph" w:customStyle="1" w:styleId="Button">
    <w:name w:val="Button"/>
    <w:basedOn w:val="ESYbody"/>
    <w:link w:val="ButtonChar"/>
    <w:qFormat/>
    <w:rsid w:val="00874BCC"/>
    <w:pPr>
      <w:pBdr>
        <w:top w:val="thinThickSmallGap" w:sz="18" w:space="4" w:color="auto"/>
        <w:left w:val="thinThickSmallGap" w:sz="18" w:space="4" w:color="auto"/>
        <w:bottom w:val="thickThinSmallGap" w:sz="18" w:space="4" w:color="auto"/>
        <w:right w:val="thickThinSmallGap" w:sz="18" w:space="4" w:color="auto"/>
      </w:pBdr>
      <w:shd w:val="clear" w:color="auto" w:fill="0D6D95"/>
    </w:pPr>
    <w:rPr>
      <w:color w:val="FFFFFF" w:themeColor="background1"/>
      <w:bdr w:val="single" w:sz="6" w:space="0" w:color="auto"/>
      <w:shd w:val="clear" w:color="auto" w:fill="0D6D95"/>
    </w:rPr>
  </w:style>
  <w:style w:type="paragraph" w:styleId="NoSpacing">
    <w:name w:val="No Spacing"/>
    <w:uiPriority w:val="1"/>
    <w:rsid w:val="001A1652"/>
    <w:pPr>
      <w:spacing w:after="0" w:line="240" w:lineRule="auto"/>
      <w:jc w:val="both"/>
    </w:pPr>
    <w:rPr>
      <w:rFonts w:ascii="Calibri" w:eastAsiaTheme="minorEastAsia" w:hAnsi="Calibri" w:cs="Times New Roman"/>
      <w:sz w:val="18"/>
      <w:szCs w:val="24"/>
    </w:rPr>
  </w:style>
  <w:style w:type="paragraph" w:customStyle="1" w:styleId="Default">
    <w:name w:val="Default"/>
    <w:rsid w:val="00C22274"/>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LightList-Accent1">
    <w:name w:val="Light List Accent 1"/>
    <w:basedOn w:val="TableNormal"/>
    <w:uiPriority w:val="61"/>
    <w:rsid w:val="00F8034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Bullet2">
    <w:name w:val="List Bullet 2"/>
    <w:basedOn w:val="Normal"/>
    <w:uiPriority w:val="99"/>
    <w:semiHidden/>
    <w:unhideWhenUsed/>
    <w:rsid w:val="00CD3523"/>
    <w:pPr>
      <w:numPr>
        <w:numId w:val="4"/>
      </w:numPr>
      <w:contextualSpacing/>
    </w:pPr>
  </w:style>
  <w:style w:type="paragraph" w:customStyle="1" w:styleId="Bullet1Cons">
    <w:name w:val="Bullet 1 Cons"/>
    <w:basedOn w:val="Normal"/>
    <w:link w:val="Bullet1ConsChar"/>
    <w:autoRedefine/>
    <w:uiPriority w:val="12"/>
    <w:rsid w:val="00F5365E"/>
    <w:pPr>
      <w:numPr>
        <w:numId w:val="5"/>
      </w:numPr>
      <w:tabs>
        <w:tab w:val="left" w:pos="426"/>
      </w:tabs>
      <w:spacing w:before="60" w:after="60"/>
      <w:ind w:left="142" w:firstLine="0"/>
    </w:pPr>
    <w:rPr>
      <w:sz w:val="22"/>
    </w:rPr>
  </w:style>
  <w:style w:type="paragraph" w:customStyle="1" w:styleId="Bullet2Cons">
    <w:name w:val="Bullet 2 Cons"/>
    <w:basedOn w:val="Normal"/>
    <w:autoRedefine/>
    <w:uiPriority w:val="12"/>
    <w:rsid w:val="00CD3523"/>
    <w:pPr>
      <w:tabs>
        <w:tab w:val="left" w:pos="810"/>
      </w:tabs>
      <w:spacing w:before="60" w:after="60" w:line="240" w:lineRule="auto"/>
      <w:ind w:left="821" w:hanging="317"/>
    </w:pPr>
    <w:rPr>
      <w:sz w:val="20"/>
    </w:rPr>
  </w:style>
  <w:style w:type="character" w:customStyle="1" w:styleId="Bullet1ConsChar">
    <w:name w:val="Bullet 1 Cons Char"/>
    <w:basedOn w:val="DefaultParagraphFont"/>
    <w:link w:val="Bullet1Cons"/>
    <w:uiPriority w:val="12"/>
    <w:rsid w:val="00F5365E"/>
    <w:rPr>
      <w:rFonts w:ascii="Calibri" w:eastAsiaTheme="minorEastAsia" w:hAnsi="Calibri" w:cs="Times New Roman"/>
      <w:szCs w:val="24"/>
    </w:rPr>
  </w:style>
  <w:style w:type="paragraph" w:customStyle="1" w:styleId="Bullet3Cons">
    <w:name w:val="Bullet 3 Cons"/>
    <w:basedOn w:val="Normal"/>
    <w:autoRedefine/>
    <w:uiPriority w:val="12"/>
    <w:rsid w:val="00CD3523"/>
    <w:pPr>
      <w:tabs>
        <w:tab w:val="left" w:pos="1418"/>
      </w:tabs>
      <w:spacing w:before="40" w:after="40" w:line="240" w:lineRule="auto"/>
      <w:ind w:left="1138" w:hanging="317"/>
      <w:contextualSpacing/>
    </w:pPr>
    <w:rPr>
      <w:sz w:val="20"/>
    </w:rPr>
  </w:style>
  <w:style w:type="paragraph" w:customStyle="1" w:styleId="Bullet4Cons">
    <w:name w:val="Bullet 4 Cons"/>
    <w:basedOn w:val="Normal"/>
    <w:autoRedefine/>
    <w:uiPriority w:val="12"/>
    <w:rsid w:val="00CD3523"/>
    <w:pPr>
      <w:tabs>
        <w:tab w:val="left" w:pos="1701"/>
      </w:tabs>
      <w:spacing w:before="40" w:after="40" w:line="240" w:lineRule="auto"/>
      <w:ind w:left="1455" w:hanging="317"/>
    </w:pPr>
  </w:style>
  <w:style w:type="table" w:styleId="ColorfulList-Accent4">
    <w:name w:val="Colorful List Accent 4"/>
    <w:basedOn w:val="TableNormal"/>
    <w:uiPriority w:val="72"/>
    <w:rsid w:val="00CD3523"/>
    <w:pPr>
      <w:spacing w:after="0" w:line="240" w:lineRule="auto"/>
    </w:pPr>
    <w:rPr>
      <w:rFonts w:eastAsiaTheme="minorEastAsia" w:cs="Times New Roman"/>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customStyle="1" w:styleId="Heading3NoNumberCons">
    <w:name w:val="Heading 3 No Number Cons"/>
    <w:basedOn w:val="Heading3"/>
    <w:next w:val="ESYbody"/>
    <w:autoRedefine/>
    <w:uiPriority w:val="3"/>
    <w:rsid w:val="008E156F"/>
    <w:rPr>
      <w:color w:val="0D6D95"/>
    </w:rPr>
  </w:style>
  <w:style w:type="paragraph" w:styleId="Revision">
    <w:name w:val="Revision"/>
    <w:hidden/>
    <w:uiPriority w:val="99"/>
    <w:semiHidden/>
    <w:rsid w:val="00A26D6D"/>
    <w:pPr>
      <w:spacing w:after="0" w:line="240" w:lineRule="auto"/>
    </w:pPr>
    <w:rPr>
      <w:rFonts w:ascii="Calibri" w:eastAsiaTheme="minorEastAsia" w:hAnsi="Calibri" w:cs="Times New Roman"/>
      <w:sz w:val="18"/>
      <w:szCs w:val="24"/>
    </w:rPr>
  </w:style>
  <w:style w:type="paragraph" w:styleId="Title">
    <w:name w:val="Title"/>
    <w:basedOn w:val="Normal"/>
    <w:next w:val="Normal"/>
    <w:link w:val="TitleChar"/>
    <w:uiPriority w:val="10"/>
    <w:rsid w:val="001A7C95"/>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1A7C95"/>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A7C95"/>
    <w:rPr>
      <w:rFonts w:eastAsiaTheme="minorEastAsia"/>
      <w:color w:val="5A5A5A" w:themeColor="text1" w:themeTint="A5"/>
      <w:spacing w:val="15"/>
    </w:rPr>
  </w:style>
  <w:style w:type="table" w:styleId="LightList-Accent3">
    <w:name w:val="Light List Accent 3"/>
    <w:aliases w:val="Serv_tabula"/>
    <w:basedOn w:val="TableNormal"/>
    <w:uiPriority w:val="61"/>
    <w:rsid w:val="00F10BC7"/>
    <w:pPr>
      <w:spacing w:after="0" w:line="240" w:lineRule="auto"/>
    </w:pPr>
    <w:rPr>
      <w:rFonts w:ascii="Tahoma" w:eastAsia="Times" w:hAnsi="Tahoma" w:cs="Times New Roman"/>
      <w:sz w:val="20"/>
      <w:szCs w:val="20"/>
      <w:lang w:val="en-US" w:eastAsia="lv-LV"/>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Heading5Char">
    <w:name w:val="Heading 5 Char"/>
    <w:basedOn w:val="DefaultParagraphFont"/>
    <w:link w:val="Heading5"/>
    <w:uiPriority w:val="9"/>
    <w:semiHidden/>
    <w:rsid w:val="00D34C4A"/>
    <w:rPr>
      <w:rFonts w:asciiTheme="majorHAnsi" w:eastAsiaTheme="majorEastAsia" w:hAnsiTheme="majorHAnsi" w:cstheme="majorBidi"/>
      <w:color w:val="365F91" w:themeColor="accent1" w:themeShade="BF"/>
      <w:sz w:val="18"/>
      <w:szCs w:val="24"/>
    </w:rPr>
  </w:style>
  <w:style w:type="paragraph" w:customStyle="1" w:styleId="Table-bullet">
    <w:name w:val="Table - bullet"/>
    <w:basedOn w:val="ESYbody"/>
    <w:rsid w:val="00676602"/>
    <w:pPr>
      <w:numPr>
        <w:numId w:val="6"/>
      </w:numPr>
      <w:spacing w:line="240" w:lineRule="auto"/>
      <w:ind w:left="231" w:hanging="231"/>
    </w:pPr>
    <w:rPr>
      <w:sz w:val="18"/>
    </w:rPr>
  </w:style>
  <w:style w:type="paragraph" w:customStyle="1" w:styleId="MessageSys">
    <w:name w:val="Message Sys"/>
    <w:autoRedefine/>
    <w:uiPriority w:val="6"/>
    <w:rsid w:val="00C64C3C"/>
    <w:pPr>
      <w:spacing w:before="120" w:after="120" w:line="240" w:lineRule="auto"/>
    </w:pPr>
    <w:rPr>
      <w:rFonts w:ascii="Calibri" w:eastAsiaTheme="minorEastAsia" w:hAnsi="Calibri" w:cs="Times New Roman"/>
      <w:b/>
      <w:i/>
      <w:szCs w:val="24"/>
    </w:rPr>
  </w:style>
  <w:style w:type="character" w:styleId="FollowedHyperlink">
    <w:name w:val="FollowedHyperlink"/>
    <w:basedOn w:val="DefaultParagraphFont"/>
    <w:uiPriority w:val="99"/>
    <w:semiHidden/>
    <w:unhideWhenUsed/>
    <w:rsid w:val="008C6E1D"/>
    <w:rPr>
      <w:color w:val="800080" w:themeColor="followedHyperlink"/>
      <w:u w:val="single"/>
    </w:rPr>
  </w:style>
  <w:style w:type="character" w:customStyle="1" w:styleId="ESYbodyRakstz">
    <w:name w:val="ESY body Rakstz."/>
    <w:basedOn w:val="DefaultParagraphFont"/>
    <w:link w:val="ESYbody"/>
    <w:uiPriority w:val="5"/>
    <w:rsid w:val="005A3E7F"/>
    <w:rPr>
      <w:rFonts w:ascii="Segoe UI" w:eastAsiaTheme="minorEastAsia" w:hAnsi="Segoe UI" w:cs="Segoe UI"/>
      <w:szCs w:val="24"/>
    </w:rPr>
  </w:style>
  <w:style w:type="character" w:customStyle="1" w:styleId="ButtonChar">
    <w:name w:val="Button Char"/>
    <w:basedOn w:val="ESYbodyRakstz"/>
    <w:link w:val="Button"/>
    <w:rsid w:val="00874BCC"/>
    <w:rPr>
      <w:rFonts w:ascii="Calibri" w:eastAsiaTheme="minorEastAsia" w:hAnsi="Calibri" w:cs="Times New Roman"/>
      <w:color w:val="FFFFFF" w:themeColor="background1"/>
      <w:szCs w:val="24"/>
      <w:bdr w:val="single" w:sz="6" w:space="0" w:color="auto"/>
      <w:shd w:val="clear" w:color="auto" w:fill="0D6D95"/>
    </w:rPr>
  </w:style>
  <w:style w:type="paragraph" w:customStyle="1" w:styleId="HyperlinkSyn">
    <w:name w:val="Hyperlink_Syn"/>
    <w:basedOn w:val="ESYbody"/>
    <w:link w:val="HyperlinkSynChar"/>
    <w:qFormat/>
    <w:rsid w:val="00FC3B0D"/>
    <w:rPr>
      <w:color w:val="0D6D95"/>
    </w:rPr>
  </w:style>
  <w:style w:type="paragraph" w:customStyle="1" w:styleId="Section">
    <w:name w:val="Section"/>
    <w:aliases w:val="screen,tab"/>
    <w:basedOn w:val="ESYbody"/>
    <w:link w:val="SectionChar"/>
    <w:qFormat/>
    <w:rsid w:val="00874BCC"/>
    <w:rPr>
      <w:b/>
    </w:rPr>
  </w:style>
  <w:style w:type="character" w:customStyle="1" w:styleId="HyperlinkSynChar">
    <w:name w:val="Hyperlink_Syn Char"/>
    <w:basedOn w:val="ESYbodyRakstz"/>
    <w:link w:val="HyperlinkSyn"/>
    <w:rsid w:val="00FC3B0D"/>
    <w:rPr>
      <w:rFonts w:ascii="Calibri" w:eastAsiaTheme="minorEastAsia" w:hAnsi="Calibri" w:cs="Times New Roman"/>
      <w:color w:val="0D6D95"/>
      <w:szCs w:val="24"/>
    </w:rPr>
  </w:style>
  <w:style w:type="paragraph" w:customStyle="1" w:styleId="Notification">
    <w:name w:val="Notification"/>
    <w:basedOn w:val="ESYbody"/>
    <w:link w:val="NotificationChar"/>
    <w:qFormat/>
    <w:rsid w:val="00874BCC"/>
    <w:rPr>
      <w:i/>
    </w:rPr>
  </w:style>
  <w:style w:type="character" w:customStyle="1" w:styleId="SectionChar">
    <w:name w:val="Section Char"/>
    <w:aliases w:val="screen Char,tab Char"/>
    <w:basedOn w:val="ESYbodyRakstz"/>
    <w:link w:val="Section"/>
    <w:rsid w:val="00874BCC"/>
    <w:rPr>
      <w:rFonts w:ascii="Calibri" w:eastAsiaTheme="minorEastAsia" w:hAnsi="Calibri" w:cs="Times New Roman"/>
      <w:b/>
      <w:szCs w:val="24"/>
    </w:rPr>
  </w:style>
  <w:style w:type="character" w:customStyle="1" w:styleId="NotificationChar">
    <w:name w:val="Notification Char"/>
    <w:basedOn w:val="ESYbodyRakstz"/>
    <w:link w:val="Notification"/>
    <w:rsid w:val="00874BCC"/>
    <w:rPr>
      <w:rFonts w:ascii="Calibri" w:eastAsiaTheme="minorEastAsia" w:hAnsi="Calibri" w:cs="Times New Roman"/>
      <w:i/>
      <w:szCs w:val="24"/>
    </w:rPr>
  </w:style>
  <w:style w:type="paragraph" w:customStyle="1" w:styleId="pictureintable">
    <w:name w:val="picture in table"/>
    <w:basedOn w:val="ESYbody"/>
    <w:link w:val="pictureintableChar"/>
    <w:qFormat/>
    <w:rsid w:val="00363854"/>
    <w:rPr>
      <w:b/>
      <w:noProof/>
      <w:color w:val="595959" w:themeColor="text1" w:themeTint="A6"/>
      <w:lang w:eastAsia="lv-LV"/>
    </w:rPr>
  </w:style>
  <w:style w:type="paragraph" w:customStyle="1" w:styleId="Picture">
    <w:name w:val="Picture"/>
    <w:basedOn w:val="Caption"/>
    <w:link w:val="PictureChar"/>
    <w:qFormat/>
    <w:rsid w:val="0042187B"/>
    <w:pPr>
      <w:jc w:val="center"/>
    </w:pPr>
    <w:rPr>
      <w:noProof/>
      <w:lang w:eastAsia="lv-LV"/>
    </w:rPr>
  </w:style>
  <w:style w:type="character" w:customStyle="1" w:styleId="pictureintableChar">
    <w:name w:val="picture in table Char"/>
    <w:basedOn w:val="ESYbodyRakstz"/>
    <w:link w:val="pictureintable"/>
    <w:rsid w:val="00363854"/>
    <w:rPr>
      <w:rFonts w:ascii="Calibri" w:eastAsiaTheme="minorEastAsia" w:hAnsi="Calibri" w:cs="Times New Roman"/>
      <w:b/>
      <w:noProof/>
      <w:color w:val="595959" w:themeColor="text1" w:themeTint="A6"/>
      <w:szCs w:val="24"/>
      <w:lang w:eastAsia="lv-LV"/>
    </w:rPr>
  </w:style>
  <w:style w:type="character" w:customStyle="1" w:styleId="BODYTEXTSysChar">
    <w:name w:val="BODY TEXT Sys Char"/>
    <w:basedOn w:val="DefaultParagraphFont"/>
    <w:link w:val="BODYTEXTSys"/>
    <w:uiPriority w:val="5"/>
    <w:rsid w:val="00095E84"/>
    <w:rPr>
      <w:rFonts w:ascii="Calibri" w:eastAsiaTheme="minorEastAsia" w:hAnsi="Calibri" w:cs="Times New Roman"/>
      <w:szCs w:val="24"/>
    </w:rPr>
  </w:style>
  <w:style w:type="character" w:customStyle="1" w:styleId="CaptionChar">
    <w:name w:val="Caption Char"/>
    <w:aliases w:val="Table Name Sys Char,Table Name Cons Char"/>
    <w:basedOn w:val="BODYTEXTSysChar"/>
    <w:link w:val="Caption"/>
    <w:uiPriority w:val="35"/>
    <w:rsid w:val="000A2666"/>
    <w:rPr>
      <w:rFonts w:ascii="Calibri" w:eastAsiaTheme="minorEastAsia" w:hAnsi="Calibri" w:cs="Times New Roman"/>
      <w:b/>
      <w:bCs/>
      <w:color w:val="7F7F7F" w:themeColor="text1" w:themeTint="80"/>
      <w:sz w:val="18"/>
      <w:szCs w:val="18"/>
    </w:rPr>
  </w:style>
  <w:style w:type="character" w:customStyle="1" w:styleId="PictureChar">
    <w:name w:val="Picture Char"/>
    <w:basedOn w:val="CaptionChar"/>
    <w:link w:val="Picture"/>
    <w:rsid w:val="0042187B"/>
    <w:rPr>
      <w:rFonts w:ascii="Calibri" w:eastAsiaTheme="minorEastAsia" w:hAnsi="Calibri" w:cs="Times New Roman"/>
      <w:b/>
      <w:bCs/>
      <w:noProof/>
      <w:color w:val="7F7F7F" w:themeColor="text1" w:themeTint="80"/>
      <w:sz w:val="18"/>
      <w:szCs w:val="18"/>
      <w:lang w:eastAsia="lv-LV"/>
    </w:rPr>
  </w:style>
  <w:style w:type="paragraph" w:styleId="NormalWeb">
    <w:name w:val="Normal (Web)"/>
    <w:basedOn w:val="Normal"/>
    <w:uiPriority w:val="99"/>
    <w:semiHidden/>
    <w:unhideWhenUsed/>
    <w:rsid w:val="009F665C"/>
    <w:pPr>
      <w:spacing w:before="100" w:beforeAutospacing="1" w:after="100" w:afterAutospacing="1" w:line="240" w:lineRule="auto"/>
      <w:jc w:val="left"/>
    </w:pPr>
    <w:rPr>
      <w:rFonts w:ascii="Times New Roman" w:eastAsia="Times New Roman" w:hAnsi="Times New Roman"/>
      <w:sz w:val="24"/>
      <w:lang w:eastAsia="lv-LV"/>
    </w:rPr>
  </w:style>
  <w:style w:type="paragraph" w:customStyle="1" w:styleId="Buttongreen">
    <w:name w:val="Button_green"/>
    <w:basedOn w:val="ESYbody"/>
    <w:link w:val="ButtongreenRakstz"/>
    <w:rsid w:val="00BA2147"/>
    <w:pPr>
      <w:pBdr>
        <w:top w:val="single" w:sz="18" w:space="1" w:color="auto"/>
        <w:left w:val="single" w:sz="18" w:space="4" w:color="auto"/>
        <w:bottom w:val="single" w:sz="18" w:space="1" w:color="auto"/>
        <w:right w:val="single" w:sz="18" w:space="4" w:color="auto"/>
      </w:pBdr>
      <w:shd w:val="clear" w:color="auto" w:fill="92D050"/>
    </w:pPr>
    <w:rPr>
      <w:color w:val="FFFFFF" w:themeColor="background1"/>
    </w:rPr>
  </w:style>
  <w:style w:type="character" w:customStyle="1" w:styleId="ButtongreenRakstz">
    <w:name w:val="Button_green Rakstz."/>
    <w:basedOn w:val="ESYbodyRakstz"/>
    <w:link w:val="Buttongreen"/>
    <w:rsid w:val="00BA2147"/>
    <w:rPr>
      <w:rFonts w:ascii="Calibri" w:eastAsiaTheme="minorEastAsia" w:hAnsi="Calibri" w:cs="Times New Roman"/>
      <w:color w:val="FFFFFF" w:themeColor="background1"/>
      <w:szCs w:val="24"/>
      <w:shd w:val="clear" w:color="auto" w:fill="92D050"/>
    </w:rPr>
  </w:style>
  <w:style w:type="character" w:customStyle="1" w:styleId="Buttonswhite">
    <w:name w:val="Buttons_white"/>
    <w:basedOn w:val="DefaultParagraphFont"/>
    <w:uiPriority w:val="1"/>
    <w:rsid w:val="00BA2147"/>
    <w:rPr>
      <w:color w:val="auto"/>
      <w:bdr w:val="single" w:sz="4" w:space="0" w:color="auto"/>
    </w:rPr>
  </w:style>
  <w:style w:type="paragraph" w:customStyle="1" w:styleId="Buttonred">
    <w:name w:val="Button_red"/>
    <w:basedOn w:val="Button"/>
    <w:link w:val="ButtonredRakstz"/>
    <w:rsid w:val="00BA2147"/>
    <w:pPr>
      <w:numPr>
        <w:ilvl w:val="4"/>
        <w:numId w:val="1"/>
      </w:numPr>
      <w:shd w:val="clear" w:color="auto" w:fill="FF0000"/>
      <w:ind w:left="284"/>
    </w:pPr>
  </w:style>
  <w:style w:type="character" w:customStyle="1" w:styleId="ButtonredRakstz">
    <w:name w:val="Button_red Rakstz."/>
    <w:basedOn w:val="ButtonChar"/>
    <w:link w:val="Buttonred"/>
    <w:rsid w:val="00BA2147"/>
    <w:rPr>
      <w:rFonts w:ascii="Segoe UI" w:eastAsiaTheme="minorEastAsia" w:hAnsi="Segoe UI" w:cs="Segoe UI"/>
      <w:color w:val="FFFFFF" w:themeColor="background1"/>
      <w:szCs w:val="24"/>
      <w:bdr w:val="single" w:sz="6" w:space="0" w:color="auto"/>
      <w:shd w:val="clear" w:color="auto" w:fill="FF0000"/>
    </w:rPr>
  </w:style>
  <w:style w:type="table" w:customStyle="1" w:styleId="Reatabula2">
    <w:name w:val="Režģa tabula2"/>
    <w:basedOn w:val="TableNormal"/>
    <w:next w:val="TableGrid"/>
    <w:uiPriority w:val="39"/>
    <w:rsid w:val="004C5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Ybodybullets">
    <w:name w:val="ESY body bullets"/>
    <w:basedOn w:val="Bullet1Cons"/>
    <w:link w:val="ESYbodybulletsRakstz"/>
    <w:qFormat/>
    <w:rsid w:val="004A1B80"/>
    <w:pPr>
      <w:ind w:left="907" w:hanging="360"/>
    </w:pPr>
    <w:rPr>
      <w:rFonts w:ascii="Segoe UI" w:hAnsi="Segoe UI"/>
    </w:rPr>
  </w:style>
  <w:style w:type="paragraph" w:customStyle="1" w:styleId="TABLEESYbody">
    <w:name w:val="TABLE ESY body"/>
    <w:basedOn w:val="ESYbody"/>
    <w:link w:val="TABLEESYbodyRakstz"/>
    <w:qFormat/>
    <w:rsid w:val="0062388B"/>
    <w:pPr>
      <w:ind w:left="284"/>
    </w:pPr>
    <w:rPr>
      <w:color w:val="595959" w:themeColor="text1" w:themeTint="A6"/>
      <w:sz w:val="20"/>
    </w:rPr>
  </w:style>
  <w:style w:type="character" w:customStyle="1" w:styleId="ESYbodybulletsRakstz">
    <w:name w:val="ESY body bullets Rakstz."/>
    <w:basedOn w:val="Bullet1ConsChar"/>
    <w:link w:val="ESYbodybullets"/>
    <w:rsid w:val="004A1B80"/>
    <w:rPr>
      <w:rFonts w:ascii="Segoe UI" w:eastAsiaTheme="minorEastAsia" w:hAnsi="Segoe UI" w:cs="Times New Roman"/>
      <w:szCs w:val="24"/>
    </w:rPr>
  </w:style>
  <w:style w:type="paragraph" w:customStyle="1" w:styleId="ESYattcaptiontext">
    <w:name w:val="ESY att caption text"/>
    <w:basedOn w:val="Normal"/>
    <w:link w:val="ESYattcaptiontextRakstz"/>
    <w:qFormat/>
    <w:rsid w:val="00C87552"/>
    <w:pPr>
      <w:spacing w:before="60" w:after="60"/>
      <w:jc w:val="center"/>
    </w:pPr>
    <w:rPr>
      <w:rFonts w:ascii="Segoe UI" w:hAnsi="Segoe UI"/>
      <w:b/>
      <w:color w:val="595959" w:themeColor="text1" w:themeTint="A6"/>
      <w:sz w:val="20"/>
    </w:rPr>
  </w:style>
  <w:style w:type="character" w:customStyle="1" w:styleId="TABLEESYbodyRakstz">
    <w:name w:val="TABLE ESY body Rakstz."/>
    <w:basedOn w:val="ESYbodyRakstz"/>
    <w:link w:val="TABLEESYbody"/>
    <w:rsid w:val="0062388B"/>
    <w:rPr>
      <w:rFonts w:ascii="Segoe UI" w:eastAsiaTheme="minorEastAsia" w:hAnsi="Segoe UI" w:cs="Segoe UI"/>
      <w:color w:val="595959" w:themeColor="text1" w:themeTint="A6"/>
      <w:sz w:val="20"/>
      <w:szCs w:val="24"/>
    </w:rPr>
  </w:style>
  <w:style w:type="character" w:customStyle="1" w:styleId="ESYattcaptiontextRakstz">
    <w:name w:val="ESY att caption text Rakstz."/>
    <w:basedOn w:val="DefaultParagraphFont"/>
    <w:link w:val="ESYattcaptiontext"/>
    <w:rsid w:val="00C87552"/>
    <w:rPr>
      <w:rFonts w:ascii="Segoe UI" w:eastAsiaTheme="minorEastAsia" w:hAnsi="Segoe UI" w:cs="Times New Roman"/>
      <w:b/>
      <w:color w:val="595959" w:themeColor="text1" w:themeTint="A6"/>
      <w:sz w:val="20"/>
      <w:szCs w:val="24"/>
    </w:rPr>
  </w:style>
  <w:style w:type="paragraph" w:customStyle="1" w:styleId="MessageCons">
    <w:name w:val="Message Cons"/>
    <w:uiPriority w:val="6"/>
    <w:rsid w:val="0022207C"/>
    <w:pPr>
      <w:spacing w:before="120" w:after="120" w:line="240" w:lineRule="auto"/>
    </w:pPr>
    <w:rPr>
      <w:rFonts w:ascii="Calibri" w:eastAsiaTheme="minorEastAsia" w:hAnsi="Calibri" w:cs="Times New Roman"/>
      <w:b/>
      <w:i/>
      <w:szCs w:val="24"/>
    </w:rPr>
  </w:style>
  <w:style w:type="table" w:styleId="ListTable4-Accent1">
    <w:name w:val="List Table 4 Accent 1"/>
    <w:basedOn w:val="TableNormal"/>
    <w:uiPriority w:val="49"/>
    <w:rsid w:val="0022207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shd w:val="clear" w:color="auto" w:fill="0D6D95"/>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ESYbodytext">
    <w:name w:val="ESY body text"/>
    <w:basedOn w:val="Normal"/>
    <w:link w:val="ESYbodytextRakstz"/>
    <w:autoRedefine/>
    <w:uiPriority w:val="5"/>
    <w:qFormat/>
    <w:rsid w:val="007B6082"/>
    <w:rPr>
      <w:rFonts w:ascii="Segoe UI" w:hAnsi="Segoe UI" w:cs="Segoe UI"/>
      <w:sz w:val="20"/>
      <w:szCs w:val="20"/>
    </w:rPr>
  </w:style>
  <w:style w:type="character" w:customStyle="1" w:styleId="ESYbodytextRakstz">
    <w:name w:val="ESY body text Rakstz."/>
    <w:basedOn w:val="DefaultParagraphFont"/>
    <w:link w:val="ESYbodytext"/>
    <w:uiPriority w:val="5"/>
    <w:rsid w:val="007B6082"/>
    <w:rPr>
      <w:rFonts w:ascii="Segoe UI" w:eastAsiaTheme="minorEastAsia" w:hAnsi="Segoe UI" w:cs="Segoe UI"/>
      <w:sz w:val="20"/>
      <w:szCs w:val="20"/>
    </w:rPr>
  </w:style>
  <w:style w:type="character" w:styleId="UnresolvedMention">
    <w:name w:val="Unresolved Mention"/>
    <w:basedOn w:val="DefaultParagraphFont"/>
    <w:uiPriority w:val="99"/>
    <w:semiHidden/>
    <w:unhideWhenUsed/>
    <w:rsid w:val="002E6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2670">
      <w:bodyDiv w:val="1"/>
      <w:marLeft w:val="0"/>
      <w:marRight w:val="0"/>
      <w:marTop w:val="0"/>
      <w:marBottom w:val="0"/>
      <w:divBdr>
        <w:top w:val="none" w:sz="0" w:space="0" w:color="auto"/>
        <w:left w:val="none" w:sz="0" w:space="0" w:color="auto"/>
        <w:bottom w:val="none" w:sz="0" w:space="0" w:color="auto"/>
        <w:right w:val="none" w:sz="0" w:space="0" w:color="auto"/>
      </w:divBdr>
      <w:divsChild>
        <w:div w:id="1483500390">
          <w:marLeft w:val="288"/>
          <w:marRight w:val="0"/>
          <w:marTop w:val="115"/>
          <w:marBottom w:val="0"/>
          <w:divBdr>
            <w:top w:val="none" w:sz="0" w:space="0" w:color="auto"/>
            <w:left w:val="none" w:sz="0" w:space="0" w:color="auto"/>
            <w:bottom w:val="none" w:sz="0" w:space="0" w:color="auto"/>
            <w:right w:val="none" w:sz="0" w:space="0" w:color="auto"/>
          </w:divBdr>
        </w:div>
        <w:div w:id="2119792131">
          <w:marLeft w:val="288"/>
          <w:marRight w:val="0"/>
          <w:marTop w:val="115"/>
          <w:marBottom w:val="0"/>
          <w:divBdr>
            <w:top w:val="none" w:sz="0" w:space="0" w:color="auto"/>
            <w:left w:val="none" w:sz="0" w:space="0" w:color="auto"/>
            <w:bottom w:val="none" w:sz="0" w:space="0" w:color="auto"/>
            <w:right w:val="none" w:sz="0" w:space="0" w:color="auto"/>
          </w:divBdr>
        </w:div>
      </w:divsChild>
    </w:div>
    <w:div w:id="94254723">
      <w:bodyDiv w:val="1"/>
      <w:marLeft w:val="0"/>
      <w:marRight w:val="0"/>
      <w:marTop w:val="0"/>
      <w:marBottom w:val="0"/>
      <w:divBdr>
        <w:top w:val="none" w:sz="0" w:space="0" w:color="auto"/>
        <w:left w:val="none" w:sz="0" w:space="0" w:color="auto"/>
        <w:bottom w:val="none" w:sz="0" w:space="0" w:color="auto"/>
        <w:right w:val="none" w:sz="0" w:space="0" w:color="auto"/>
      </w:divBdr>
      <w:divsChild>
        <w:div w:id="321082825">
          <w:marLeft w:val="547"/>
          <w:marRight w:val="0"/>
          <w:marTop w:val="0"/>
          <w:marBottom w:val="0"/>
          <w:divBdr>
            <w:top w:val="none" w:sz="0" w:space="0" w:color="auto"/>
            <w:left w:val="none" w:sz="0" w:space="0" w:color="auto"/>
            <w:bottom w:val="none" w:sz="0" w:space="0" w:color="auto"/>
            <w:right w:val="none" w:sz="0" w:space="0" w:color="auto"/>
          </w:divBdr>
        </w:div>
        <w:div w:id="545604954">
          <w:marLeft w:val="547"/>
          <w:marRight w:val="0"/>
          <w:marTop w:val="0"/>
          <w:marBottom w:val="0"/>
          <w:divBdr>
            <w:top w:val="none" w:sz="0" w:space="0" w:color="auto"/>
            <w:left w:val="none" w:sz="0" w:space="0" w:color="auto"/>
            <w:bottom w:val="none" w:sz="0" w:space="0" w:color="auto"/>
            <w:right w:val="none" w:sz="0" w:space="0" w:color="auto"/>
          </w:divBdr>
        </w:div>
        <w:div w:id="588543039">
          <w:marLeft w:val="547"/>
          <w:marRight w:val="0"/>
          <w:marTop w:val="0"/>
          <w:marBottom w:val="0"/>
          <w:divBdr>
            <w:top w:val="none" w:sz="0" w:space="0" w:color="auto"/>
            <w:left w:val="none" w:sz="0" w:space="0" w:color="auto"/>
            <w:bottom w:val="none" w:sz="0" w:space="0" w:color="auto"/>
            <w:right w:val="none" w:sz="0" w:space="0" w:color="auto"/>
          </w:divBdr>
        </w:div>
        <w:div w:id="638607904">
          <w:marLeft w:val="547"/>
          <w:marRight w:val="0"/>
          <w:marTop w:val="0"/>
          <w:marBottom w:val="0"/>
          <w:divBdr>
            <w:top w:val="none" w:sz="0" w:space="0" w:color="auto"/>
            <w:left w:val="none" w:sz="0" w:space="0" w:color="auto"/>
            <w:bottom w:val="none" w:sz="0" w:space="0" w:color="auto"/>
            <w:right w:val="none" w:sz="0" w:space="0" w:color="auto"/>
          </w:divBdr>
        </w:div>
        <w:div w:id="760952697">
          <w:marLeft w:val="547"/>
          <w:marRight w:val="0"/>
          <w:marTop w:val="0"/>
          <w:marBottom w:val="0"/>
          <w:divBdr>
            <w:top w:val="none" w:sz="0" w:space="0" w:color="auto"/>
            <w:left w:val="none" w:sz="0" w:space="0" w:color="auto"/>
            <w:bottom w:val="none" w:sz="0" w:space="0" w:color="auto"/>
            <w:right w:val="none" w:sz="0" w:space="0" w:color="auto"/>
          </w:divBdr>
        </w:div>
        <w:div w:id="863833479">
          <w:marLeft w:val="547"/>
          <w:marRight w:val="0"/>
          <w:marTop w:val="0"/>
          <w:marBottom w:val="0"/>
          <w:divBdr>
            <w:top w:val="none" w:sz="0" w:space="0" w:color="auto"/>
            <w:left w:val="none" w:sz="0" w:space="0" w:color="auto"/>
            <w:bottom w:val="none" w:sz="0" w:space="0" w:color="auto"/>
            <w:right w:val="none" w:sz="0" w:space="0" w:color="auto"/>
          </w:divBdr>
        </w:div>
        <w:div w:id="1654094380">
          <w:marLeft w:val="547"/>
          <w:marRight w:val="0"/>
          <w:marTop w:val="0"/>
          <w:marBottom w:val="0"/>
          <w:divBdr>
            <w:top w:val="none" w:sz="0" w:space="0" w:color="auto"/>
            <w:left w:val="none" w:sz="0" w:space="0" w:color="auto"/>
            <w:bottom w:val="none" w:sz="0" w:space="0" w:color="auto"/>
            <w:right w:val="none" w:sz="0" w:space="0" w:color="auto"/>
          </w:divBdr>
        </w:div>
      </w:divsChild>
    </w:div>
    <w:div w:id="114061630">
      <w:bodyDiv w:val="1"/>
      <w:marLeft w:val="0"/>
      <w:marRight w:val="0"/>
      <w:marTop w:val="0"/>
      <w:marBottom w:val="0"/>
      <w:divBdr>
        <w:top w:val="none" w:sz="0" w:space="0" w:color="auto"/>
        <w:left w:val="none" w:sz="0" w:space="0" w:color="auto"/>
        <w:bottom w:val="none" w:sz="0" w:space="0" w:color="auto"/>
        <w:right w:val="none" w:sz="0" w:space="0" w:color="auto"/>
      </w:divBdr>
      <w:divsChild>
        <w:div w:id="1886866617">
          <w:marLeft w:val="0"/>
          <w:marRight w:val="0"/>
          <w:marTop w:val="0"/>
          <w:marBottom w:val="0"/>
          <w:divBdr>
            <w:top w:val="none" w:sz="0" w:space="0" w:color="auto"/>
            <w:left w:val="none" w:sz="0" w:space="0" w:color="auto"/>
            <w:bottom w:val="none" w:sz="0" w:space="0" w:color="auto"/>
            <w:right w:val="none" w:sz="0" w:space="0" w:color="auto"/>
          </w:divBdr>
          <w:divsChild>
            <w:div w:id="382752397">
              <w:marLeft w:val="0"/>
              <w:marRight w:val="0"/>
              <w:marTop w:val="0"/>
              <w:marBottom w:val="0"/>
              <w:divBdr>
                <w:top w:val="none" w:sz="0" w:space="0" w:color="auto"/>
                <w:left w:val="none" w:sz="0" w:space="0" w:color="auto"/>
                <w:bottom w:val="none" w:sz="0" w:space="0" w:color="auto"/>
                <w:right w:val="none" w:sz="0" w:space="0" w:color="auto"/>
              </w:divBdr>
              <w:divsChild>
                <w:div w:id="402337135">
                  <w:marLeft w:val="0"/>
                  <w:marRight w:val="0"/>
                  <w:marTop w:val="0"/>
                  <w:marBottom w:val="0"/>
                  <w:divBdr>
                    <w:top w:val="none" w:sz="0" w:space="0" w:color="auto"/>
                    <w:left w:val="none" w:sz="0" w:space="0" w:color="auto"/>
                    <w:bottom w:val="none" w:sz="0" w:space="0" w:color="auto"/>
                    <w:right w:val="none" w:sz="0" w:space="0" w:color="auto"/>
                  </w:divBdr>
                  <w:divsChild>
                    <w:div w:id="1375890026">
                      <w:marLeft w:val="0"/>
                      <w:marRight w:val="0"/>
                      <w:marTop w:val="0"/>
                      <w:marBottom w:val="0"/>
                      <w:divBdr>
                        <w:top w:val="none" w:sz="0" w:space="0" w:color="auto"/>
                        <w:left w:val="none" w:sz="0" w:space="0" w:color="auto"/>
                        <w:bottom w:val="none" w:sz="0" w:space="0" w:color="auto"/>
                        <w:right w:val="none" w:sz="0" w:space="0" w:color="auto"/>
                      </w:divBdr>
                      <w:divsChild>
                        <w:div w:id="795565622">
                          <w:marLeft w:val="0"/>
                          <w:marRight w:val="0"/>
                          <w:marTop w:val="0"/>
                          <w:marBottom w:val="0"/>
                          <w:divBdr>
                            <w:top w:val="none" w:sz="0" w:space="0" w:color="auto"/>
                            <w:left w:val="none" w:sz="0" w:space="0" w:color="auto"/>
                            <w:bottom w:val="none" w:sz="0" w:space="0" w:color="auto"/>
                            <w:right w:val="none" w:sz="0" w:space="0" w:color="auto"/>
                          </w:divBdr>
                          <w:divsChild>
                            <w:div w:id="206556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71475">
      <w:bodyDiv w:val="1"/>
      <w:marLeft w:val="0"/>
      <w:marRight w:val="0"/>
      <w:marTop w:val="0"/>
      <w:marBottom w:val="0"/>
      <w:divBdr>
        <w:top w:val="none" w:sz="0" w:space="0" w:color="auto"/>
        <w:left w:val="none" w:sz="0" w:space="0" w:color="auto"/>
        <w:bottom w:val="none" w:sz="0" w:space="0" w:color="auto"/>
        <w:right w:val="none" w:sz="0" w:space="0" w:color="auto"/>
      </w:divBdr>
    </w:div>
    <w:div w:id="195243840">
      <w:bodyDiv w:val="1"/>
      <w:marLeft w:val="0"/>
      <w:marRight w:val="0"/>
      <w:marTop w:val="0"/>
      <w:marBottom w:val="0"/>
      <w:divBdr>
        <w:top w:val="none" w:sz="0" w:space="0" w:color="auto"/>
        <w:left w:val="none" w:sz="0" w:space="0" w:color="auto"/>
        <w:bottom w:val="none" w:sz="0" w:space="0" w:color="auto"/>
        <w:right w:val="none" w:sz="0" w:space="0" w:color="auto"/>
      </w:divBdr>
    </w:div>
    <w:div w:id="404645799">
      <w:bodyDiv w:val="1"/>
      <w:marLeft w:val="0"/>
      <w:marRight w:val="0"/>
      <w:marTop w:val="0"/>
      <w:marBottom w:val="0"/>
      <w:divBdr>
        <w:top w:val="none" w:sz="0" w:space="0" w:color="auto"/>
        <w:left w:val="none" w:sz="0" w:space="0" w:color="auto"/>
        <w:bottom w:val="none" w:sz="0" w:space="0" w:color="auto"/>
        <w:right w:val="none" w:sz="0" w:space="0" w:color="auto"/>
      </w:divBdr>
    </w:div>
    <w:div w:id="503545215">
      <w:bodyDiv w:val="1"/>
      <w:marLeft w:val="0"/>
      <w:marRight w:val="0"/>
      <w:marTop w:val="0"/>
      <w:marBottom w:val="0"/>
      <w:divBdr>
        <w:top w:val="none" w:sz="0" w:space="0" w:color="auto"/>
        <w:left w:val="none" w:sz="0" w:space="0" w:color="auto"/>
        <w:bottom w:val="none" w:sz="0" w:space="0" w:color="auto"/>
        <w:right w:val="none" w:sz="0" w:space="0" w:color="auto"/>
      </w:divBdr>
      <w:divsChild>
        <w:div w:id="114981807">
          <w:marLeft w:val="288"/>
          <w:marRight w:val="0"/>
          <w:marTop w:val="134"/>
          <w:marBottom w:val="0"/>
          <w:divBdr>
            <w:top w:val="none" w:sz="0" w:space="0" w:color="auto"/>
            <w:left w:val="none" w:sz="0" w:space="0" w:color="auto"/>
            <w:bottom w:val="none" w:sz="0" w:space="0" w:color="auto"/>
            <w:right w:val="none" w:sz="0" w:space="0" w:color="auto"/>
          </w:divBdr>
        </w:div>
        <w:div w:id="209608711">
          <w:marLeft w:val="288"/>
          <w:marRight w:val="0"/>
          <w:marTop w:val="134"/>
          <w:marBottom w:val="0"/>
          <w:divBdr>
            <w:top w:val="none" w:sz="0" w:space="0" w:color="auto"/>
            <w:left w:val="none" w:sz="0" w:space="0" w:color="auto"/>
            <w:bottom w:val="none" w:sz="0" w:space="0" w:color="auto"/>
            <w:right w:val="none" w:sz="0" w:space="0" w:color="auto"/>
          </w:divBdr>
        </w:div>
        <w:div w:id="1546520789">
          <w:marLeft w:val="288"/>
          <w:marRight w:val="0"/>
          <w:marTop w:val="134"/>
          <w:marBottom w:val="0"/>
          <w:divBdr>
            <w:top w:val="none" w:sz="0" w:space="0" w:color="auto"/>
            <w:left w:val="none" w:sz="0" w:space="0" w:color="auto"/>
            <w:bottom w:val="none" w:sz="0" w:space="0" w:color="auto"/>
            <w:right w:val="none" w:sz="0" w:space="0" w:color="auto"/>
          </w:divBdr>
        </w:div>
      </w:divsChild>
    </w:div>
    <w:div w:id="711150802">
      <w:bodyDiv w:val="1"/>
      <w:marLeft w:val="0"/>
      <w:marRight w:val="0"/>
      <w:marTop w:val="0"/>
      <w:marBottom w:val="0"/>
      <w:divBdr>
        <w:top w:val="none" w:sz="0" w:space="0" w:color="auto"/>
        <w:left w:val="none" w:sz="0" w:space="0" w:color="auto"/>
        <w:bottom w:val="none" w:sz="0" w:space="0" w:color="auto"/>
        <w:right w:val="none" w:sz="0" w:space="0" w:color="auto"/>
      </w:divBdr>
      <w:divsChild>
        <w:div w:id="366223942">
          <w:marLeft w:val="547"/>
          <w:marRight w:val="0"/>
          <w:marTop w:val="0"/>
          <w:marBottom w:val="0"/>
          <w:divBdr>
            <w:top w:val="none" w:sz="0" w:space="0" w:color="auto"/>
            <w:left w:val="none" w:sz="0" w:space="0" w:color="auto"/>
            <w:bottom w:val="none" w:sz="0" w:space="0" w:color="auto"/>
            <w:right w:val="none" w:sz="0" w:space="0" w:color="auto"/>
          </w:divBdr>
        </w:div>
        <w:div w:id="483281027">
          <w:marLeft w:val="547"/>
          <w:marRight w:val="0"/>
          <w:marTop w:val="0"/>
          <w:marBottom w:val="0"/>
          <w:divBdr>
            <w:top w:val="none" w:sz="0" w:space="0" w:color="auto"/>
            <w:left w:val="none" w:sz="0" w:space="0" w:color="auto"/>
            <w:bottom w:val="none" w:sz="0" w:space="0" w:color="auto"/>
            <w:right w:val="none" w:sz="0" w:space="0" w:color="auto"/>
          </w:divBdr>
        </w:div>
        <w:div w:id="928388635">
          <w:marLeft w:val="547"/>
          <w:marRight w:val="0"/>
          <w:marTop w:val="0"/>
          <w:marBottom w:val="0"/>
          <w:divBdr>
            <w:top w:val="none" w:sz="0" w:space="0" w:color="auto"/>
            <w:left w:val="none" w:sz="0" w:space="0" w:color="auto"/>
            <w:bottom w:val="none" w:sz="0" w:space="0" w:color="auto"/>
            <w:right w:val="none" w:sz="0" w:space="0" w:color="auto"/>
          </w:divBdr>
        </w:div>
        <w:div w:id="1321083226">
          <w:marLeft w:val="547"/>
          <w:marRight w:val="0"/>
          <w:marTop w:val="0"/>
          <w:marBottom w:val="0"/>
          <w:divBdr>
            <w:top w:val="none" w:sz="0" w:space="0" w:color="auto"/>
            <w:left w:val="none" w:sz="0" w:space="0" w:color="auto"/>
            <w:bottom w:val="none" w:sz="0" w:space="0" w:color="auto"/>
            <w:right w:val="none" w:sz="0" w:space="0" w:color="auto"/>
          </w:divBdr>
        </w:div>
        <w:div w:id="1338380929">
          <w:marLeft w:val="547"/>
          <w:marRight w:val="0"/>
          <w:marTop w:val="0"/>
          <w:marBottom w:val="0"/>
          <w:divBdr>
            <w:top w:val="none" w:sz="0" w:space="0" w:color="auto"/>
            <w:left w:val="none" w:sz="0" w:space="0" w:color="auto"/>
            <w:bottom w:val="none" w:sz="0" w:space="0" w:color="auto"/>
            <w:right w:val="none" w:sz="0" w:space="0" w:color="auto"/>
          </w:divBdr>
        </w:div>
        <w:div w:id="1407915131">
          <w:marLeft w:val="1166"/>
          <w:marRight w:val="0"/>
          <w:marTop w:val="0"/>
          <w:marBottom w:val="0"/>
          <w:divBdr>
            <w:top w:val="none" w:sz="0" w:space="0" w:color="auto"/>
            <w:left w:val="none" w:sz="0" w:space="0" w:color="auto"/>
            <w:bottom w:val="none" w:sz="0" w:space="0" w:color="auto"/>
            <w:right w:val="none" w:sz="0" w:space="0" w:color="auto"/>
          </w:divBdr>
        </w:div>
        <w:div w:id="1701542995">
          <w:marLeft w:val="547"/>
          <w:marRight w:val="0"/>
          <w:marTop w:val="0"/>
          <w:marBottom w:val="0"/>
          <w:divBdr>
            <w:top w:val="none" w:sz="0" w:space="0" w:color="auto"/>
            <w:left w:val="none" w:sz="0" w:space="0" w:color="auto"/>
            <w:bottom w:val="none" w:sz="0" w:space="0" w:color="auto"/>
            <w:right w:val="none" w:sz="0" w:space="0" w:color="auto"/>
          </w:divBdr>
        </w:div>
        <w:div w:id="2084641951">
          <w:marLeft w:val="547"/>
          <w:marRight w:val="0"/>
          <w:marTop w:val="0"/>
          <w:marBottom w:val="0"/>
          <w:divBdr>
            <w:top w:val="none" w:sz="0" w:space="0" w:color="auto"/>
            <w:left w:val="none" w:sz="0" w:space="0" w:color="auto"/>
            <w:bottom w:val="none" w:sz="0" w:space="0" w:color="auto"/>
            <w:right w:val="none" w:sz="0" w:space="0" w:color="auto"/>
          </w:divBdr>
        </w:div>
      </w:divsChild>
    </w:div>
    <w:div w:id="736050614">
      <w:bodyDiv w:val="1"/>
      <w:marLeft w:val="0"/>
      <w:marRight w:val="0"/>
      <w:marTop w:val="0"/>
      <w:marBottom w:val="0"/>
      <w:divBdr>
        <w:top w:val="none" w:sz="0" w:space="0" w:color="auto"/>
        <w:left w:val="none" w:sz="0" w:space="0" w:color="auto"/>
        <w:bottom w:val="none" w:sz="0" w:space="0" w:color="auto"/>
        <w:right w:val="none" w:sz="0" w:space="0" w:color="auto"/>
      </w:divBdr>
      <w:divsChild>
        <w:div w:id="800073982">
          <w:marLeft w:val="0"/>
          <w:marRight w:val="0"/>
          <w:marTop w:val="0"/>
          <w:marBottom w:val="0"/>
          <w:divBdr>
            <w:top w:val="none" w:sz="0" w:space="0" w:color="auto"/>
            <w:left w:val="none" w:sz="0" w:space="0" w:color="auto"/>
            <w:bottom w:val="none" w:sz="0" w:space="0" w:color="auto"/>
            <w:right w:val="none" w:sz="0" w:space="0" w:color="auto"/>
          </w:divBdr>
          <w:divsChild>
            <w:div w:id="751508513">
              <w:marLeft w:val="0"/>
              <w:marRight w:val="0"/>
              <w:marTop w:val="0"/>
              <w:marBottom w:val="0"/>
              <w:divBdr>
                <w:top w:val="none" w:sz="0" w:space="0" w:color="auto"/>
                <w:left w:val="none" w:sz="0" w:space="0" w:color="auto"/>
                <w:bottom w:val="none" w:sz="0" w:space="0" w:color="auto"/>
                <w:right w:val="none" w:sz="0" w:space="0" w:color="auto"/>
              </w:divBdr>
              <w:divsChild>
                <w:div w:id="799151884">
                  <w:marLeft w:val="0"/>
                  <w:marRight w:val="0"/>
                  <w:marTop w:val="0"/>
                  <w:marBottom w:val="0"/>
                  <w:divBdr>
                    <w:top w:val="none" w:sz="0" w:space="0" w:color="auto"/>
                    <w:left w:val="none" w:sz="0" w:space="0" w:color="auto"/>
                    <w:bottom w:val="none" w:sz="0" w:space="0" w:color="auto"/>
                    <w:right w:val="none" w:sz="0" w:space="0" w:color="auto"/>
                  </w:divBdr>
                  <w:divsChild>
                    <w:div w:id="1113937417">
                      <w:marLeft w:val="0"/>
                      <w:marRight w:val="0"/>
                      <w:marTop w:val="0"/>
                      <w:marBottom w:val="0"/>
                      <w:divBdr>
                        <w:top w:val="none" w:sz="0" w:space="0" w:color="auto"/>
                        <w:left w:val="none" w:sz="0" w:space="0" w:color="auto"/>
                        <w:bottom w:val="none" w:sz="0" w:space="0" w:color="auto"/>
                        <w:right w:val="none" w:sz="0" w:space="0" w:color="auto"/>
                      </w:divBdr>
                      <w:divsChild>
                        <w:div w:id="786042329">
                          <w:marLeft w:val="0"/>
                          <w:marRight w:val="0"/>
                          <w:marTop w:val="0"/>
                          <w:marBottom w:val="0"/>
                          <w:divBdr>
                            <w:top w:val="none" w:sz="0" w:space="0" w:color="auto"/>
                            <w:left w:val="none" w:sz="0" w:space="0" w:color="auto"/>
                            <w:bottom w:val="none" w:sz="0" w:space="0" w:color="auto"/>
                            <w:right w:val="none" w:sz="0" w:space="0" w:color="auto"/>
                          </w:divBdr>
                          <w:divsChild>
                            <w:div w:id="172178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759940">
      <w:bodyDiv w:val="1"/>
      <w:marLeft w:val="0"/>
      <w:marRight w:val="0"/>
      <w:marTop w:val="0"/>
      <w:marBottom w:val="0"/>
      <w:divBdr>
        <w:top w:val="none" w:sz="0" w:space="0" w:color="auto"/>
        <w:left w:val="none" w:sz="0" w:space="0" w:color="auto"/>
        <w:bottom w:val="none" w:sz="0" w:space="0" w:color="auto"/>
        <w:right w:val="none" w:sz="0" w:space="0" w:color="auto"/>
      </w:divBdr>
      <w:divsChild>
        <w:div w:id="469715841">
          <w:marLeft w:val="0"/>
          <w:marRight w:val="0"/>
          <w:marTop w:val="0"/>
          <w:marBottom w:val="0"/>
          <w:divBdr>
            <w:top w:val="none" w:sz="0" w:space="0" w:color="auto"/>
            <w:left w:val="none" w:sz="0" w:space="0" w:color="auto"/>
            <w:bottom w:val="none" w:sz="0" w:space="0" w:color="auto"/>
            <w:right w:val="none" w:sz="0" w:space="0" w:color="auto"/>
          </w:divBdr>
          <w:divsChild>
            <w:div w:id="617879614">
              <w:marLeft w:val="0"/>
              <w:marRight w:val="0"/>
              <w:marTop w:val="0"/>
              <w:marBottom w:val="0"/>
              <w:divBdr>
                <w:top w:val="none" w:sz="0" w:space="0" w:color="auto"/>
                <w:left w:val="none" w:sz="0" w:space="0" w:color="auto"/>
                <w:bottom w:val="none" w:sz="0" w:space="0" w:color="auto"/>
                <w:right w:val="none" w:sz="0" w:space="0" w:color="auto"/>
              </w:divBdr>
              <w:divsChild>
                <w:div w:id="1493253779">
                  <w:marLeft w:val="0"/>
                  <w:marRight w:val="0"/>
                  <w:marTop w:val="0"/>
                  <w:marBottom w:val="0"/>
                  <w:divBdr>
                    <w:top w:val="none" w:sz="0" w:space="0" w:color="auto"/>
                    <w:left w:val="none" w:sz="0" w:space="0" w:color="auto"/>
                    <w:bottom w:val="none" w:sz="0" w:space="0" w:color="auto"/>
                    <w:right w:val="none" w:sz="0" w:space="0" w:color="auto"/>
                  </w:divBdr>
                  <w:divsChild>
                    <w:div w:id="1382437966">
                      <w:marLeft w:val="0"/>
                      <w:marRight w:val="0"/>
                      <w:marTop w:val="0"/>
                      <w:marBottom w:val="0"/>
                      <w:divBdr>
                        <w:top w:val="none" w:sz="0" w:space="0" w:color="auto"/>
                        <w:left w:val="none" w:sz="0" w:space="0" w:color="auto"/>
                        <w:bottom w:val="none" w:sz="0" w:space="0" w:color="auto"/>
                        <w:right w:val="none" w:sz="0" w:space="0" w:color="auto"/>
                      </w:divBdr>
                      <w:divsChild>
                        <w:div w:id="156969836">
                          <w:marLeft w:val="0"/>
                          <w:marRight w:val="0"/>
                          <w:marTop w:val="0"/>
                          <w:marBottom w:val="0"/>
                          <w:divBdr>
                            <w:top w:val="none" w:sz="0" w:space="0" w:color="auto"/>
                            <w:left w:val="none" w:sz="0" w:space="0" w:color="auto"/>
                            <w:bottom w:val="none" w:sz="0" w:space="0" w:color="auto"/>
                            <w:right w:val="none" w:sz="0" w:space="0" w:color="auto"/>
                          </w:divBdr>
                          <w:divsChild>
                            <w:div w:id="1871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301644">
      <w:bodyDiv w:val="1"/>
      <w:marLeft w:val="0"/>
      <w:marRight w:val="0"/>
      <w:marTop w:val="0"/>
      <w:marBottom w:val="0"/>
      <w:divBdr>
        <w:top w:val="none" w:sz="0" w:space="0" w:color="auto"/>
        <w:left w:val="none" w:sz="0" w:space="0" w:color="auto"/>
        <w:bottom w:val="none" w:sz="0" w:space="0" w:color="auto"/>
        <w:right w:val="none" w:sz="0" w:space="0" w:color="auto"/>
      </w:divBdr>
      <w:divsChild>
        <w:div w:id="4406048">
          <w:marLeft w:val="288"/>
          <w:marRight w:val="0"/>
          <w:marTop w:val="115"/>
          <w:marBottom w:val="0"/>
          <w:divBdr>
            <w:top w:val="none" w:sz="0" w:space="0" w:color="auto"/>
            <w:left w:val="none" w:sz="0" w:space="0" w:color="auto"/>
            <w:bottom w:val="none" w:sz="0" w:space="0" w:color="auto"/>
            <w:right w:val="none" w:sz="0" w:space="0" w:color="auto"/>
          </w:divBdr>
        </w:div>
        <w:div w:id="47608655">
          <w:marLeft w:val="288"/>
          <w:marRight w:val="0"/>
          <w:marTop w:val="115"/>
          <w:marBottom w:val="0"/>
          <w:divBdr>
            <w:top w:val="none" w:sz="0" w:space="0" w:color="auto"/>
            <w:left w:val="none" w:sz="0" w:space="0" w:color="auto"/>
            <w:bottom w:val="none" w:sz="0" w:space="0" w:color="auto"/>
            <w:right w:val="none" w:sz="0" w:space="0" w:color="auto"/>
          </w:divBdr>
        </w:div>
      </w:divsChild>
    </w:div>
    <w:div w:id="1530945518">
      <w:bodyDiv w:val="1"/>
      <w:marLeft w:val="0"/>
      <w:marRight w:val="0"/>
      <w:marTop w:val="0"/>
      <w:marBottom w:val="0"/>
      <w:divBdr>
        <w:top w:val="none" w:sz="0" w:space="0" w:color="auto"/>
        <w:left w:val="none" w:sz="0" w:space="0" w:color="auto"/>
        <w:bottom w:val="none" w:sz="0" w:space="0" w:color="auto"/>
        <w:right w:val="none" w:sz="0" w:space="0" w:color="auto"/>
      </w:divBdr>
    </w:div>
    <w:div w:id="1546286857">
      <w:bodyDiv w:val="1"/>
      <w:marLeft w:val="0"/>
      <w:marRight w:val="0"/>
      <w:marTop w:val="0"/>
      <w:marBottom w:val="0"/>
      <w:divBdr>
        <w:top w:val="none" w:sz="0" w:space="0" w:color="auto"/>
        <w:left w:val="none" w:sz="0" w:space="0" w:color="auto"/>
        <w:bottom w:val="none" w:sz="0" w:space="0" w:color="auto"/>
        <w:right w:val="none" w:sz="0" w:space="0" w:color="auto"/>
      </w:divBdr>
      <w:divsChild>
        <w:div w:id="1072314898">
          <w:marLeft w:val="0"/>
          <w:marRight w:val="0"/>
          <w:marTop w:val="0"/>
          <w:marBottom w:val="0"/>
          <w:divBdr>
            <w:top w:val="none" w:sz="0" w:space="0" w:color="auto"/>
            <w:left w:val="none" w:sz="0" w:space="0" w:color="auto"/>
            <w:bottom w:val="none" w:sz="0" w:space="0" w:color="auto"/>
            <w:right w:val="none" w:sz="0" w:space="0" w:color="auto"/>
          </w:divBdr>
          <w:divsChild>
            <w:div w:id="1963608855">
              <w:marLeft w:val="0"/>
              <w:marRight w:val="0"/>
              <w:marTop w:val="0"/>
              <w:marBottom w:val="0"/>
              <w:divBdr>
                <w:top w:val="none" w:sz="0" w:space="0" w:color="auto"/>
                <w:left w:val="none" w:sz="0" w:space="0" w:color="auto"/>
                <w:bottom w:val="none" w:sz="0" w:space="0" w:color="auto"/>
                <w:right w:val="none" w:sz="0" w:space="0" w:color="auto"/>
              </w:divBdr>
              <w:divsChild>
                <w:div w:id="1967075785">
                  <w:marLeft w:val="0"/>
                  <w:marRight w:val="0"/>
                  <w:marTop w:val="0"/>
                  <w:marBottom w:val="0"/>
                  <w:divBdr>
                    <w:top w:val="none" w:sz="0" w:space="0" w:color="auto"/>
                    <w:left w:val="none" w:sz="0" w:space="0" w:color="auto"/>
                    <w:bottom w:val="none" w:sz="0" w:space="0" w:color="auto"/>
                    <w:right w:val="none" w:sz="0" w:space="0" w:color="auto"/>
                  </w:divBdr>
                  <w:divsChild>
                    <w:div w:id="1133404930">
                      <w:marLeft w:val="0"/>
                      <w:marRight w:val="0"/>
                      <w:marTop w:val="0"/>
                      <w:marBottom w:val="0"/>
                      <w:divBdr>
                        <w:top w:val="none" w:sz="0" w:space="0" w:color="auto"/>
                        <w:left w:val="none" w:sz="0" w:space="0" w:color="auto"/>
                        <w:bottom w:val="none" w:sz="0" w:space="0" w:color="auto"/>
                        <w:right w:val="none" w:sz="0" w:space="0" w:color="auto"/>
                      </w:divBdr>
                      <w:divsChild>
                        <w:div w:id="1755131812">
                          <w:marLeft w:val="0"/>
                          <w:marRight w:val="0"/>
                          <w:marTop w:val="0"/>
                          <w:marBottom w:val="0"/>
                          <w:divBdr>
                            <w:top w:val="none" w:sz="0" w:space="0" w:color="auto"/>
                            <w:left w:val="none" w:sz="0" w:space="0" w:color="auto"/>
                            <w:bottom w:val="none" w:sz="0" w:space="0" w:color="auto"/>
                            <w:right w:val="none" w:sz="0" w:space="0" w:color="auto"/>
                          </w:divBdr>
                          <w:divsChild>
                            <w:div w:id="19331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905584">
      <w:bodyDiv w:val="1"/>
      <w:marLeft w:val="0"/>
      <w:marRight w:val="0"/>
      <w:marTop w:val="0"/>
      <w:marBottom w:val="0"/>
      <w:divBdr>
        <w:top w:val="none" w:sz="0" w:space="0" w:color="auto"/>
        <w:left w:val="none" w:sz="0" w:space="0" w:color="auto"/>
        <w:bottom w:val="none" w:sz="0" w:space="0" w:color="auto"/>
        <w:right w:val="none" w:sz="0" w:space="0" w:color="auto"/>
      </w:divBdr>
      <w:divsChild>
        <w:div w:id="332495957">
          <w:marLeft w:val="288"/>
          <w:marRight w:val="0"/>
          <w:marTop w:val="125"/>
          <w:marBottom w:val="0"/>
          <w:divBdr>
            <w:top w:val="none" w:sz="0" w:space="0" w:color="auto"/>
            <w:left w:val="none" w:sz="0" w:space="0" w:color="auto"/>
            <w:bottom w:val="none" w:sz="0" w:space="0" w:color="auto"/>
            <w:right w:val="none" w:sz="0" w:space="0" w:color="auto"/>
          </w:divBdr>
        </w:div>
        <w:div w:id="960308985">
          <w:marLeft w:val="288"/>
          <w:marRight w:val="0"/>
          <w:marTop w:val="125"/>
          <w:marBottom w:val="0"/>
          <w:divBdr>
            <w:top w:val="none" w:sz="0" w:space="0" w:color="auto"/>
            <w:left w:val="none" w:sz="0" w:space="0" w:color="auto"/>
            <w:bottom w:val="none" w:sz="0" w:space="0" w:color="auto"/>
            <w:right w:val="none" w:sz="0" w:space="0" w:color="auto"/>
          </w:divBdr>
        </w:div>
        <w:div w:id="1018316651">
          <w:marLeft w:val="288"/>
          <w:marRight w:val="0"/>
          <w:marTop w:val="125"/>
          <w:marBottom w:val="0"/>
          <w:divBdr>
            <w:top w:val="none" w:sz="0" w:space="0" w:color="auto"/>
            <w:left w:val="none" w:sz="0" w:space="0" w:color="auto"/>
            <w:bottom w:val="none" w:sz="0" w:space="0" w:color="auto"/>
            <w:right w:val="none" w:sz="0" w:space="0" w:color="auto"/>
          </w:divBdr>
        </w:div>
        <w:div w:id="1517425201">
          <w:marLeft w:val="288"/>
          <w:marRight w:val="0"/>
          <w:marTop w:val="125"/>
          <w:marBottom w:val="0"/>
          <w:divBdr>
            <w:top w:val="none" w:sz="0" w:space="0" w:color="auto"/>
            <w:left w:val="none" w:sz="0" w:space="0" w:color="auto"/>
            <w:bottom w:val="none" w:sz="0" w:space="0" w:color="auto"/>
            <w:right w:val="none" w:sz="0" w:space="0" w:color="auto"/>
          </w:divBdr>
        </w:div>
      </w:divsChild>
    </w:div>
    <w:div w:id="1673870256">
      <w:bodyDiv w:val="1"/>
      <w:marLeft w:val="0"/>
      <w:marRight w:val="0"/>
      <w:marTop w:val="0"/>
      <w:marBottom w:val="0"/>
      <w:divBdr>
        <w:top w:val="none" w:sz="0" w:space="0" w:color="auto"/>
        <w:left w:val="none" w:sz="0" w:space="0" w:color="auto"/>
        <w:bottom w:val="none" w:sz="0" w:space="0" w:color="auto"/>
        <w:right w:val="none" w:sz="0" w:space="0" w:color="auto"/>
      </w:divBdr>
      <w:divsChild>
        <w:div w:id="1931771862">
          <w:marLeft w:val="0"/>
          <w:marRight w:val="0"/>
          <w:marTop w:val="0"/>
          <w:marBottom w:val="0"/>
          <w:divBdr>
            <w:top w:val="none" w:sz="0" w:space="0" w:color="auto"/>
            <w:left w:val="none" w:sz="0" w:space="0" w:color="auto"/>
            <w:bottom w:val="none" w:sz="0" w:space="0" w:color="auto"/>
            <w:right w:val="none" w:sz="0" w:space="0" w:color="auto"/>
          </w:divBdr>
          <w:divsChild>
            <w:div w:id="1779332457">
              <w:marLeft w:val="0"/>
              <w:marRight w:val="0"/>
              <w:marTop w:val="0"/>
              <w:marBottom w:val="0"/>
              <w:divBdr>
                <w:top w:val="none" w:sz="0" w:space="0" w:color="auto"/>
                <w:left w:val="none" w:sz="0" w:space="0" w:color="auto"/>
                <w:bottom w:val="none" w:sz="0" w:space="0" w:color="auto"/>
                <w:right w:val="none" w:sz="0" w:space="0" w:color="auto"/>
              </w:divBdr>
              <w:divsChild>
                <w:div w:id="2104915595">
                  <w:marLeft w:val="0"/>
                  <w:marRight w:val="0"/>
                  <w:marTop w:val="0"/>
                  <w:marBottom w:val="0"/>
                  <w:divBdr>
                    <w:top w:val="none" w:sz="0" w:space="0" w:color="auto"/>
                    <w:left w:val="none" w:sz="0" w:space="0" w:color="auto"/>
                    <w:bottom w:val="none" w:sz="0" w:space="0" w:color="auto"/>
                    <w:right w:val="none" w:sz="0" w:space="0" w:color="auto"/>
                  </w:divBdr>
                  <w:divsChild>
                    <w:div w:id="1240824313">
                      <w:marLeft w:val="0"/>
                      <w:marRight w:val="0"/>
                      <w:marTop w:val="0"/>
                      <w:marBottom w:val="0"/>
                      <w:divBdr>
                        <w:top w:val="none" w:sz="0" w:space="0" w:color="auto"/>
                        <w:left w:val="none" w:sz="0" w:space="0" w:color="auto"/>
                        <w:bottom w:val="none" w:sz="0" w:space="0" w:color="auto"/>
                        <w:right w:val="none" w:sz="0" w:space="0" w:color="auto"/>
                      </w:divBdr>
                      <w:divsChild>
                        <w:div w:id="1919171583">
                          <w:marLeft w:val="0"/>
                          <w:marRight w:val="0"/>
                          <w:marTop w:val="0"/>
                          <w:marBottom w:val="0"/>
                          <w:divBdr>
                            <w:top w:val="none" w:sz="0" w:space="0" w:color="auto"/>
                            <w:left w:val="none" w:sz="0" w:space="0" w:color="auto"/>
                            <w:bottom w:val="none" w:sz="0" w:space="0" w:color="auto"/>
                            <w:right w:val="none" w:sz="0" w:space="0" w:color="auto"/>
                          </w:divBdr>
                          <w:divsChild>
                            <w:div w:id="168782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019942">
      <w:bodyDiv w:val="1"/>
      <w:marLeft w:val="0"/>
      <w:marRight w:val="0"/>
      <w:marTop w:val="0"/>
      <w:marBottom w:val="0"/>
      <w:divBdr>
        <w:top w:val="none" w:sz="0" w:space="0" w:color="auto"/>
        <w:left w:val="none" w:sz="0" w:space="0" w:color="auto"/>
        <w:bottom w:val="none" w:sz="0" w:space="0" w:color="auto"/>
        <w:right w:val="none" w:sz="0" w:space="0" w:color="auto"/>
      </w:divBdr>
    </w:div>
    <w:div w:id="1860266986">
      <w:bodyDiv w:val="1"/>
      <w:marLeft w:val="0"/>
      <w:marRight w:val="0"/>
      <w:marTop w:val="0"/>
      <w:marBottom w:val="0"/>
      <w:divBdr>
        <w:top w:val="none" w:sz="0" w:space="0" w:color="auto"/>
        <w:left w:val="none" w:sz="0" w:space="0" w:color="auto"/>
        <w:bottom w:val="none" w:sz="0" w:space="0" w:color="auto"/>
        <w:right w:val="none" w:sz="0" w:space="0" w:color="auto"/>
      </w:divBdr>
    </w:div>
    <w:div w:id="1912544285">
      <w:bodyDiv w:val="1"/>
      <w:marLeft w:val="0"/>
      <w:marRight w:val="0"/>
      <w:marTop w:val="0"/>
      <w:marBottom w:val="0"/>
      <w:divBdr>
        <w:top w:val="none" w:sz="0" w:space="0" w:color="auto"/>
        <w:left w:val="none" w:sz="0" w:space="0" w:color="auto"/>
        <w:bottom w:val="none" w:sz="0" w:space="0" w:color="auto"/>
        <w:right w:val="none" w:sz="0" w:space="0" w:color="auto"/>
      </w:divBdr>
    </w:div>
    <w:div w:id="2049330402">
      <w:bodyDiv w:val="1"/>
      <w:marLeft w:val="0"/>
      <w:marRight w:val="0"/>
      <w:marTop w:val="0"/>
      <w:marBottom w:val="0"/>
      <w:divBdr>
        <w:top w:val="none" w:sz="0" w:space="0" w:color="auto"/>
        <w:left w:val="none" w:sz="0" w:space="0" w:color="auto"/>
        <w:bottom w:val="none" w:sz="0" w:space="0" w:color="auto"/>
        <w:right w:val="none" w:sz="0" w:space="0" w:color="auto"/>
      </w:divBdr>
      <w:divsChild>
        <w:div w:id="1149978936">
          <w:marLeft w:val="0"/>
          <w:marRight w:val="0"/>
          <w:marTop w:val="0"/>
          <w:marBottom w:val="0"/>
          <w:divBdr>
            <w:top w:val="none" w:sz="0" w:space="0" w:color="auto"/>
            <w:left w:val="none" w:sz="0" w:space="0" w:color="auto"/>
            <w:bottom w:val="none" w:sz="0" w:space="0" w:color="auto"/>
            <w:right w:val="none" w:sz="0" w:space="0" w:color="auto"/>
          </w:divBdr>
          <w:divsChild>
            <w:div w:id="314991538">
              <w:marLeft w:val="0"/>
              <w:marRight w:val="0"/>
              <w:marTop w:val="0"/>
              <w:marBottom w:val="0"/>
              <w:divBdr>
                <w:top w:val="none" w:sz="0" w:space="0" w:color="auto"/>
                <w:left w:val="none" w:sz="0" w:space="0" w:color="auto"/>
                <w:bottom w:val="none" w:sz="0" w:space="0" w:color="auto"/>
                <w:right w:val="none" w:sz="0" w:space="0" w:color="auto"/>
              </w:divBdr>
              <w:divsChild>
                <w:div w:id="1674256477">
                  <w:marLeft w:val="0"/>
                  <w:marRight w:val="0"/>
                  <w:marTop w:val="0"/>
                  <w:marBottom w:val="0"/>
                  <w:divBdr>
                    <w:top w:val="none" w:sz="0" w:space="0" w:color="auto"/>
                    <w:left w:val="none" w:sz="0" w:space="0" w:color="auto"/>
                    <w:bottom w:val="none" w:sz="0" w:space="0" w:color="auto"/>
                    <w:right w:val="none" w:sz="0" w:space="0" w:color="auto"/>
                  </w:divBdr>
                  <w:divsChild>
                    <w:div w:id="1792285861">
                      <w:marLeft w:val="0"/>
                      <w:marRight w:val="0"/>
                      <w:marTop w:val="0"/>
                      <w:marBottom w:val="0"/>
                      <w:divBdr>
                        <w:top w:val="none" w:sz="0" w:space="0" w:color="auto"/>
                        <w:left w:val="none" w:sz="0" w:space="0" w:color="auto"/>
                        <w:bottom w:val="none" w:sz="0" w:space="0" w:color="auto"/>
                        <w:right w:val="none" w:sz="0" w:space="0" w:color="auto"/>
                      </w:divBdr>
                      <w:divsChild>
                        <w:div w:id="920485846">
                          <w:marLeft w:val="0"/>
                          <w:marRight w:val="0"/>
                          <w:marTop w:val="0"/>
                          <w:marBottom w:val="0"/>
                          <w:divBdr>
                            <w:top w:val="none" w:sz="0" w:space="0" w:color="auto"/>
                            <w:left w:val="none" w:sz="0" w:space="0" w:color="auto"/>
                            <w:bottom w:val="none" w:sz="0" w:space="0" w:color="auto"/>
                            <w:right w:val="none" w:sz="0" w:space="0" w:color="auto"/>
                          </w:divBdr>
                          <w:divsChild>
                            <w:div w:id="142352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101.png"/><Relationship Id="rId21" Type="http://schemas.openxmlformats.org/officeDocument/2006/relationships/image" Target="media/image7.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png"/><Relationship Id="rId89" Type="http://schemas.openxmlformats.org/officeDocument/2006/relationships/image" Target="media/image74.png"/><Relationship Id="rId112" Type="http://schemas.openxmlformats.org/officeDocument/2006/relationships/image" Target="media/image96.png"/><Relationship Id="rId16" Type="http://schemas.openxmlformats.org/officeDocument/2006/relationships/hyperlink" Target="http://iias.sprk.gov.lv/" TargetMode="External"/><Relationship Id="rId107" Type="http://schemas.openxmlformats.org/officeDocument/2006/relationships/image" Target="media/image91.png"/><Relationship Id="rId11" Type="http://schemas.openxmlformats.org/officeDocument/2006/relationships/image" Target="media/image1.png"/><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6.png"/><Relationship Id="rId123" Type="http://schemas.openxmlformats.org/officeDocument/2006/relationships/image" Target="media/image107.png"/><Relationship Id="rId128"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75.png"/><Relationship Id="rId95" Type="http://schemas.openxmlformats.org/officeDocument/2006/relationships/package" Target="embeddings/Microsoft_Visio_Drawing11.vsdx"/><Relationship Id="rId19" Type="http://schemas.openxmlformats.org/officeDocument/2006/relationships/image" Target="media/image5.pn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hyperlink" Target="http://iias.sprk.gov.lv/login" TargetMode="Externa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image" Target="media/image62.png"/><Relationship Id="rId100" Type="http://schemas.openxmlformats.org/officeDocument/2006/relationships/image" Target="media/image84.png"/><Relationship Id="rId105" Type="http://schemas.openxmlformats.org/officeDocument/2006/relationships/image" Target="media/image89.png"/><Relationship Id="rId113" Type="http://schemas.openxmlformats.org/officeDocument/2006/relationships/image" Target="media/image97.png"/><Relationship Id="rId118" Type="http://schemas.openxmlformats.org/officeDocument/2006/relationships/image" Target="media/image102.png"/><Relationship Id="rId126"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7.png"/><Relationship Id="rId80" Type="http://schemas.openxmlformats.org/officeDocument/2006/relationships/image" Target="media/image65.png"/><Relationship Id="rId85" Type="http://schemas.openxmlformats.org/officeDocument/2006/relationships/image" Target="media/image70.png"/><Relationship Id="rId93" Type="http://schemas.openxmlformats.org/officeDocument/2006/relationships/image" Target="media/image78.png"/><Relationship Id="rId98" Type="http://schemas.openxmlformats.org/officeDocument/2006/relationships/image" Target="media/image82.png"/><Relationship Id="rId121" Type="http://schemas.openxmlformats.org/officeDocument/2006/relationships/image" Target="media/image105.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103" Type="http://schemas.openxmlformats.org/officeDocument/2006/relationships/image" Target="media/image87.png"/><Relationship Id="rId108" Type="http://schemas.openxmlformats.org/officeDocument/2006/relationships/image" Target="media/image92.png"/><Relationship Id="rId116" Type="http://schemas.openxmlformats.org/officeDocument/2006/relationships/image" Target="media/image100.png"/><Relationship Id="rId124" Type="http://schemas.openxmlformats.org/officeDocument/2006/relationships/image" Target="media/image108.png"/><Relationship Id="rId12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png"/><Relationship Id="rId88" Type="http://schemas.openxmlformats.org/officeDocument/2006/relationships/image" Target="media/image73.png"/><Relationship Id="rId91" Type="http://schemas.openxmlformats.org/officeDocument/2006/relationships/image" Target="media/image76.png"/><Relationship Id="rId96" Type="http://schemas.openxmlformats.org/officeDocument/2006/relationships/image" Target="media/image80.png"/><Relationship Id="rId111" Type="http://schemas.openxmlformats.org/officeDocument/2006/relationships/image" Target="media/image9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6" Type="http://schemas.openxmlformats.org/officeDocument/2006/relationships/image" Target="media/image90.png"/><Relationship Id="rId114" Type="http://schemas.openxmlformats.org/officeDocument/2006/relationships/image" Target="media/image98.png"/><Relationship Id="rId119" Type="http://schemas.openxmlformats.org/officeDocument/2006/relationships/image" Target="media/image103.png"/><Relationship Id="rId12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9.emf"/><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39" Type="http://schemas.openxmlformats.org/officeDocument/2006/relationships/image" Target="media/image24.png"/><Relationship Id="rId109" Type="http://schemas.openxmlformats.org/officeDocument/2006/relationships/image" Target="media/image93.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image" Target="media/image109.png"/><Relationship Id="rId7" Type="http://schemas.openxmlformats.org/officeDocument/2006/relationships/settings" Target="setting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10.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4.png"/><Relationship Id="rId115" Type="http://schemas.openxmlformats.org/officeDocument/2006/relationships/image" Target="media/image99.png"/><Relationship Id="rId61" Type="http://schemas.openxmlformats.org/officeDocument/2006/relationships/image" Target="media/image46.png"/><Relationship Id="rId82" Type="http://schemas.openxmlformats.org/officeDocument/2006/relationships/image" Target="media/image67.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3C0F026206474C8BB110A53F2514C0" ma:contentTypeVersion="" ma:contentTypeDescription="Create a new document." ma:contentTypeScope="" ma:versionID="6777126ce66f8803a8f0d9f4ff053cbd">
  <xsd:schema xmlns:xsd="http://www.w3.org/2001/XMLSchema" xmlns:xs="http://www.w3.org/2001/XMLSchema" xmlns:p="http://schemas.microsoft.com/office/2006/metadata/properties" xmlns:ns2="aeebbc9d-1276-403b-9410-9a93c3793fb9" targetNamespace="http://schemas.microsoft.com/office/2006/metadata/properties" ma:root="true" ma:fieldsID="bdd8a4e00d04cba4c2ffaa1beb2358cb" ns2:_="">
    <xsd:import namespace="aeebbc9d-1276-403b-9410-9a93c3793fb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bbc9d-1276-403b-9410-9a93c3793f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E66B21-4EDE-4809-9474-E7CB712B7356}">
  <ds:schemaRefs>
    <ds:schemaRef ds:uri="http://schemas.microsoft.com/sharepoint/v3/contenttype/forms"/>
  </ds:schemaRefs>
</ds:datastoreItem>
</file>

<file path=customXml/itemProps2.xml><?xml version="1.0" encoding="utf-8"?>
<ds:datastoreItem xmlns:ds="http://schemas.openxmlformats.org/officeDocument/2006/customXml" ds:itemID="{4238133E-3685-4922-AFE9-5CA5E9E283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2F1AA8-16CD-4B7E-842A-9D527CAD1DF3}">
  <ds:schemaRefs>
    <ds:schemaRef ds:uri="http://schemas.openxmlformats.org/officeDocument/2006/bibliography"/>
  </ds:schemaRefs>
</ds:datastoreItem>
</file>

<file path=customXml/itemProps4.xml><?xml version="1.0" encoding="utf-8"?>
<ds:datastoreItem xmlns:ds="http://schemas.openxmlformats.org/officeDocument/2006/customXml" ds:itemID="{601B35F2-53B0-4990-B369-EF8D05102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bbc9d-1276-403b-9410-9a93c3793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2468</TotalTime>
  <Pages>64</Pages>
  <Words>35291</Words>
  <Characters>20117</Characters>
  <Application>Microsoft Office Word</Application>
  <DocSecurity>0</DocSecurity>
  <Lines>167</Lines>
  <Paragraphs>110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Akcept-testēšanas scenāriji</vt:lpstr>
      <vt:lpstr>Akcept-testēšanas scenāriji</vt:lpstr>
    </vt:vector>
  </TitlesOfParts>
  <Company>Microsoft</Company>
  <LinksUpToDate>false</LinksUpToDate>
  <CharactersWithSpaces>55298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Akcept-testēšanas scenāriji</dc:title>
  <dc:subject/>
  <dc:creator>Roberts Ceruss</dc:creator>
  <cp:keywords>SPRKT;IIAS;ACK</cp:keywords>
  <dc:description/>
  <cp:lastModifiedBy>Didzis Šapkus</cp:lastModifiedBy>
  <cp:revision>636</cp:revision>
  <cp:lastPrinted>2015-10-29T12:48:00Z</cp:lastPrinted>
  <dcterms:created xsi:type="dcterms:W3CDTF">2021-09-30T09:16:00Z</dcterms:created>
  <dcterms:modified xsi:type="dcterms:W3CDTF">2023-11-23T07:33:00Z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0x010100BD3C0F026206474C8BB110A53F2514C0</vt:lpwstr>
  </property>
</Properties>
</file>