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96609833" w:displacedByCustomXml="next"/>
    <w:bookmarkStart w:id="1" w:name="_Toc429734891" w:displacedByCustomXml="next"/>
    <w:sdt>
      <w:sdtPr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  <w:id w:val="-1903669235"/>
        <w:placeholder>
          <w:docPart w:val="0B4332978EDD4B9885100424F74689FA"/>
        </w:placeholder>
      </w:sdtPr>
      <w:sdtContent>
        <w:p w14:paraId="2E945AED" w14:textId="1F85C394" w:rsidR="00E859B7" w:rsidRPr="00A34AAF" w:rsidRDefault="00E859B7" w:rsidP="00E859B7">
          <w:pPr>
            <w:jc w:val="right"/>
            <w:rPr>
              <w:szCs w:val="24"/>
            </w:rPr>
          </w:pPr>
          <w:r w:rsidRPr="00A34AAF">
            <w:rPr>
              <w:szCs w:val="24"/>
            </w:rPr>
            <w:t>1.pielikums</w:t>
          </w:r>
        </w:p>
        <w:p w14:paraId="0C70FE68" w14:textId="77777777" w:rsidR="00E859B7" w:rsidRPr="00A34AAF" w:rsidRDefault="00E859B7" w:rsidP="00E859B7">
          <w:pPr>
            <w:jc w:val="right"/>
            <w:rPr>
              <w:szCs w:val="24"/>
            </w:rPr>
          </w:pPr>
          <w:r w:rsidRPr="00A34AAF">
            <w:rPr>
              <w:szCs w:val="24"/>
            </w:rPr>
            <w:t>Sabiedrisko pakalpojumu regulēšanas komisijas</w:t>
          </w:r>
        </w:p>
        <w:p w14:paraId="65DC9A1F" w14:textId="3612C6C1" w:rsidR="00E859B7" w:rsidRPr="00A34AAF" w:rsidRDefault="00E859B7" w:rsidP="00E859B7">
          <w:pPr>
            <w:jc w:val="right"/>
            <w:rPr>
              <w:szCs w:val="24"/>
            </w:rPr>
          </w:pPr>
          <w:bookmarkStart w:id="2" w:name="_Hlk24017309"/>
          <w:r w:rsidRPr="00A34AAF">
            <w:rPr>
              <w:szCs w:val="24"/>
            </w:rPr>
            <w:t>20</w:t>
          </w:r>
          <w:r>
            <w:rPr>
              <w:szCs w:val="24"/>
            </w:rPr>
            <w:t>20</w:t>
          </w:r>
          <w:r w:rsidRPr="00A34AAF">
            <w:rPr>
              <w:szCs w:val="24"/>
            </w:rPr>
            <w:t xml:space="preserve">.gada </w:t>
          </w:r>
          <w:r>
            <w:rPr>
              <w:szCs w:val="24"/>
            </w:rPr>
            <w:t>23.janvāra</w:t>
          </w:r>
          <w:r w:rsidRPr="00A34AAF">
            <w:rPr>
              <w:szCs w:val="24"/>
            </w:rPr>
            <w:t xml:space="preserve"> lēmumam Nr.</w:t>
          </w:r>
          <w:r w:rsidR="00BD5D83">
            <w:rPr>
              <w:szCs w:val="24"/>
            </w:rPr>
            <w:t>1/1</w:t>
          </w:r>
        </w:p>
        <w:bookmarkEnd w:id="2"/>
        <w:p w14:paraId="5B1175E5" w14:textId="77777777" w:rsidR="00E859B7" w:rsidRPr="00A34AAF" w:rsidRDefault="00E859B7" w:rsidP="00E859B7">
          <w:pPr>
            <w:spacing w:before="120"/>
            <w:jc w:val="right"/>
            <w:rPr>
              <w:szCs w:val="24"/>
            </w:rPr>
          </w:pPr>
        </w:p>
        <w:p w14:paraId="47E4BBD7" w14:textId="77777777" w:rsidR="00E859B7" w:rsidRPr="00A34AAF" w:rsidRDefault="00E859B7" w:rsidP="00E859B7">
          <w:pPr>
            <w:spacing w:before="120"/>
            <w:jc w:val="right"/>
            <w:rPr>
              <w:szCs w:val="24"/>
            </w:rPr>
          </w:pPr>
          <w:r w:rsidRPr="00A34AAF">
            <w:rPr>
              <w:szCs w:val="24"/>
            </w:rPr>
            <w:t>_____________________________________ (turpmāk – komersants)</w:t>
          </w:r>
        </w:p>
        <w:p w14:paraId="2D07054B" w14:textId="77777777" w:rsidR="00E859B7" w:rsidRPr="00A34AAF" w:rsidRDefault="00E859B7" w:rsidP="00E859B7">
          <w:pPr>
            <w:ind w:left="6481" w:firstLine="720"/>
            <w:rPr>
              <w:szCs w:val="24"/>
              <w:vertAlign w:val="superscript"/>
            </w:rPr>
          </w:pPr>
          <w:r w:rsidRPr="00A34AAF">
            <w:rPr>
              <w:szCs w:val="24"/>
              <w:vertAlign w:val="superscript"/>
            </w:rPr>
            <w:t xml:space="preserve">                         (sabiedrisko pakalpojumu sniedzēja nosaukums)</w:t>
          </w:r>
        </w:p>
        <w:p w14:paraId="0162CE17" w14:textId="77777777" w:rsidR="00E859B7" w:rsidRPr="00A34AAF" w:rsidRDefault="00E859B7" w:rsidP="00E859B7">
          <w:pPr>
            <w:spacing w:before="240"/>
            <w:ind w:left="5760" w:firstLine="720"/>
            <w:jc w:val="center"/>
            <w:rPr>
              <w:szCs w:val="24"/>
            </w:rPr>
          </w:pPr>
          <w:r w:rsidRPr="00A34AAF">
            <w:rPr>
              <w:szCs w:val="24"/>
            </w:rPr>
            <w:t>___________________________________________________</w:t>
          </w:r>
        </w:p>
        <w:p w14:paraId="4688F28A" w14:textId="77777777" w:rsidR="00E859B7" w:rsidRPr="00A34AAF" w:rsidRDefault="00E859B7" w:rsidP="00E859B7">
          <w:pPr>
            <w:jc w:val="center"/>
            <w:rPr>
              <w:szCs w:val="24"/>
            </w:rPr>
          </w:pPr>
          <w:r w:rsidRPr="00A34AAF">
            <w:rPr>
              <w:szCs w:val="24"/>
              <w:vertAlign w:val="superscript"/>
            </w:rPr>
            <w:t xml:space="preserve">                                                                                                                                                                                (</w:t>
          </w:r>
          <w:r w:rsidRPr="0011268A">
            <w:rPr>
              <w:bCs/>
              <w:szCs w:val="24"/>
              <w:vertAlign w:val="superscript"/>
            </w:rPr>
            <w:t>vienotais</w:t>
          </w:r>
          <w:r w:rsidRPr="000E4C0D">
            <w:rPr>
              <w:szCs w:val="24"/>
              <w:vertAlign w:val="superscript"/>
            </w:rPr>
            <w:t xml:space="preserve"> </w:t>
          </w:r>
          <w:r w:rsidRPr="00A34AAF">
            <w:rPr>
              <w:szCs w:val="24"/>
              <w:vertAlign w:val="superscript"/>
            </w:rPr>
            <w:t>reģistrācijas numurs)</w:t>
          </w:r>
        </w:p>
        <w:p w14:paraId="0ECD7C17" w14:textId="77777777" w:rsidR="00E859B7" w:rsidRPr="00A34AAF" w:rsidRDefault="00E859B7" w:rsidP="00E859B7">
          <w:pPr>
            <w:spacing w:before="120"/>
            <w:jc w:val="center"/>
            <w:rPr>
              <w:b/>
              <w:szCs w:val="24"/>
            </w:rPr>
          </w:pPr>
          <w:bookmarkStart w:id="3" w:name="_Hlk24017383"/>
          <w:r w:rsidRPr="00A34AAF">
            <w:rPr>
              <w:b/>
              <w:szCs w:val="24"/>
            </w:rPr>
            <w:t xml:space="preserve">IESNIEGUMS </w:t>
          </w:r>
        </w:p>
        <w:p w14:paraId="7C1E4921" w14:textId="77777777" w:rsidR="00E859B7" w:rsidRPr="00A34AAF" w:rsidRDefault="00E859B7" w:rsidP="00E859B7">
          <w:pPr>
            <w:jc w:val="center"/>
            <w:rPr>
              <w:b/>
              <w:szCs w:val="24"/>
            </w:rPr>
          </w:pPr>
          <w:r w:rsidRPr="00A34AAF">
            <w:rPr>
              <w:b/>
              <w:szCs w:val="24"/>
            </w:rPr>
            <w:t>par Komersanta informācijas ievades un apstrādes sistēmas (IIAS) lietošanu</w:t>
          </w:r>
        </w:p>
        <w:p w14:paraId="30E881D5" w14:textId="77777777" w:rsidR="00E859B7" w:rsidRPr="00A34AAF" w:rsidRDefault="00E859B7" w:rsidP="00E859B7">
          <w:pPr>
            <w:spacing w:before="120"/>
            <w:rPr>
              <w:szCs w:val="24"/>
            </w:rPr>
          </w:pPr>
          <w:r w:rsidRPr="00A34AAF">
            <w:rPr>
              <w:szCs w:val="24"/>
            </w:rPr>
            <w:t>___.___.20___.</w:t>
          </w:r>
        </w:p>
        <w:p w14:paraId="62C9922E" w14:textId="77777777" w:rsidR="00E859B7" w:rsidRPr="00A34AAF" w:rsidRDefault="00E859B7" w:rsidP="00E859B7">
          <w:pPr>
            <w:spacing w:before="240" w:after="240"/>
            <w:ind w:firstLine="720"/>
            <w:rPr>
              <w:szCs w:val="24"/>
            </w:rPr>
          </w:pPr>
          <w:r w:rsidRPr="00A34AAF">
            <w:rPr>
              <w:szCs w:val="24"/>
            </w:rPr>
            <w:t>Lūdzu piešķirt / anulēt Komersanta informācijas ievades un apstrādes sistēmas (IIAS) lietotāja pieejas tiesības saskaņā ar norādīto informāciju:</w:t>
          </w:r>
        </w:p>
        <w:tbl>
          <w:tblPr>
            <w:tblW w:w="5000" w:type="pct"/>
            <w:jc w:val="center"/>
            <w:tbl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blBorders>
            <w:tblCellMar>
              <w:top w:w="30" w:type="dxa"/>
              <w:left w:w="30" w:type="dxa"/>
              <w:bottom w:w="30" w:type="dxa"/>
              <w:right w:w="30" w:type="dxa"/>
            </w:tblCellMar>
            <w:tblLook w:val="04A0" w:firstRow="1" w:lastRow="0" w:firstColumn="1" w:lastColumn="0" w:noHBand="0" w:noVBand="1"/>
          </w:tblPr>
          <w:tblGrid>
            <w:gridCol w:w="2233"/>
            <w:gridCol w:w="1531"/>
            <w:gridCol w:w="1389"/>
            <w:gridCol w:w="1408"/>
            <w:gridCol w:w="1514"/>
            <w:gridCol w:w="1450"/>
            <w:gridCol w:w="2044"/>
            <w:gridCol w:w="2373"/>
          </w:tblGrid>
          <w:tr w:rsidR="00652FAD" w:rsidRPr="005F54C6" w14:paraId="6AA8AB4A" w14:textId="77777777" w:rsidTr="00C86F9C">
            <w:trPr>
              <w:jc w:val="center"/>
            </w:trPr>
            <w:tc>
              <w:tcPr>
                <w:tcW w:w="801" w:type="pct"/>
                <w:vMerge w:val="restart"/>
                <w:tcBorders>
                  <w:top w:val="outset" w:sz="6" w:space="0" w:color="414142"/>
                  <w:left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49FC31BC" w14:textId="77777777" w:rsidR="00652FAD" w:rsidRPr="005F54C6" w:rsidRDefault="00652FAD" w:rsidP="00C86F9C">
                <w:pPr>
                  <w:pStyle w:val="NormalWeb"/>
                  <w:spacing w:after="0" w:afterAutospacing="0" w:line="293" w:lineRule="atLeast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5F54C6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Statuss</w:t>
                </w:r>
              </w:p>
            </w:tc>
            <w:tc>
              <w:tcPr>
                <w:tcW w:w="549" w:type="pct"/>
                <w:vMerge w:val="restart"/>
                <w:tcBorders>
                  <w:top w:val="outset" w:sz="6" w:space="0" w:color="414142"/>
                  <w:left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6B0CD635" w14:textId="77777777" w:rsidR="00652FAD" w:rsidRPr="005F54C6" w:rsidRDefault="00652FAD" w:rsidP="00C86F9C">
                <w:pPr>
                  <w:pStyle w:val="NormalWeb"/>
                  <w:spacing w:after="0" w:afterAutospacing="0" w:line="293" w:lineRule="atLeast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F54C6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Personas kods</w:t>
                </w:r>
                <w:r w:rsidRPr="005F54C6">
                  <w:rPr>
                    <w:rFonts w:ascii="Times New Roman" w:hAnsi="Times New Roman"/>
                    <w:sz w:val="24"/>
                    <w:szCs w:val="24"/>
                    <w:vertAlign w:val="superscript"/>
                  </w:rPr>
                  <w:t>1</w:t>
                </w:r>
              </w:p>
            </w:tc>
            <w:tc>
              <w:tcPr>
                <w:tcW w:w="2066" w:type="pct"/>
                <w:gridSpan w:val="4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</w:tcPr>
              <w:p w14:paraId="66829215" w14:textId="77777777" w:rsidR="00652FAD" w:rsidRPr="005F54C6" w:rsidRDefault="00652FAD" w:rsidP="00C86F9C">
                <w:pPr>
                  <w:pStyle w:val="NormalWeb"/>
                  <w:spacing w:after="0" w:afterAutospacing="0" w:line="293" w:lineRule="atLeast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5F54C6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Kontaktinformācija</w:t>
                </w:r>
                <w:r w:rsidRPr="005F54C6">
                  <w:rPr>
                    <w:rFonts w:ascii="Times New Roman" w:hAnsi="Times New Roman"/>
                    <w:b/>
                    <w:bCs/>
                    <w:sz w:val="24"/>
                    <w:szCs w:val="24"/>
                    <w:vertAlign w:val="superscript"/>
                  </w:rPr>
                  <w:t>2</w:t>
                </w:r>
                <w:r w:rsidRPr="005F54C6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733" w:type="pct"/>
                <w:vMerge w:val="restart"/>
                <w:tcBorders>
                  <w:top w:val="outset" w:sz="6" w:space="0" w:color="414142"/>
                  <w:left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3A2B1FF2" w14:textId="77777777" w:rsidR="00652FAD" w:rsidRPr="005F54C6" w:rsidRDefault="00652FAD" w:rsidP="00C86F9C">
                <w:pPr>
                  <w:pStyle w:val="NormalWeb"/>
                  <w:spacing w:after="0" w:afterAutospacing="0" w:line="293" w:lineRule="atLeast"/>
                  <w:jc w:val="center"/>
                  <w:rPr>
                    <w:rFonts w:ascii="Times New Roman" w:hAnsi="Times New Roman"/>
                    <w:sz w:val="24"/>
                    <w:szCs w:val="24"/>
                    <w:vertAlign w:val="superscript"/>
                  </w:rPr>
                </w:pPr>
                <w:r w:rsidRPr="005F54C6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Pieslēgšanās IP adreses kontrolei</w:t>
                </w:r>
                <w:r w:rsidRPr="005F54C6">
                  <w:rPr>
                    <w:rFonts w:ascii="Times New Roman" w:hAnsi="Times New Roman"/>
                    <w:b/>
                    <w:bCs/>
                    <w:sz w:val="24"/>
                    <w:szCs w:val="24"/>
                    <w:vertAlign w:val="superscript"/>
                  </w:rPr>
                  <w:t>3</w:t>
                </w:r>
              </w:p>
            </w:tc>
            <w:tc>
              <w:tcPr>
                <w:tcW w:w="851" w:type="pct"/>
                <w:vMerge w:val="restart"/>
                <w:tcBorders>
                  <w:top w:val="outset" w:sz="6" w:space="0" w:color="414142"/>
                  <w:left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23756B78" w14:textId="77777777" w:rsidR="00652FAD" w:rsidRPr="005F54C6" w:rsidRDefault="00652FAD" w:rsidP="00C86F9C">
                <w:pPr>
                  <w:pStyle w:val="NormalWeb"/>
                  <w:spacing w:after="0" w:afterAutospacing="0" w:line="293" w:lineRule="atLeast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5F54C6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Darbība</w:t>
                </w:r>
                <w:r w:rsidRPr="005F54C6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br/>
                  <w:t>(piešķirt / anulēt)</w:t>
                </w:r>
              </w:p>
            </w:tc>
          </w:tr>
          <w:tr w:rsidR="00652FAD" w:rsidRPr="005F54C6" w14:paraId="21E5E4E1" w14:textId="77777777" w:rsidTr="00C86F9C">
            <w:trPr>
              <w:jc w:val="center"/>
            </w:trPr>
            <w:tc>
              <w:tcPr>
                <w:tcW w:w="801" w:type="pct"/>
                <w:vMerge/>
                <w:tcBorders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</w:tcPr>
              <w:p w14:paraId="63C027C6" w14:textId="77777777" w:rsidR="00652FAD" w:rsidRPr="005F54C6" w:rsidRDefault="00652FAD" w:rsidP="00C86F9C">
                <w:pPr>
                  <w:pStyle w:val="NormalWeb"/>
                  <w:spacing w:after="0" w:afterAutospacing="0" w:line="293" w:lineRule="atLeast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549" w:type="pct"/>
                <w:vMerge/>
                <w:tcBorders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</w:tcPr>
              <w:p w14:paraId="5DC2B45D" w14:textId="77777777" w:rsidR="00652FAD" w:rsidRPr="005F54C6" w:rsidRDefault="00652FAD" w:rsidP="00C86F9C">
                <w:pPr>
                  <w:pStyle w:val="NormalWeb"/>
                  <w:spacing w:after="0" w:afterAutospacing="0" w:line="293" w:lineRule="atLeast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498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</w:tcPr>
              <w:p w14:paraId="118E4109" w14:textId="77777777" w:rsidR="00652FAD" w:rsidRPr="005F54C6" w:rsidRDefault="00652FAD" w:rsidP="00C86F9C">
                <w:pPr>
                  <w:pStyle w:val="NormalWeb"/>
                  <w:spacing w:after="0" w:afterAutospacing="0" w:line="293" w:lineRule="atLeast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5F54C6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Vārds</w:t>
                </w:r>
              </w:p>
            </w:tc>
            <w:tc>
              <w:tcPr>
                <w:tcW w:w="505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</w:tcPr>
              <w:p w14:paraId="1961A34E" w14:textId="77777777" w:rsidR="00652FAD" w:rsidRPr="005F54C6" w:rsidRDefault="00652FAD" w:rsidP="00C86F9C">
                <w:pPr>
                  <w:pStyle w:val="NormalWeb"/>
                  <w:spacing w:after="0" w:afterAutospacing="0" w:line="293" w:lineRule="atLeast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5F54C6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Uzvārds</w:t>
                </w:r>
              </w:p>
            </w:tc>
            <w:tc>
              <w:tcPr>
                <w:tcW w:w="543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</w:tcPr>
              <w:p w14:paraId="51C2A12E" w14:textId="77777777" w:rsidR="00652FAD" w:rsidRPr="005F54C6" w:rsidRDefault="00652FAD" w:rsidP="00C86F9C">
                <w:pPr>
                  <w:pStyle w:val="NormalWeb"/>
                  <w:spacing w:after="0" w:afterAutospacing="0" w:line="293" w:lineRule="atLeast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5F54C6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E-pasta adrese</w:t>
                </w:r>
              </w:p>
            </w:tc>
            <w:tc>
              <w:tcPr>
                <w:tcW w:w="520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</w:tcPr>
              <w:p w14:paraId="32AE443E" w14:textId="77777777" w:rsidR="00652FAD" w:rsidRPr="005F54C6" w:rsidRDefault="00652FAD" w:rsidP="00C86F9C">
                <w:pPr>
                  <w:pStyle w:val="NormalWeb"/>
                  <w:spacing w:after="0" w:afterAutospacing="0" w:line="293" w:lineRule="atLeast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5F54C6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Tālrunis</w:t>
                </w:r>
              </w:p>
            </w:tc>
            <w:tc>
              <w:tcPr>
                <w:tcW w:w="733" w:type="pct"/>
                <w:vMerge/>
                <w:tcBorders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</w:tcPr>
              <w:p w14:paraId="627CD2E4" w14:textId="77777777" w:rsidR="00652FAD" w:rsidRPr="005F54C6" w:rsidRDefault="00652FAD" w:rsidP="00C86F9C">
                <w:pPr>
                  <w:pStyle w:val="NormalWeb"/>
                  <w:spacing w:after="0" w:afterAutospacing="0" w:line="293" w:lineRule="atLeast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pct"/>
                <w:vMerge/>
                <w:tcBorders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</w:tcPr>
              <w:p w14:paraId="69B362E5" w14:textId="77777777" w:rsidR="00652FAD" w:rsidRPr="005F54C6" w:rsidRDefault="00652FAD" w:rsidP="00C86F9C">
                <w:pPr>
                  <w:pStyle w:val="NormalWeb"/>
                  <w:spacing w:after="0" w:afterAutospacing="0" w:line="293" w:lineRule="atLeast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</w:p>
            </w:tc>
          </w:tr>
          <w:tr w:rsidR="00652FAD" w:rsidRPr="005F54C6" w14:paraId="358ABFA2" w14:textId="77777777" w:rsidTr="00C86F9C">
            <w:trPr>
              <w:jc w:val="center"/>
            </w:trPr>
            <w:tc>
              <w:tcPr>
                <w:tcW w:w="801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0B8A3E9E" w14:textId="77777777" w:rsidR="00652FAD" w:rsidRPr="005F54C6" w:rsidRDefault="00652FAD" w:rsidP="00C86F9C">
                <w:pPr>
                  <w:spacing w:before="195"/>
                  <w:jc w:val="left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Lietotājs ar paraksta tiesībām</w:t>
                </w:r>
              </w:p>
            </w:tc>
            <w:tc>
              <w:tcPr>
                <w:tcW w:w="549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5190F3B0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  <w:tc>
              <w:tcPr>
                <w:tcW w:w="498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40E17AEF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  <w:tc>
              <w:tcPr>
                <w:tcW w:w="505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2535EE0E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  <w:tc>
              <w:tcPr>
                <w:tcW w:w="543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20FA50A7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  <w:tc>
              <w:tcPr>
                <w:tcW w:w="520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3DF4C7AC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  <w:tc>
              <w:tcPr>
                <w:tcW w:w="733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729CE361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  <w:tc>
              <w:tcPr>
                <w:tcW w:w="851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07CBEE89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</w:tr>
          <w:tr w:rsidR="00652FAD" w:rsidRPr="005F54C6" w14:paraId="24E2A3B8" w14:textId="77777777" w:rsidTr="00C86F9C">
            <w:trPr>
              <w:jc w:val="center"/>
            </w:trPr>
            <w:tc>
              <w:tcPr>
                <w:tcW w:w="801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26E676BB" w14:textId="77777777" w:rsidR="00652FAD" w:rsidRPr="005F54C6" w:rsidRDefault="00652FAD" w:rsidP="00C86F9C">
                <w:pPr>
                  <w:spacing w:before="195"/>
                  <w:jc w:val="left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Lietotājs ar paraksta tiesībām</w:t>
                </w:r>
              </w:p>
            </w:tc>
            <w:tc>
              <w:tcPr>
                <w:tcW w:w="549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7265A558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  <w:tc>
              <w:tcPr>
                <w:tcW w:w="498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408510C3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  <w:tc>
              <w:tcPr>
                <w:tcW w:w="505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4BE0E2FA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  <w:tc>
              <w:tcPr>
                <w:tcW w:w="543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0D707E5E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  <w:tc>
              <w:tcPr>
                <w:tcW w:w="520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2FACA50E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  <w:tc>
              <w:tcPr>
                <w:tcW w:w="733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0D44D9D0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  <w:tc>
              <w:tcPr>
                <w:tcW w:w="851" w:type="pct"/>
                <w:tcBorders>
                  <w:top w:val="outset" w:sz="6" w:space="0" w:color="414142"/>
                  <w:left w:val="outset" w:sz="6" w:space="0" w:color="414142"/>
                  <w:bottom w:val="outset" w:sz="6" w:space="0" w:color="414142"/>
                  <w:right w:val="outset" w:sz="6" w:space="0" w:color="414142"/>
                </w:tcBorders>
                <w:vAlign w:val="center"/>
                <w:hideMark/>
              </w:tcPr>
              <w:p w14:paraId="2564BE3B" w14:textId="77777777" w:rsidR="00652FAD" w:rsidRPr="005F54C6" w:rsidRDefault="00652FAD" w:rsidP="00C86F9C">
                <w:pPr>
                  <w:spacing w:before="195"/>
                  <w:rPr>
                    <w:rFonts w:cs="Times New Roman"/>
                    <w:szCs w:val="24"/>
                  </w:rPr>
                </w:pPr>
                <w:r w:rsidRPr="005F54C6">
                  <w:rPr>
                    <w:rFonts w:cs="Times New Roman"/>
                    <w:szCs w:val="24"/>
                  </w:rPr>
                  <w:t> </w:t>
                </w:r>
              </w:p>
            </w:tc>
          </w:tr>
        </w:tbl>
        <w:p w14:paraId="23C7FB30" w14:textId="77777777" w:rsidR="00652FAD" w:rsidRDefault="00652FAD" w:rsidP="00E859B7">
          <w:pPr>
            <w:spacing w:before="240"/>
            <w:ind w:firstLine="720"/>
            <w:rPr>
              <w:szCs w:val="24"/>
            </w:rPr>
          </w:pPr>
        </w:p>
        <w:p w14:paraId="1078CFF5" w14:textId="61480A82" w:rsidR="00E859B7" w:rsidRPr="00A34AAF" w:rsidRDefault="00E859B7" w:rsidP="00E859B7">
          <w:pPr>
            <w:spacing w:before="240"/>
            <w:ind w:firstLine="720"/>
            <w:rPr>
              <w:szCs w:val="24"/>
            </w:rPr>
          </w:pPr>
          <w:r w:rsidRPr="00A34AAF">
            <w:rPr>
              <w:szCs w:val="24"/>
            </w:rPr>
            <w:t>Iesniedzot šo iesniegumu, apliecinu, ka:</w:t>
          </w:r>
        </w:p>
        <w:p w14:paraId="05CE9FCE" w14:textId="77777777" w:rsidR="00E859B7" w:rsidRPr="00A34AAF" w:rsidRDefault="00E859B7" w:rsidP="00E859B7">
          <w:pPr>
            <w:pStyle w:val="ListParagraph"/>
            <w:numPr>
              <w:ilvl w:val="0"/>
              <w:numId w:val="28"/>
            </w:numPr>
            <w:spacing w:before="120" w:after="120"/>
            <w:contextualSpacing w:val="0"/>
            <w:rPr>
              <w:szCs w:val="24"/>
            </w:rPr>
          </w:pPr>
          <w:bookmarkStart w:id="4" w:name="_Hlk24017400"/>
          <w:bookmarkEnd w:id="3"/>
          <w:r w:rsidRPr="00A34AAF">
            <w:rPr>
              <w:szCs w:val="24"/>
            </w:rPr>
            <w:lastRenderedPageBreak/>
            <w:t>normatīvajos aktos noteiktā informācija par komersanta darbību un valsts nodevas par sabiedrisko pakalpojumu regulēšanas aprēķinu, kuru lietotājs ar paraksta tiesībām iesniegs Sabiedrisko pakalpojumu regulēšanas komisijai (turpmāk – Regulators), izmantojot IIAS, tiks uzskatīta par komersanta pašrocīgi parakstītu atbilstoši Elektronisko dokumentu likumā noteiktajam regulējumam;</w:t>
          </w:r>
        </w:p>
        <w:p w14:paraId="62D56558" w14:textId="77777777" w:rsidR="00E859B7" w:rsidRPr="00A34AAF" w:rsidRDefault="00E859B7" w:rsidP="00E859B7">
          <w:pPr>
            <w:pStyle w:val="ListParagraph"/>
            <w:numPr>
              <w:ilvl w:val="0"/>
              <w:numId w:val="28"/>
            </w:numPr>
            <w:spacing w:before="120" w:after="120"/>
            <w:contextualSpacing w:val="0"/>
            <w:rPr>
              <w:szCs w:val="24"/>
            </w:rPr>
          </w:pPr>
          <w:r w:rsidRPr="00A34AAF">
            <w:rPr>
              <w:szCs w:val="24"/>
            </w:rPr>
            <w:t>komersants un lietotāji izmantos IIAS un IIAS Saziņas rīku Regulatora IIAS noteikumos paredzētajā kārtībā un apjomā;</w:t>
          </w:r>
        </w:p>
        <w:p w14:paraId="2F9DD40F" w14:textId="5EA5622A" w:rsidR="00E859B7" w:rsidRDefault="00E859B7" w:rsidP="00E859B7">
          <w:pPr>
            <w:pStyle w:val="ListParagraph"/>
            <w:numPr>
              <w:ilvl w:val="0"/>
              <w:numId w:val="28"/>
            </w:numPr>
            <w:spacing w:before="120" w:after="120"/>
            <w:contextualSpacing w:val="0"/>
            <w:rPr>
              <w:szCs w:val="24"/>
            </w:rPr>
          </w:pPr>
          <w:r w:rsidRPr="00A34AAF">
            <w:rPr>
              <w:szCs w:val="24"/>
            </w:rPr>
            <w:t>komersantam ir tiesisks pamats iesniegumā minēto lietotāju personas datu apstrādei</w:t>
          </w:r>
          <w:r w:rsidR="00E81801">
            <w:rPr>
              <w:szCs w:val="24"/>
            </w:rPr>
            <w:t>;</w:t>
          </w:r>
        </w:p>
        <w:p w14:paraId="5018AF5B" w14:textId="11B925FC" w:rsidR="00E81801" w:rsidRPr="00A34AAF" w:rsidRDefault="00E81801" w:rsidP="00E859B7">
          <w:pPr>
            <w:pStyle w:val="ListParagraph"/>
            <w:numPr>
              <w:ilvl w:val="0"/>
              <w:numId w:val="28"/>
            </w:numPr>
            <w:spacing w:before="120" w:after="120"/>
            <w:contextualSpacing w:val="0"/>
            <w:rPr>
              <w:szCs w:val="24"/>
            </w:rPr>
          </w:pPr>
          <w:r w:rsidRPr="005F54C6">
            <w:rPr>
              <w:szCs w:val="24"/>
            </w:rPr>
            <w:t xml:space="preserve">komersants ir iepazinies un ir iepazīstinājis lietotājus par Regulatora veikto personas datu apstrādi, kas noteikta Regulatora Privātuma politikā, kura izvietota Regulatora tīmekļvietnē  </w:t>
          </w:r>
          <w:hyperlink r:id="rId11" w:history="1">
            <w:r w:rsidRPr="005F54C6">
              <w:rPr>
                <w:rStyle w:val="Hyperlink"/>
                <w:szCs w:val="24"/>
              </w:rPr>
              <w:t>www.sprk.gov.lv</w:t>
            </w:r>
          </w:hyperlink>
          <w:r w:rsidRPr="005F54C6">
            <w:rPr>
              <w:szCs w:val="24"/>
            </w:rPr>
            <w:t>.</w:t>
          </w:r>
        </w:p>
        <w:p w14:paraId="54DD1D4A" w14:textId="77777777" w:rsidR="00E859B7" w:rsidRPr="00A34AAF" w:rsidRDefault="00E859B7" w:rsidP="00E859B7">
          <w:pPr>
            <w:tabs>
              <w:tab w:val="left" w:pos="993"/>
              <w:tab w:val="left" w:pos="9356"/>
            </w:tabs>
            <w:spacing w:before="120"/>
            <w:rPr>
              <w:szCs w:val="24"/>
            </w:rPr>
          </w:pPr>
        </w:p>
        <w:tbl>
          <w:tblPr>
            <w:tblW w:w="13330" w:type="dxa"/>
            <w:jc w:val="center"/>
            <w:tblBorders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812"/>
            <w:gridCol w:w="5518"/>
          </w:tblGrid>
          <w:tr w:rsidR="00E859B7" w:rsidRPr="00A34AAF" w14:paraId="595E9E0B" w14:textId="77777777" w:rsidTr="00CA7D24">
            <w:trPr>
              <w:jc w:val="center"/>
            </w:trPr>
            <w:tc>
              <w:tcPr>
                <w:tcW w:w="7812" w:type="dxa"/>
                <w:vAlign w:val="center"/>
              </w:tcPr>
              <w:p w14:paraId="41B9718E" w14:textId="093751FC" w:rsidR="00E859B7" w:rsidRPr="00A34AAF" w:rsidRDefault="00E859B7" w:rsidP="00CA7D24">
                <w:pPr>
                  <w:snapToGrid w:val="0"/>
                  <w:spacing w:before="120"/>
                  <w:jc w:val="right"/>
                  <w:rPr>
                    <w:szCs w:val="24"/>
                  </w:rPr>
                </w:pPr>
                <w:r w:rsidRPr="00A34AAF">
                  <w:rPr>
                    <w:szCs w:val="24"/>
                  </w:rPr>
                  <w:t>Amatpersonas vai pilnvarotās personas</w:t>
                </w:r>
                <w:r w:rsidR="00E81801">
                  <w:rPr>
                    <w:szCs w:val="24"/>
                    <w:vertAlign w:val="superscript"/>
                  </w:rPr>
                  <w:t>4</w:t>
                </w:r>
                <w:r w:rsidRPr="00A34AAF">
                  <w:rPr>
                    <w:szCs w:val="24"/>
                  </w:rPr>
                  <w:t xml:space="preserve"> paraksts:</w:t>
                </w:r>
              </w:p>
            </w:tc>
            <w:tc>
              <w:tcPr>
                <w:tcW w:w="5518" w:type="dxa"/>
                <w:vAlign w:val="center"/>
              </w:tcPr>
              <w:p w14:paraId="02462DFB" w14:textId="77777777" w:rsidR="00E859B7" w:rsidRPr="00A34AAF" w:rsidRDefault="00E859B7" w:rsidP="00CA7D24">
                <w:pPr>
                  <w:snapToGrid w:val="0"/>
                  <w:spacing w:before="120"/>
                  <w:rPr>
                    <w:szCs w:val="24"/>
                  </w:rPr>
                </w:pPr>
              </w:p>
            </w:tc>
          </w:tr>
          <w:tr w:rsidR="00E859B7" w:rsidRPr="00A34AAF" w14:paraId="501B7CC5" w14:textId="77777777" w:rsidTr="00CA7D24">
            <w:trPr>
              <w:jc w:val="center"/>
            </w:trPr>
            <w:tc>
              <w:tcPr>
                <w:tcW w:w="7812" w:type="dxa"/>
                <w:vAlign w:val="center"/>
              </w:tcPr>
              <w:p w14:paraId="1DE1FE1E" w14:textId="77777777" w:rsidR="00E859B7" w:rsidRPr="00A34AAF" w:rsidRDefault="00E859B7" w:rsidP="00CA7D24">
                <w:pPr>
                  <w:snapToGrid w:val="0"/>
                  <w:spacing w:before="120"/>
                  <w:jc w:val="right"/>
                  <w:rPr>
                    <w:szCs w:val="24"/>
                  </w:rPr>
                </w:pPr>
                <w:r w:rsidRPr="00A34AAF">
                  <w:rPr>
                    <w:szCs w:val="24"/>
                  </w:rPr>
                  <w:t>Vārds, uzvārds:</w:t>
                </w:r>
              </w:p>
            </w:tc>
            <w:tc>
              <w:tcPr>
                <w:tcW w:w="5518" w:type="dxa"/>
                <w:vAlign w:val="center"/>
              </w:tcPr>
              <w:p w14:paraId="01DE8185" w14:textId="77777777" w:rsidR="00E859B7" w:rsidRPr="00A34AAF" w:rsidRDefault="00E859B7" w:rsidP="00CA7D24">
                <w:pPr>
                  <w:snapToGrid w:val="0"/>
                  <w:spacing w:before="120"/>
                  <w:rPr>
                    <w:szCs w:val="24"/>
                  </w:rPr>
                </w:pPr>
              </w:p>
            </w:tc>
          </w:tr>
          <w:tr w:rsidR="00E859B7" w:rsidRPr="00A34AAF" w14:paraId="117C5064" w14:textId="77777777" w:rsidTr="00CA7D24">
            <w:trPr>
              <w:jc w:val="center"/>
            </w:trPr>
            <w:tc>
              <w:tcPr>
                <w:tcW w:w="7812" w:type="dxa"/>
                <w:vAlign w:val="center"/>
              </w:tcPr>
              <w:p w14:paraId="498E66E9" w14:textId="77777777" w:rsidR="00E859B7" w:rsidRPr="00A34AAF" w:rsidRDefault="00E859B7" w:rsidP="00CA7D24">
                <w:pPr>
                  <w:snapToGrid w:val="0"/>
                  <w:spacing w:before="120"/>
                  <w:jc w:val="right"/>
                  <w:rPr>
                    <w:szCs w:val="24"/>
                  </w:rPr>
                </w:pPr>
                <w:r w:rsidRPr="00A34AAF">
                  <w:rPr>
                    <w:szCs w:val="24"/>
                  </w:rPr>
                  <w:t>Amats:</w:t>
                </w:r>
              </w:p>
            </w:tc>
            <w:tc>
              <w:tcPr>
                <w:tcW w:w="5518" w:type="dxa"/>
                <w:vAlign w:val="center"/>
              </w:tcPr>
              <w:p w14:paraId="770EE536" w14:textId="77777777" w:rsidR="00E859B7" w:rsidRPr="00A34AAF" w:rsidRDefault="00E859B7" w:rsidP="00CA7D24">
                <w:pPr>
                  <w:snapToGrid w:val="0"/>
                  <w:spacing w:before="120"/>
                  <w:rPr>
                    <w:szCs w:val="24"/>
                  </w:rPr>
                </w:pPr>
              </w:p>
            </w:tc>
          </w:tr>
        </w:tbl>
        <w:p w14:paraId="1A83A055" w14:textId="25DE3B02" w:rsidR="00377F4F" w:rsidRDefault="00377F4F" w:rsidP="00E859B7">
          <w:pPr>
            <w:tabs>
              <w:tab w:val="left" w:pos="993"/>
              <w:tab w:val="left" w:pos="9356"/>
            </w:tabs>
            <w:rPr>
              <w:sz w:val="20"/>
              <w:vertAlign w:val="superscript"/>
            </w:rPr>
          </w:pPr>
          <w:bookmarkStart w:id="5" w:name="_Hlk146875336"/>
          <w:r w:rsidRPr="005F54C6">
            <w:rPr>
              <w:rFonts w:cs="Times New Roman"/>
              <w:szCs w:val="24"/>
            </w:rPr>
            <w:t>Piezīme: Dokumenta rekvizītus “datums” un “paraksts” neaizpilda, ja dokuments ir sagatavots atbilstoši Latvijas Republikas normatīvajiem aktiem par elektronisko dokumentu noformēšan</w:t>
          </w:r>
          <w:bookmarkEnd w:id="5"/>
          <w:r>
            <w:rPr>
              <w:rFonts w:cs="Times New Roman"/>
              <w:szCs w:val="24"/>
            </w:rPr>
            <w:t>u.</w:t>
          </w:r>
        </w:p>
        <w:p w14:paraId="6924C4E6" w14:textId="225463C1" w:rsidR="00E859B7" w:rsidRPr="00A34AAF" w:rsidRDefault="00E859B7" w:rsidP="00E859B7">
          <w:pPr>
            <w:tabs>
              <w:tab w:val="left" w:pos="993"/>
              <w:tab w:val="left" w:pos="9356"/>
            </w:tabs>
            <w:rPr>
              <w:sz w:val="20"/>
              <w:vertAlign w:val="superscript"/>
            </w:rPr>
          </w:pPr>
          <w:r w:rsidRPr="00A34AAF">
            <w:rPr>
              <w:sz w:val="20"/>
              <w:vertAlign w:val="superscript"/>
            </w:rPr>
            <w:t>____________________________________________</w:t>
          </w:r>
        </w:p>
        <w:p w14:paraId="42A28AB7" w14:textId="27ACD124" w:rsidR="00E859B7" w:rsidRDefault="00377F4F" w:rsidP="00E859B7">
          <w:pPr>
            <w:tabs>
              <w:tab w:val="left" w:pos="993"/>
              <w:tab w:val="left" w:pos="9356"/>
            </w:tabs>
            <w:rPr>
              <w:sz w:val="20"/>
            </w:rPr>
          </w:pPr>
          <w:r>
            <w:rPr>
              <w:sz w:val="20"/>
              <w:vertAlign w:val="superscript"/>
            </w:rPr>
            <w:t>1</w:t>
          </w:r>
          <w:r w:rsidR="00E859B7" w:rsidRPr="00A34AAF">
            <w:rPr>
              <w:sz w:val="20"/>
              <w:vertAlign w:val="superscript"/>
            </w:rPr>
            <w:t xml:space="preserve"> </w:t>
          </w:r>
          <w:r w:rsidR="00E859B7" w:rsidRPr="00A34AAF">
            <w:rPr>
              <w:sz w:val="20"/>
            </w:rPr>
            <w:t>P</w:t>
          </w:r>
          <w:r>
            <w:rPr>
              <w:sz w:val="20"/>
            </w:rPr>
            <w:t>ersonas datu apstrādes nolūks ir lietotāja identifikācija un IIAS lietošana.</w:t>
          </w:r>
        </w:p>
        <w:p w14:paraId="5BABA744" w14:textId="23D2A822" w:rsidR="00377F4F" w:rsidRDefault="00377F4F" w:rsidP="00E859B7">
          <w:pPr>
            <w:tabs>
              <w:tab w:val="left" w:pos="993"/>
              <w:tab w:val="left" w:pos="9356"/>
            </w:tabs>
            <w:rPr>
              <w:sz w:val="20"/>
            </w:rPr>
          </w:pPr>
          <w:r>
            <w:rPr>
              <w:sz w:val="20"/>
              <w:vertAlign w:val="superscript"/>
            </w:rPr>
            <w:t>2</w:t>
          </w:r>
          <w:r w:rsidRPr="00A34AAF">
            <w:rPr>
              <w:sz w:val="20"/>
              <w:vertAlign w:val="superscript"/>
            </w:rPr>
            <w:t xml:space="preserve"> </w:t>
          </w:r>
          <w:r w:rsidRPr="00A34AAF">
            <w:rPr>
              <w:sz w:val="20"/>
            </w:rPr>
            <w:t>P</w:t>
          </w:r>
          <w:r>
            <w:rPr>
              <w:sz w:val="20"/>
            </w:rPr>
            <w:t>ersonas datu apstrādes nolūks ir lietotāja identifikācija, IIAS lietošana un saziņa ar lietotāju viedokļa noskaidrošanai par valsts pārvaldes uzdevumu un Regulatora funkciju izpildi.</w:t>
          </w:r>
        </w:p>
        <w:p w14:paraId="5E49869E" w14:textId="313C00E7" w:rsidR="00377F4F" w:rsidRDefault="00377F4F" w:rsidP="00E859B7">
          <w:pPr>
            <w:tabs>
              <w:tab w:val="left" w:pos="993"/>
              <w:tab w:val="left" w:pos="9356"/>
            </w:tabs>
            <w:rPr>
              <w:sz w:val="20"/>
            </w:rPr>
          </w:pPr>
          <w:r w:rsidRPr="00A34AAF">
            <w:rPr>
              <w:sz w:val="20"/>
              <w:vertAlign w:val="superscript"/>
            </w:rPr>
            <w:t xml:space="preserve">3 </w:t>
          </w:r>
          <w:r>
            <w:rPr>
              <w:sz w:val="20"/>
            </w:rPr>
            <w:t>Nav obligāti aizpildāms lauks.</w:t>
          </w:r>
        </w:p>
        <w:p w14:paraId="7A5968B7" w14:textId="220EAC80" w:rsidR="00377F4F" w:rsidRDefault="00377F4F" w:rsidP="00377F4F">
          <w:pPr>
            <w:tabs>
              <w:tab w:val="left" w:pos="993"/>
              <w:tab w:val="left" w:pos="9356"/>
            </w:tabs>
            <w:rPr>
              <w:rFonts w:ascii="Verdana" w:eastAsia="Times New Roman" w:hAnsi="Verdana" w:cs="Times New Roman"/>
              <w:color w:val="000000"/>
              <w:sz w:val="18"/>
              <w:szCs w:val="18"/>
              <w:lang w:eastAsia="lv-LV"/>
            </w:rPr>
          </w:pPr>
          <w:r>
            <w:rPr>
              <w:sz w:val="20"/>
              <w:vertAlign w:val="superscript"/>
            </w:rPr>
            <w:t>4</w:t>
          </w:r>
          <w:r w:rsidRPr="00A34AAF">
            <w:rPr>
              <w:sz w:val="20"/>
              <w:vertAlign w:val="superscript"/>
            </w:rPr>
            <w:t xml:space="preserve"> </w:t>
          </w:r>
          <w:r w:rsidRPr="00A34AAF">
            <w:rPr>
              <w:sz w:val="20"/>
            </w:rPr>
            <w:t>Pilnvara pievienojama iesnieguma</w:t>
          </w:r>
          <w:bookmarkEnd w:id="4"/>
          <w:r>
            <w:rPr>
              <w:sz w:val="20"/>
            </w:rPr>
            <w:t xml:space="preserve"> pielikumā.</w:t>
          </w:r>
        </w:p>
      </w:sdtContent>
    </w:sdt>
    <w:p w14:paraId="28B9E762" w14:textId="53133249" w:rsidR="00E859B7" w:rsidRDefault="00377F4F" w:rsidP="00377F4F">
      <w:pPr>
        <w:tabs>
          <w:tab w:val="left" w:pos="993"/>
          <w:tab w:val="left" w:pos="9356"/>
        </w:tabs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  <w:t xml:space="preserve"> </w:t>
      </w:r>
    </w:p>
    <w:p w14:paraId="1209AA9C" w14:textId="77777777" w:rsidR="002147CA" w:rsidRDefault="002147CA" w:rsidP="00E859B7">
      <w:pPr>
        <w:spacing w:before="120"/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</w:pPr>
    </w:p>
    <w:bookmarkEnd w:id="1"/>
    <w:bookmarkEnd w:id="0"/>
    <w:p w14:paraId="3DEA5DA8" w14:textId="77777777" w:rsidR="00674E1B" w:rsidRPr="002542B5" w:rsidRDefault="00674E1B" w:rsidP="002147CA">
      <w:pPr>
        <w:pStyle w:val="NormalWeb"/>
        <w:shd w:val="clear" w:color="auto" w:fill="FFFFFF"/>
        <w:spacing w:before="120" w:beforeAutospacing="0" w:after="120" w:afterAutospacing="0"/>
        <w:rPr>
          <w:szCs w:val="24"/>
        </w:rPr>
      </w:pPr>
    </w:p>
    <w:sectPr w:rsidR="00674E1B" w:rsidRPr="002542B5" w:rsidSect="002147CA">
      <w:footerReference w:type="default" r:id="rId12"/>
      <w:footerReference w:type="first" r:id="rId13"/>
      <w:footnotePr>
        <w:numRestart w:val="eachSect"/>
      </w:footnotePr>
      <w:type w:val="continuous"/>
      <w:pgSz w:w="16838" w:h="11906" w:orient="landscape" w:code="9"/>
      <w:pgMar w:top="1797" w:right="1440" w:bottom="1134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4966" w14:textId="77777777" w:rsidR="00E72240" w:rsidRDefault="00E72240" w:rsidP="00EA2A31">
      <w:r>
        <w:separator/>
      </w:r>
    </w:p>
  </w:endnote>
  <w:endnote w:type="continuationSeparator" w:id="0">
    <w:p w14:paraId="0C0B4C5F" w14:textId="77777777" w:rsidR="00E72240" w:rsidRDefault="00E72240" w:rsidP="00EA2A31">
      <w:r>
        <w:continuationSeparator/>
      </w:r>
    </w:p>
  </w:endnote>
  <w:endnote w:type="continuationNotice" w:id="1">
    <w:p w14:paraId="74648F96" w14:textId="77777777" w:rsidR="00E72240" w:rsidRDefault="00E72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6864" w14:textId="77777777" w:rsidR="002147CA" w:rsidRDefault="00214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637574"/>
      <w:docPartObj>
        <w:docPartGallery w:val="Page Numbers (Bottom of Page)"/>
        <w:docPartUnique/>
      </w:docPartObj>
    </w:sdtPr>
    <w:sdtContent>
      <w:p w14:paraId="65E52B2F" w14:textId="17688562" w:rsidR="008B739D" w:rsidRDefault="008B739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693A6" w14:textId="77777777" w:rsidR="008B739D" w:rsidRPr="00C466A7" w:rsidRDefault="008B739D" w:rsidP="00525BF9">
    <w:pPr>
      <w:pStyle w:val="Footer"/>
      <w:tabs>
        <w:tab w:val="clear" w:pos="4153"/>
        <w:tab w:val="clear" w:pos="8306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6715" w14:textId="77777777" w:rsidR="00E72240" w:rsidRDefault="00E72240" w:rsidP="00EA2A31">
      <w:r>
        <w:separator/>
      </w:r>
    </w:p>
  </w:footnote>
  <w:footnote w:type="continuationSeparator" w:id="0">
    <w:p w14:paraId="3B825EC9" w14:textId="77777777" w:rsidR="00E72240" w:rsidRDefault="00E72240" w:rsidP="00EA2A31">
      <w:r>
        <w:continuationSeparator/>
      </w:r>
    </w:p>
  </w:footnote>
  <w:footnote w:type="continuationNotice" w:id="1">
    <w:p w14:paraId="74A9779C" w14:textId="77777777" w:rsidR="00E72240" w:rsidRDefault="00E722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405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29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95538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630CE"/>
    <w:multiLevelType w:val="hybridMultilevel"/>
    <w:tmpl w:val="3EBC3B8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3BF3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044902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0472D"/>
    <w:multiLevelType w:val="hybridMultilevel"/>
    <w:tmpl w:val="56EAD430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01CC1"/>
    <w:multiLevelType w:val="multilevel"/>
    <w:tmpl w:val="A2BA6A1E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896BA3"/>
    <w:multiLevelType w:val="multilevel"/>
    <w:tmpl w:val="AA2AB8AA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A2256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976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612D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9868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BD4953"/>
    <w:multiLevelType w:val="hybridMultilevel"/>
    <w:tmpl w:val="9006B85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3E539D"/>
    <w:multiLevelType w:val="hybridMultilevel"/>
    <w:tmpl w:val="DC880B4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066162"/>
    <w:multiLevelType w:val="hybridMultilevel"/>
    <w:tmpl w:val="A96CFE6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95EB6"/>
    <w:multiLevelType w:val="hybridMultilevel"/>
    <w:tmpl w:val="751AEAAE"/>
    <w:lvl w:ilvl="0" w:tplc="46AED298">
      <w:start w:val="4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45A"/>
    <w:multiLevelType w:val="hybridMultilevel"/>
    <w:tmpl w:val="22685902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DF1D1A"/>
    <w:multiLevelType w:val="hybridMultilevel"/>
    <w:tmpl w:val="2506CFE8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A019C"/>
    <w:multiLevelType w:val="hybridMultilevel"/>
    <w:tmpl w:val="E59E9F72"/>
    <w:lvl w:ilvl="0" w:tplc="ED600F26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22573"/>
    <w:multiLevelType w:val="hybridMultilevel"/>
    <w:tmpl w:val="48E87FC4"/>
    <w:lvl w:ilvl="0" w:tplc="F01E6A24">
      <w:start w:val="1"/>
      <w:numFmt w:val="upperRoman"/>
      <w:lvlText w:val="%1"/>
      <w:lvlJc w:val="left"/>
      <w:pPr>
        <w:ind w:left="794" w:hanging="5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F6DA9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F118E"/>
    <w:multiLevelType w:val="hybridMultilevel"/>
    <w:tmpl w:val="49549AF4"/>
    <w:lvl w:ilvl="0" w:tplc="CFF80CA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D4365"/>
    <w:multiLevelType w:val="hybridMultilevel"/>
    <w:tmpl w:val="7BA01A9C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0131F6"/>
    <w:multiLevelType w:val="hybridMultilevel"/>
    <w:tmpl w:val="F65AA598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20E24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201046"/>
    <w:multiLevelType w:val="hybridMultilevel"/>
    <w:tmpl w:val="1EBEB7EA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E4D2525"/>
    <w:multiLevelType w:val="hybridMultilevel"/>
    <w:tmpl w:val="A6FA3AE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323337">
    <w:abstractNumId w:val="20"/>
  </w:num>
  <w:num w:numId="2" w16cid:durableId="2098868100">
    <w:abstractNumId w:val="25"/>
  </w:num>
  <w:num w:numId="3" w16cid:durableId="693919509">
    <w:abstractNumId w:val="5"/>
  </w:num>
  <w:num w:numId="4" w16cid:durableId="872378604">
    <w:abstractNumId w:val="23"/>
  </w:num>
  <w:num w:numId="5" w16cid:durableId="2132086068">
    <w:abstractNumId w:val="1"/>
  </w:num>
  <w:num w:numId="6" w16cid:durableId="539440940">
    <w:abstractNumId w:val="17"/>
  </w:num>
  <w:num w:numId="7" w16cid:durableId="215053001">
    <w:abstractNumId w:val="3"/>
  </w:num>
  <w:num w:numId="8" w16cid:durableId="541289033">
    <w:abstractNumId w:val="9"/>
  </w:num>
  <w:num w:numId="9" w16cid:durableId="1521311791">
    <w:abstractNumId w:val="4"/>
  </w:num>
  <w:num w:numId="10" w16cid:durableId="497498944">
    <w:abstractNumId w:val="0"/>
  </w:num>
  <w:num w:numId="11" w16cid:durableId="134687652">
    <w:abstractNumId w:val="2"/>
  </w:num>
  <w:num w:numId="12" w16cid:durableId="1973902424">
    <w:abstractNumId w:val="13"/>
  </w:num>
  <w:num w:numId="13" w16cid:durableId="395121">
    <w:abstractNumId w:val="6"/>
  </w:num>
  <w:num w:numId="14" w16cid:durableId="2010600628">
    <w:abstractNumId w:val="27"/>
  </w:num>
  <w:num w:numId="15" w16cid:durableId="1238394877">
    <w:abstractNumId w:val="18"/>
  </w:num>
  <w:num w:numId="16" w16cid:durableId="1190100217">
    <w:abstractNumId w:val="21"/>
  </w:num>
  <w:num w:numId="17" w16cid:durableId="355010437">
    <w:abstractNumId w:val="15"/>
  </w:num>
  <w:num w:numId="18" w16cid:durableId="879433852">
    <w:abstractNumId w:val="22"/>
  </w:num>
  <w:num w:numId="19" w16cid:durableId="1708261925">
    <w:abstractNumId w:val="14"/>
  </w:num>
  <w:num w:numId="20" w16cid:durableId="43532785">
    <w:abstractNumId w:val="10"/>
  </w:num>
  <w:num w:numId="21" w16cid:durableId="877208955">
    <w:abstractNumId w:val="12"/>
  </w:num>
  <w:num w:numId="22" w16cid:durableId="1599604583">
    <w:abstractNumId w:val="8"/>
  </w:num>
  <w:num w:numId="23" w16cid:durableId="1946422802">
    <w:abstractNumId w:val="24"/>
  </w:num>
  <w:num w:numId="24" w16cid:durableId="1375038938">
    <w:abstractNumId w:val="7"/>
  </w:num>
  <w:num w:numId="25" w16cid:durableId="982196163">
    <w:abstractNumId w:val="19"/>
  </w:num>
  <w:num w:numId="26" w16cid:durableId="1844664965">
    <w:abstractNumId w:val="16"/>
  </w:num>
  <w:num w:numId="27" w16cid:durableId="692727872">
    <w:abstractNumId w:val="11"/>
  </w:num>
  <w:num w:numId="28" w16cid:durableId="452289098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31"/>
    <w:rsid w:val="00000B77"/>
    <w:rsid w:val="000022B0"/>
    <w:rsid w:val="0000615C"/>
    <w:rsid w:val="000074EE"/>
    <w:rsid w:val="0000760D"/>
    <w:rsid w:val="000108D9"/>
    <w:rsid w:val="000123D2"/>
    <w:rsid w:val="00013652"/>
    <w:rsid w:val="000141DA"/>
    <w:rsid w:val="000218D5"/>
    <w:rsid w:val="000222A7"/>
    <w:rsid w:val="0002415B"/>
    <w:rsid w:val="0002487D"/>
    <w:rsid w:val="00030F7F"/>
    <w:rsid w:val="000313D3"/>
    <w:rsid w:val="0003191A"/>
    <w:rsid w:val="00034D89"/>
    <w:rsid w:val="000351F4"/>
    <w:rsid w:val="0003562E"/>
    <w:rsid w:val="00035D6F"/>
    <w:rsid w:val="00036221"/>
    <w:rsid w:val="00042A88"/>
    <w:rsid w:val="00043368"/>
    <w:rsid w:val="00046A5A"/>
    <w:rsid w:val="00050600"/>
    <w:rsid w:val="00050E49"/>
    <w:rsid w:val="00053820"/>
    <w:rsid w:val="000546BB"/>
    <w:rsid w:val="00055B5A"/>
    <w:rsid w:val="00060B84"/>
    <w:rsid w:val="00062702"/>
    <w:rsid w:val="000635AE"/>
    <w:rsid w:val="00063BEC"/>
    <w:rsid w:val="00063F76"/>
    <w:rsid w:val="00065E63"/>
    <w:rsid w:val="00067783"/>
    <w:rsid w:val="00070FF0"/>
    <w:rsid w:val="00072DB6"/>
    <w:rsid w:val="00073437"/>
    <w:rsid w:val="0007506F"/>
    <w:rsid w:val="00076BDD"/>
    <w:rsid w:val="00080FF7"/>
    <w:rsid w:val="00085278"/>
    <w:rsid w:val="00090326"/>
    <w:rsid w:val="00096A77"/>
    <w:rsid w:val="00097A58"/>
    <w:rsid w:val="000A1619"/>
    <w:rsid w:val="000A24F3"/>
    <w:rsid w:val="000A5BCD"/>
    <w:rsid w:val="000A67BE"/>
    <w:rsid w:val="000A7DA7"/>
    <w:rsid w:val="000A7FD7"/>
    <w:rsid w:val="000B1BCC"/>
    <w:rsid w:val="000B31F9"/>
    <w:rsid w:val="000B3661"/>
    <w:rsid w:val="000B46DD"/>
    <w:rsid w:val="000B5E64"/>
    <w:rsid w:val="000B66B3"/>
    <w:rsid w:val="000C342E"/>
    <w:rsid w:val="000C3585"/>
    <w:rsid w:val="000C61EA"/>
    <w:rsid w:val="000D021C"/>
    <w:rsid w:val="000D0EB3"/>
    <w:rsid w:val="000D24F6"/>
    <w:rsid w:val="000D2F0B"/>
    <w:rsid w:val="000E48B1"/>
    <w:rsid w:val="000F0345"/>
    <w:rsid w:val="00102570"/>
    <w:rsid w:val="0010473D"/>
    <w:rsid w:val="001059C6"/>
    <w:rsid w:val="00112103"/>
    <w:rsid w:val="001123A5"/>
    <w:rsid w:val="00113B8F"/>
    <w:rsid w:val="00114345"/>
    <w:rsid w:val="00115633"/>
    <w:rsid w:val="001179F3"/>
    <w:rsid w:val="00121D02"/>
    <w:rsid w:val="00127EB1"/>
    <w:rsid w:val="00134BF5"/>
    <w:rsid w:val="001350FA"/>
    <w:rsid w:val="001379EC"/>
    <w:rsid w:val="00140F53"/>
    <w:rsid w:val="0014370F"/>
    <w:rsid w:val="00145CF2"/>
    <w:rsid w:val="001469A2"/>
    <w:rsid w:val="00146CFA"/>
    <w:rsid w:val="00147722"/>
    <w:rsid w:val="001504B6"/>
    <w:rsid w:val="00150540"/>
    <w:rsid w:val="00150871"/>
    <w:rsid w:val="001517BE"/>
    <w:rsid w:val="00151902"/>
    <w:rsid w:val="00157982"/>
    <w:rsid w:val="00160E27"/>
    <w:rsid w:val="00161509"/>
    <w:rsid w:val="001648A8"/>
    <w:rsid w:val="00172203"/>
    <w:rsid w:val="00172F20"/>
    <w:rsid w:val="0017467D"/>
    <w:rsid w:val="001750EC"/>
    <w:rsid w:val="001759AA"/>
    <w:rsid w:val="00183EEF"/>
    <w:rsid w:val="0018421E"/>
    <w:rsid w:val="001842E5"/>
    <w:rsid w:val="001850E9"/>
    <w:rsid w:val="00187281"/>
    <w:rsid w:val="001901A8"/>
    <w:rsid w:val="00193E50"/>
    <w:rsid w:val="001A2859"/>
    <w:rsid w:val="001A2CFA"/>
    <w:rsid w:val="001A60D5"/>
    <w:rsid w:val="001A7DB6"/>
    <w:rsid w:val="001B1905"/>
    <w:rsid w:val="001B4507"/>
    <w:rsid w:val="001B4914"/>
    <w:rsid w:val="001B508D"/>
    <w:rsid w:val="001B58CC"/>
    <w:rsid w:val="001B60E4"/>
    <w:rsid w:val="001B6303"/>
    <w:rsid w:val="001B68E1"/>
    <w:rsid w:val="001C271F"/>
    <w:rsid w:val="001C2FB7"/>
    <w:rsid w:val="001C5943"/>
    <w:rsid w:val="001C5C3E"/>
    <w:rsid w:val="001C7636"/>
    <w:rsid w:val="001D01A1"/>
    <w:rsid w:val="001D3863"/>
    <w:rsid w:val="001D5995"/>
    <w:rsid w:val="001D7AC3"/>
    <w:rsid w:val="001E00C7"/>
    <w:rsid w:val="001E5344"/>
    <w:rsid w:val="001E59F5"/>
    <w:rsid w:val="001E6F53"/>
    <w:rsid w:val="001E7662"/>
    <w:rsid w:val="001F1961"/>
    <w:rsid w:val="001F2DA0"/>
    <w:rsid w:val="001F3397"/>
    <w:rsid w:val="001F34FF"/>
    <w:rsid w:val="001F3A1F"/>
    <w:rsid w:val="001F66BA"/>
    <w:rsid w:val="001F69A5"/>
    <w:rsid w:val="00203DF2"/>
    <w:rsid w:val="002105C3"/>
    <w:rsid w:val="00210ADF"/>
    <w:rsid w:val="0021122E"/>
    <w:rsid w:val="00212673"/>
    <w:rsid w:val="0021297D"/>
    <w:rsid w:val="00212D73"/>
    <w:rsid w:val="002147CA"/>
    <w:rsid w:val="002205DC"/>
    <w:rsid w:val="00220DD0"/>
    <w:rsid w:val="00223A44"/>
    <w:rsid w:val="00223ED9"/>
    <w:rsid w:val="0022456D"/>
    <w:rsid w:val="002250B1"/>
    <w:rsid w:val="00225D1F"/>
    <w:rsid w:val="002265DB"/>
    <w:rsid w:val="0023121D"/>
    <w:rsid w:val="00231B32"/>
    <w:rsid w:val="00235515"/>
    <w:rsid w:val="00236DA6"/>
    <w:rsid w:val="00241A89"/>
    <w:rsid w:val="00242BA1"/>
    <w:rsid w:val="00245E09"/>
    <w:rsid w:val="00247472"/>
    <w:rsid w:val="0025176D"/>
    <w:rsid w:val="002542B5"/>
    <w:rsid w:val="002551F6"/>
    <w:rsid w:val="002553CC"/>
    <w:rsid w:val="002564FD"/>
    <w:rsid w:val="00257FD7"/>
    <w:rsid w:val="00260E53"/>
    <w:rsid w:val="00261D6A"/>
    <w:rsid w:val="00262A47"/>
    <w:rsid w:val="0026560A"/>
    <w:rsid w:val="00265B8C"/>
    <w:rsid w:val="00266C0A"/>
    <w:rsid w:val="00266F07"/>
    <w:rsid w:val="00270D22"/>
    <w:rsid w:val="002746D7"/>
    <w:rsid w:val="0028009D"/>
    <w:rsid w:val="002801B5"/>
    <w:rsid w:val="0028110B"/>
    <w:rsid w:val="00282A61"/>
    <w:rsid w:val="00283138"/>
    <w:rsid w:val="00285C4D"/>
    <w:rsid w:val="00293E71"/>
    <w:rsid w:val="0029429E"/>
    <w:rsid w:val="002955FD"/>
    <w:rsid w:val="00295A0C"/>
    <w:rsid w:val="00296311"/>
    <w:rsid w:val="002A1DF8"/>
    <w:rsid w:val="002A23BD"/>
    <w:rsid w:val="002A7D33"/>
    <w:rsid w:val="002B00C4"/>
    <w:rsid w:val="002B19FD"/>
    <w:rsid w:val="002B1DFC"/>
    <w:rsid w:val="002B3470"/>
    <w:rsid w:val="002B5671"/>
    <w:rsid w:val="002C44EB"/>
    <w:rsid w:val="002C4E27"/>
    <w:rsid w:val="002C71AC"/>
    <w:rsid w:val="002D454E"/>
    <w:rsid w:val="002D6263"/>
    <w:rsid w:val="002E1077"/>
    <w:rsid w:val="002E20B5"/>
    <w:rsid w:val="002E3CD9"/>
    <w:rsid w:val="002E41D8"/>
    <w:rsid w:val="002E63D4"/>
    <w:rsid w:val="002E65CF"/>
    <w:rsid w:val="002F396B"/>
    <w:rsid w:val="002F4F7C"/>
    <w:rsid w:val="002F730E"/>
    <w:rsid w:val="00304C29"/>
    <w:rsid w:val="00307052"/>
    <w:rsid w:val="00310E1E"/>
    <w:rsid w:val="003147E2"/>
    <w:rsid w:val="00314943"/>
    <w:rsid w:val="00315AB5"/>
    <w:rsid w:val="003170F5"/>
    <w:rsid w:val="003223F9"/>
    <w:rsid w:val="00322C2E"/>
    <w:rsid w:val="00326AE0"/>
    <w:rsid w:val="003270AA"/>
    <w:rsid w:val="0033129B"/>
    <w:rsid w:val="00331BA0"/>
    <w:rsid w:val="00331DED"/>
    <w:rsid w:val="00335DF0"/>
    <w:rsid w:val="0033732A"/>
    <w:rsid w:val="00337A6C"/>
    <w:rsid w:val="003429C1"/>
    <w:rsid w:val="00344260"/>
    <w:rsid w:val="00345192"/>
    <w:rsid w:val="0034538F"/>
    <w:rsid w:val="00346A90"/>
    <w:rsid w:val="0035061B"/>
    <w:rsid w:val="00350AEF"/>
    <w:rsid w:val="00351036"/>
    <w:rsid w:val="00352E38"/>
    <w:rsid w:val="003547FC"/>
    <w:rsid w:val="00356C12"/>
    <w:rsid w:val="003608CB"/>
    <w:rsid w:val="003642AA"/>
    <w:rsid w:val="003658D9"/>
    <w:rsid w:val="00365C07"/>
    <w:rsid w:val="00370344"/>
    <w:rsid w:val="00370E84"/>
    <w:rsid w:val="003743F1"/>
    <w:rsid w:val="00375D57"/>
    <w:rsid w:val="00377F4F"/>
    <w:rsid w:val="00382DD2"/>
    <w:rsid w:val="00386D9B"/>
    <w:rsid w:val="00387329"/>
    <w:rsid w:val="00387F55"/>
    <w:rsid w:val="00390A55"/>
    <w:rsid w:val="003920A8"/>
    <w:rsid w:val="00392714"/>
    <w:rsid w:val="00393487"/>
    <w:rsid w:val="0039497D"/>
    <w:rsid w:val="00395521"/>
    <w:rsid w:val="003A0058"/>
    <w:rsid w:val="003A4A70"/>
    <w:rsid w:val="003A5C49"/>
    <w:rsid w:val="003A6059"/>
    <w:rsid w:val="003A7B5F"/>
    <w:rsid w:val="003A7D14"/>
    <w:rsid w:val="003A7D9A"/>
    <w:rsid w:val="003B1301"/>
    <w:rsid w:val="003B2769"/>
    <w:rsid w:val="003B28AB"/>
    <w:rsid w:val="003B3147"/>
    <w:rsid w:val="003B763F"/>
    <w:rsid w:val="003C187F"/>
    <w:rsid w:val="003C1A75"/>
    <w:rsid w:val="003C2C8C"/>
    <w:rsid w:val="003C30CE"/>
    <w:rsid w:val="003C52D4"/>
    <w:rsid w:val="003C6FF4"/>
    <w:rsid w:val="003C7842"/>
    <w:rsid w:val="003D180C"/>
    <w:rsid w:val="003D241A"/>
    <w:rsid w:val="003D3050"/>
    <w:rsid w:val="003D57FF"/>
    <w:rsid w:val="003D5C94"/>
    <w:rsid w:val="003D5D9F"/>
    <w:rsid w:val="003D7D4C"/>
    <w:rsid w:val="003E07BF"/>
    <w:rsid w:val="003E1371"/>
    <w:rsid w:val="003E1C17"/>
    <w:rsid w:val="003E4056"/>
    <w:rsid w:val="003E45A4"/>
    <w:rsid w:val="003E49E8"/>
    <w:rsid w:val="003E53AA"/>
    <w:rsid w:val="003E7DD7"/>
    <w:rsid w:val="003F156E"/>
    <w:rsid w:val="003F3F19"/>
    <w:rsid w:val="003F40A8"/>
    <w:rsid w:val="003F4418"/>
    <w:rsid w:val="003F44B2"/>
    <w:rsid w:val="003F5579"/>
    <w:rsid w:val="003F5E6E"/>
    <w:rsid w:val="003F625F"/>
    <w:rsid w:val="003F7190"/>
    <w:rsid w:val="003F789C"/>
    <w:rsid w:val="0040596F"/>
    <w:rsid w:val="00411A2C"/>
    <w:rsid w:val="0041377A"/>
    <w:rsid w:val="0041718B"/>
    <w:rsid w:val="0042637F"/>
    <w:rsid w:val="004308EE"/>
    <w:rsid w:val="004320A7"/>
    <w:rsid w:val="00433840"/>
    <w:rsid w:val="004340BB"/>
    <w:rsid w:val="00434929"/>
    <w:rsid w:val="00436DB9"/>
    <w:rsid w:val="004401B4"/>
    <w:rsid w:val="004440DB"/>
    <w:rsid w:val="00444AE5"/>
    <w:rsid w:val="00444CC9"/>
    <w:rsid w:val="00444DBF"/>
    <w:rsid w:val="00444DFC"/>
    <w:rsid w:val="00451E3C"/>
    <w:rsid w:val="004525A7"/>
    <w:rsid w:val="004568E3"/>
    <w:rsid w:val="00462A9B"/>
    <w:rsid w:val="004632A8"/>
    <w:rsid w:val="00464941"/>
    <w:rsid w:val="00464FD4"/>
    <w:rsid w:val="00465EAE"/>
    <w:rsid w:val="00466C5A"/>
    <w:rsid w:val="00467B67"/>
    <w:rsid w:val="00470A65"/>
    <w:rsid w:val="00470DDB"/>
    <w:rsid w:val="0047274C"/>
    <w:rsid w:val="00472BE2"/>
    <w:rsid w:val="00475F4E"/>
    <w:rsid w:val="00476B1D"/>
    <w:rsid w:val="004805B9"/>
    <w:rsid w:val="004825E1"/>
    <w:rsid w:val="00482871"/>
    <w:rsid w:val="00483210"/>
    <w:rsid w:val="004843BF"/>
    <w:rsid w:val="00485154"/>
    <w:rsid w:val="004857A6"/>
    <w:rsid w:val="00485CDD"/>
    <w:rsid w:val="00485D82"/>
    <w:rsid w:val="00485E47"/>
    <w:rsid w:val="00487773"/>
    <w:rsid w:val="00487CA5"/>
    <w:rsid w:val="00492346"/>
    <w:rsid w:val="00495470"/>
    <w:rsid w:val="0049655D"/>
    <w:rsid w:val="004A04CA"/>
    <w:rsid w:val="004A1BA5"/>
    <w:rsid w:val="004A2119"/>
    <w:rsid w:val="004A26F8"/>
    <w:rsid w:val="004A3A51"/>
    <w:rsid w:val="004A3B5F"/>
    <w:rsid w:val="004B007C"/>
    <w:rsid w:val="004B4CA6"/>
    <w:rsid w:val="004B7152"/>
    <w:rsid w:val="004B7401"/>
    <w:rsid w:val="004C0E65"/>
    <w:rsid w:val="004C1DE4"/>
    <w:rsid w:val="004C51B5"/>
    <w:rsid w:val="004C7002"/>
    <w:rsid w:val="004D338F"/>
    <w:rsid w:val="004D41B7"/>
    <w:rsid w:val="004D68B4"/>
    <w:rsid w:val="004E17C7"/>
    <w:rsid w:val="004E2DD3"/>
    <w:rsid w:val="004E3A80"/>
    <w:rsid w:val="004E7443"/>
    <w:rsid w:val="004F026D"/>
    <w:rsid w:val="004F2F07"/>
    <w:rsid w:val="004F3113"/>
    <w:rsid w:val="004F60D0"/>
    <w:rsid w:val="004F6AB0"/>
    <w:rsid w:val="004F7B50"/>
    <w:rsid w:val="005012DD"/>
    <w:rsid w:val="005030FF"/>
    <w:rsid w:val="005054A8"/>
    <w:rsid w:val="005073C9"/>
    <w:rsid w:val="0051010B"/>
    <w:rsid w:val="00510A44"/>
    <w:rsid w:val="00513BE5"/>
    <w:rsid w:val="00524DF7"/>
    <w:rsid w:val="00525207"/>
    <w:rsid w:val="00525BF9"/>
    <w:rsid w:val="00527B0E"/>
    <w:rsid w:val="00532725"/>
    <w:rsid w:val="005328EE"/>
    <w:rsid w:val="0053570F"/>
    <w:rsid w:val="005411AD"/>
    <w:rsid w:val="00543E7E"/>
    <w:rsid w:val="00545FF8"/>
    <w:rsid w:val="005479AB"/>
    <w:rsid w:val="0055005E"/>
    <w:rsid w:val="00550863"/>
    <w:rsid w:val="00551161"/>
    <w:rsid w:val="00551913"/>
    <w:rsid w:val="00554974"/>
    <w:rsid w:val="00554AF4"/>
    <w:rsid w:val="00555DDB"/>
    <w:rsid w:val="00556567"/>
    <w:rsid w:val="0055679F"/>
    <w:rsid w:val="0055725F"/>
    <w:rsid w:val="0055791F"/>
    <w:rsid w:val="00557F54"/>
    <w:rsid w:val="0056099B"/>
    <w:rsid w:val="005610AD"/>
    <w:rsid w:val="00564D08"/>
    <w:rsid w:val="00565D79"/>
    <w:rsid w:val="00567B41"/>
    <w:rsid w:val="00570B1E"/>
    <w:rsid w:val="005718C7"/>
    <w:rsid w:val="00572504"/>
    <w:rsid w:val="00573831"/>
    <w:rsid w:val="00573AC0"/>
    <w:rsid w:val="00575A81"/>
    <w:rsid w:val="00575E64"/>
    <w:rsid w:val="00575EF7"/>
    <w:rsid w:val="005765AD"/>
    <w:rsid w:val="00576FF9"/>
    <w:rsid w:val="00577AC7"/>
    <w:rsid w:val="00580ECC"/>
    <w:rsid w:val="00584478"/>
    <w:rsid w:val="00585F05"/>
    <w:rsid w:val="0059669B"/>
    <w:rsid w:val="005976BA"/>
    <w:rsid w:val="00597D74"/>
    <w:rsid w:val="00597FD3"/>
    <w:rsid w:val="005A0565"/>
    <w:rsid w:val="005A09DE"/>
    <w:rsid w:val="005A1B77"/>
    <w:rsid w:val="005A506D"/>
    <w:rsid w:val="005A72F3"/>
    <w:rsid w:val="005B254C"/>
    <w:rsid w:val="005B5475"/>
    <w:rsid w:val="005B653D"/>
    <w:rsid w:val="005B7960"/>
    <w:rsid w:val="005C1798"/>
    <w:rsid w:val="005C3A60"/>
    <w:rsid w:val="005C4366"/>
    <w:rsid w:val="005C6150"/>
    <w:rsid w:val="005C6FF6"/>
    <w:rsid w:val="005C74D5"/>
    <w:rsid w:val="005C7BE5"/>
    <w:rsid w:val="005D0E8F"/>
    <w:rsid w:val="005D15A3"/>
    <w:rsid w:val="005D4431"/>
    <w:rsid w:val="005E1E90"/>
    <w:rsid w:val="005E3011"/>
    <w:rsid w:val="005E47FF"/>
    <w:rsid w:val="005E54D7"/>
    <w:rsid w:val="005E7152"/>
    <w:rsid w:val="005F0436"/>
    <w:rsid w:val="005F0EA8"/>
    <w:rsid w:val="005F124C"/>
    <w:rsid w:val="005F51E5"/>
    <w:rsid w:val="005F550B"/>
    <w:rsid w:val="005F74AB"/>
    <w:rsid w:val="0060058A"/>
    <w:rsid w:val="00606EA2"/>
    <w:rsid w:val="00610150"/>
    <w:rsid w:val="006118F0"/>
    <w:rsid w:val="00612BC0"/>
    <w:rsid w:val="0061304C"/>
    <w:rsid w:val="00614294"/>
    <w:rsid w:val="00616EC5"/>
    <w:rsid w:val="00617183"/>
    <w:rsid w:val="006176E0"/>
    <w:rsid w:val="006204BA"/>
    <w:rsid w:val="00622BD4"/>
    <w:rsid w:val="00622CAB"/>
    <w:rsid w:val="00626751"/>
    <w:rsid w:val="00626932"/>
    <w:rsid w:val="00633872"/>
    <w:rsid w:val="0063478C"/>
    <w:rsid w:val="006369B8"/>
    <w:rsid w:val="00637A0C"/>
    <w:rsid w:val="00640573"/>
    <w:rsid w:val="006431BD"/>
    <w:rsid w:val="00643EAF"/>
    <w:rsid w:val="00644931"/>
    <w:rsid w:val="00645B42"/>
    <w:rsid w:val="00645D63"/>
    <w:rsid w:val="0064790A"/>
    <w:rsid w:val="006516AB"/>
    <w:rsid w:val="00652E9A"/>
    <w:rsid w:val="00652FAD"/>
    <w:rsid w:val="00653C9B"/>
    <w:rsid w:val="006542DC"/>
    <w:rsid w:val="0065725D"/>
    <w:rsid w:val="00664965"/>
    <w:rsid w:val="00665937"/>
    <w:rsid w:val="00666B82"/>
    <w:rsid w:val="00671AF7"/>
    <w:rsid w:val="00671CA4"/>
    <w:rsid w:val="00672A04"/>
    <w:rsid w:val="00672FF1"/>
    <w:rsid w:val="00674E1B"/>
    <w:rsid w:val="00675C9F"/>
    <w:rsid w:val="00681A6E"/>
    <w:rsid w:val="00692445"/>
    <w:rsid w:val="006935B1"/>
    <w:rsid w:val="00693B78"/>
    <w:rsid w:val="006A0016"/>
    <w:rsid w:val="006A22BC"/>
    <w:rsid w:val="006A4559"/>
    <w:rsid w:val="006B2374"/>
    <w:rsid w:val="006B4C8E"/>
    <w:rsid w:val="006C2FEF"/>
    <w:rsid w:val="006C3272"/>
    <w:rsid w:val="006C39DB"/>
    <w:rsid w:val="006C6154"/>
    <w:rsid w:val="006D16CA"/>
    <w:rsid w:val="006D1716"/>
    <w:rsid w:val="006D48BE"/>
    <w:rsid w:val="006D6E72"/>
    <w:rsid w:val="006D7498"/>
    <w:rsid w:val="006D77C5"/>
    <w:rsid w:val="006D7BB9"/>
    <w:rsid w:val="006D7E10"/>
    <w:rsid w:val="006E08DF"/>
    <w:rsid w:val="006E1A3C"/>
    <w:rsid w:val="006E1E0D"/>
    <w:rsid w:val="006E300D"/>
    <w:rsid w:val="006E42E9"/>
    <w:rsid w:val="006E45F2"/>
    <w:rsid w:val="006E71D9"/>
    <w:rsid w:val="006E7E9D"/>
    <w:rsid w:val="006F1799"/>
    <w:rsid w:val="006F6A97"/>
    <w:rsid w:val="00701A7A"/>
    <w:rsid w:val="00705176"/>
    <w:rsid w:val="00705DAF"/>
    <w:rsid w:val="007068EA"/>
    <w:rsid w:val="00706B2A"/>
    <w:rsid w:val="00707DE6"/>
    <w:rsid w:val="00710EB9"/>
    <w:rsid w:val="00711EEB"/>
    <w:rsid w:val="00713920"/>
    <w:rsid w:val="00713D2B"/>
    <w:rsid w:val="00713DE1"/>
    <w:rsid w:val="0071595A"/>
    <w:rsid w:val="007164DC"/>
    <w:rsid w:val="00721668"/>
    <w:rsid w:val="00723A46"/>
    <w:rsid w:val="00727703"/>
    <w:rsid w:val="00733553"/>
    <w:rsid w:val="007355AD"/>
    <w:rsid w:val="007373D6"/>
    <w:rsid w:val="007464B3"/>
    <w:rsid w:val="007514CC"/>
    <w:rsid w:val="0075154F"/>
    <w:rsid w:val="00751E9E"/>
    <w:rsid w:val="007520C4"/>
    <w:rsid w:val="00752A2A"/>
    <w:rsid w:val="00752BB6"/>
    <w:rsid w:val="00754397"/>
    <w:rsid w:val="00754EB7"/>
    <w:rsid w:val="007567BC"/>
    <w:rsid w:val="007607F9"/>
    <w:rsid w:val="0076230B"/>
    <w:rsid w:val="007713FF"/>
    <w:rsid w:val="0077275B"/>
    <w:rsid w:val="00773426"/>
    <w:rsid w:val="00780702"/>
    <w:rsid w:val="00781D53"/>
    <w:rsid w:val="00781D71"/>
    <w:rsid w:val="00782120"/>
    <w:rsid w:val="00791CF2"/>
    <w:rsid w:val="0079428B"/>
    <w:rsid w:val="00794475"/>
    <w:rsid w:val="00794C58"/>
    <w:rsid w:val="00795A3A"/>
    <w:rsid w:val="007A36D0"/>
    <w:rsid w:val="007A3A1A"/>
    <w:rsid w:val="007A4538"/>
    <w:rsid w:val="007A50FE"/>
    <w:rsid w:val="007B20C3"/>
    <w:rsid w:val="007B423D"/>
    <w:rsid w:val="007B4F0A"/>
    <w:rsid w:val="007B553B"/>
    <w:rsid w:val="007B5CFA"/>
    <w:rsid w:val="007B6F57"/>
    <w:rsid w:val="007C0858"/>
    <w:rsid w:val="007C7BD3"/>
    <w:rsid w:val="007D134E"/>
    <w:rsid w:val="007D44CC"/>
    <w:rsid w:val="007D6ED6"/>
    <w:rsid w:val="007D77FB"/>
    <w:rsid w:val="007E13AF"/>
    <w:rsid w:val="007E335E"/>
    <w:rsid w:val="007E357E"/>
    <w:rsid w:val="007E5204"/>
    <w:rsid w:val="007F0408"/>
    <w:rsid w:val="007F2AB0"/>
    <w:rsid w:val="007F3925"/>
    <w:rsid w:val="007F3BF9"/>
    <w:rsid w:val="007F59A5"/>
    <w:rsid w:val="007F647C"/>
    <w:rsid w:val="00803507"/>
    <w:rsid w:val="00807EF8"/>
    <w:rsid w:val="00807F9C"/>
    <w:rsid w:val="0081098C"/>
    <w:rsid w:val="00810B7A"/>
    <w:rsid w:val="00812D8B"/>
    <w:rsid w:val="00813F02"/>
    <w:rsid w:val="0081482A"/>
    <w:rsid w:val="0081614D"/>
    <w:rsid w:val="00817849"/>
    <w:rsid w:val="008178B2"/>
    <w:rsid w:val="00820576"/>
    <w:rsid w:val="00821D42"/>
    <w:rsid w:val="00823614"/>
    <w:rsid w:val="00823E5B"/>
    <w:rsid w:val="0082477B"/>
    <w:rsid w:val="00824781"/>
    <w:rsid w:val="008250E6"/>
    <w:rsid w:val="0082597A"/>
    <w:rsid w:val="00827E7E"/>
    <w:rsid w:val="0083035F"/>
    <w:rsid w:val="00831E8B"/>
    <w:rsid w:val="0083248C"/>
    <w:rsid w:val="00833D22"/>
    <w:rsid w:val="008346F0"/>
    <w:rsid w:val="00834B4F"/>
    <w:rsid w:val="008368B4"/>
    <w:rsid w:val="00837D32"/>
    <w:rsid w:val="008428C8"/>
    <w:rsid w:val="008432C7"/>
    <w:rsid w:val="00846752"/>
    <w:rsid w:val="00852917"/>
    <w:rsid w:val="00853B13"/>
    <w:rsid w:val="008550A6"/>
    <w:rsid w:val="00856EE6"/>
    <w:rsid w:val="0086137F"/>
    <w:rsid w:val="00862F41"/>
    <w:rsid w:val="0086331C"/>
    <w:rsid w:val="00865376"/>
    <w:rsid w:val="00866BCA"/>
    <w:rsid w:val="00866F28"/>
    <w:rsid w:val="00870739"/>
    <w:rsid w:val="0087136D"/>
    <w:rsid w:val="008726D8"/>
    <w:rsid w:val="00872B7A"/>
    <w:rsid w:val="00873D19"/>
    <w:rsid w:val="00876909"/>
    <w:rsid w:val="00882068"/>
    <w:rsid w:val="008834B8"/>
    <w:rsid w:val="008836B5"/>
    <w:rsid w:val="008836D9"/>
    <w:rsid w:val="00886AF1"/>
    <w:rsid w:val="00887528"/>
    <w:rsid w:val="00887919"/>
    <w:rsid w:val="008921C1"/>
    <w:rsid w:val="0089338C"/>
    <w:rsid w:val="008956D1"/>
    <w:rsid w:val="008961D6"/>
    <w:rsid w:val="00896498"/>
    <w:rsid w:val="00897524"/>
    <w:rsid w:val="008977C2"/>
    <w:rsid w:val="00897D49"/>
    <w:rsid w:val="008A0DA6"/>
    <w:rsid w:val="008A2459"/>
    <w:rsid w:val="008B21DF"/>
    <w:rsid w:val="008B2AA1"/>
    <w:rsid w:val="008B47A1"/>
    <w:rsid w:val="008B5DC6"/>
    <w:rsid w:val="008B6FC4"/>
    <w:rsid w:val="008B739D"/>
    <w:rsid w:val="008B7C1D"/>
    <w:rsid w:val="008C01C1"/>
    <w:rsid w:val="008C02C4"/>
    <w:rsid w:val="008C22F8"/>
    <w:rsid w:val="008C5081"/>
    <w:rsid w:val="008C679B"/>
    <w:rsid w:val="008C7527"/>
    <w:rsid w:val="008C77CB"/>
    <w:rsid w:val="008D42FA"/>
    <w:rsid w:val="008D4B03"/>
    <w:rsid w:val="008D4EE9"/>
    <w:rsid w:val="008D535C"/>
    <w:rsid w:val="008D595F"/>
    <w:rsid w:val="008D6290"/>
    <w:rsid w:val="008D62F0"/>
    <w:rsid w:val="008D7258"/>
    <w:rsid w:val="008E47C8"/>
    <w:rsid w:val="008E5EB6"/>
    <w:rsid w:val="008E70F1"/>
    <w:rsid w:val="008F0B24"/>
    <w:rsid w:val="008F1789"/>
    <w:rsid w:val="008F3BFD"/>
    <w:rsid w:val="008F43B5"/>
    <w:rsid w:val="008F48A3"/>
    <w:rsid w:val="008F7C19"/>
    <w:rsid w:val="0090127C"/>
    <w:rsid w:val="00902325"/>
    <w:rsid w:val="00902CF9"/>
    <w:rsid w:val="00902F26"/>
    <w:rsid w:val="00904A9D"/>
    <w:rsid w:val="0090617D"/>
    <w:rsid w:val="00910959"/>
    <w:rsid w:val="00910E88"/>
    <w:rsid w:val="009137B1"/>
    <w:rsid w:val="00917CB8"/>
    <w:rsid w:val="00921D78"/>
    <w:rsid w:val="009240B1"/>
    <w:rsid w:val="009266E4"/>
    <w:rsid w:val="00927FC0"/>
    <w:rsid w:val="00930C9E"/>
    <w:rsid w:val="00931E56"/>
    <w:rsid w:val="00934100"/>
    <w:rsid w:val="00934FE9"/>
    <w:rsid w:val="00935F02"/>
    <w:rsid w:val="00937FE6"/>
    <w:rsid w:val="0094396C"/>
    <w:rsid w:val="00947913"/>
    <w:rsid w:val="00947A5B"/>
    <w:rsid w:val="00950C2A"/>
    <w:rsid w:val="00951464"/>
    <w:rsid w:val="00952666"/>
    <w:rsid w:val="00954915"/>
    <w:rsid w:val="00956A86"/>
    <w:rsid w:val="009603A7"/>
    <w:rsid w:val="00962657"/>
    <w:rsid w:val="0096385A"/>
    <w:rsid w:val="00972193"/>
    <w:rsid w:val="0097222A"/>
    <w:rsid w:val="00972815"/>
    <w:rsid w:val="009736FA"/>
    <w:rsid w:val="00975B9C"/>
    <w:rsid w:val="00976092"/>
    <w:rsid w:val="009812EC"/>
    <w:rsid w:val="009826DA"/>
    <w:rsid w:val="009828A8"/>
    <w:rsid w:val="0098302D"/>
    <w:rsid w:val="009832FE"/>
    <w:rsid w:val="00984920"/>
    <w:rsid w:val="009860FA"/>
    <w:rsid w:val="00987080"/>
    <w:rsid w:val="00990921"/>
    <w:rsid w:val="009910A0"/>
    <w:rsid w:val="009924E0"/>
    <w:rsid w:val="00992BD0"/>
    <w:rsid w:val="0099318B"/>
    <w:rsid w:val="009933CF"/>
    <w:rsid w:val="00995B3E"/>
    <w:rsid w:val="009A0BE1"/>
    <w:rsid w:val="009A334F"/>
    <w:rsid w:val="009A5480"/>
    <w:rsid w:val="009A6891"/>
    <w:rsid w:val="009A7389"/>
    <w:rsid w:val="009A76F1"/>
    <w:rsid w:val="009A793F"/>
    <w:rsid w:val="009B15FE"/>
    <w:rsid w:val="009B68BB"/>
    <w:rsid w:val="009C0452"/>
    <w:rsid w:val="009C690C"/>
    <w:rsid w:val="009C7698"/>
    <w:rsid w:val="009D0823"/>
    <w:rsid w:val="009D1406"/>
    <w:rsid w:val="009D45A3"/>
    <w:rsid w:val="009D4FF6"/>
    <w:rsid w:val="009D5B13"/>
    <w:rsid w:val="009D5B78"/>
    <w:rsid w:val="009D5CE3"/>
    <w:rsid w:val="009D7528"/>
    <w:rsid w:val="009E0BF7"/>
    <w:rsid w:val="009E138C"/>
    <w:rsid w:val="009E3563"/>
    <w:rsid w:val="009E3C3A"/>
    <w:rsid w:val="009E500A"/>
    <w:rsid w:val="009E55EA"/>
    <w:rsid w:val="009F3E3D"/>
    <w:rsid w:val="009F4045"/>
    <w:rsid w:val="009F7202"/>
    <w:rsid w:val="009F7E5E"/>
    <w:rsid w:val="00A00F50"/>
    <w:rsid w:val="00A01BDA"/>
    <w:rsid w:val="00A03626"/>
    <w:rsid w:val="00A05075"/>
    <w:rsid w:val="00A052B8"/>
    <w:rsid w:val="00A070D5"/>
    <w:rsid w:val="00A10DCA"/>
    <w:rsid w:val="00A11D54"/>
    <w:rsid w:val="00A14D9A"/>
    <w:rsid w:val="00A21899"/>
    <w:rsid w:val="00A21F8B"/>
    <w:rsid w:val="00A224FB"/>
    <w:rsid w:val="00A259D9"/>
    <w:rsid w:val="00A30D36"/>
    <w:rsid w:val="00A319B3"/>
    <w:rsid w:val="00A32696"/>
    <w:rsid w:val="00A40C89"/>
    <w:rsid w:val="00A4597F"/>
    <w:rsid w:val="00A45DD0"/>
    <w:rsid w:val="00A47129"/>
    <w:rsid w:val="00A5027A"/>
    <w:rsid w:val="00A5072B"/>
    <w:rsid w:val="00A545A7"/>
    <w:rsid w:val="00A56274"/>
    <w:rsid w:val="00A57FEE"/>
    <w:rsid w:val="00A75942"/>
    <w:rsid w:val="00A76190"/>
    <w:rsid w:val="00A773BE"/>
    <w:rsid w:val="00A774CF"/>
    <w:rsid w:val="00A8087A"/>
    <w:rsid w:val="00A829BD"/>
    <w:rsid w:val="00A82DBC"/>
    <w:rsid w:val="00A87519"/>
    <w:rsid w:val="00A8785C"/>
    <w:rsid w:val="00A90969"/>
    <w:rsid w:val="00A93634"/>
    <w:rsid w:val="00A97372"/>
    <w:rsid w:val="00A97E0D"/>
    <w:rsid w:val="00AA3013"/>
    <w:rsid w:val="00AA31A0"/>
    <w:rsid w:val="00AA4C7E"/>
    <w:rsid w:val="00AB3BC4"/>
    <w:rsid w:val="00AB6EF5"/>
    <w:rsid w:val="00AC0024"/>
    <w:rsid w:val="00AC1799"/>
    <w:rsid w:val="00AC179D"/>
    <w:rsid w:val="00AC331F"/>
    <w:rsid w:val="00AC344E"/>
    <w:rsid w:val="00AC4439"/>
    <w:rsid w:val="00AD12AB"/>
    <w:rsid w:val="00AD25D5"/>
    <w:rsid w:val="00AD5423"/>
    <w:rsid w:val="00AD6B69"/>
    <w:rsid w:val="00AD6C73"/>
    <w:rsid w:val="00AE0747"/>
    <w:rsid w:val="00AE143F"/>
    <w:rsid w:val="00AE1F52"/>
    <w:rsid w:val="00AE5E76"/>
    <w:rsid w:val="00AE62CC"/>
    <w:rsid w:val="00AE76C2"/>
    <w:rsid w:val="00AF11E0"/>
    <w:rsid w:val="00AF1988"/>
    <w:rsid w:val="00AF19DB"/>
    <w:rsid w:val="00AF2249"/>
    <w:rsid w:val="00AF452F"/>
    <w:rsid w:val="00AF4C8D"/>
    <w:rsid w:val="00AF5CF9"/>
    <w:rsid w:val="00AF5D4C"/>
    <w:rsid w:val="00B018C5"/>
    <w:rsid w:val="00B02A06"/>
    <w:rsid w:val="00B031C1"/>
    <w:rsid w:val="00B0458B"/>
    <w:rsid w:val="00B109C6"/>
    <w:rsid w:val="00B10CB6"/>
    <w:rsid w:val="00B120FE"/>
    <w:rsid w:val="00B14309"/>
    <w:rsid w:val="00B2024D"/>
    <w:rsid w:val="00B2083D"/>
    <w:rsid w:val="00B262F2"/>
    <w:rsid w:val="00B26628"/>
    <w:rsid w:val="00B303F1"/>
    <w:rsid w:val="00B34F82"/>
    <w:rsid w:val="00B35623"/>
    <w:rsid w:val="00B3646E"/>
    <w:rsid w:val="00B4228F"/>
    <w:rsid w:val="00B422B3"/>
    <w:rsid w:val="00B43EF4"/>
    <w:rsid w:val="00B44400"/>
    <w:rsid w:val="00B468F2"/>
    <w:rsid w:val="00B521F7"/>
    <w:rsid w:val="00B55BF1"/>
    <w:rsid w:val="00B56F4B"/>
    <w:rsid w:val="00B57D6F"/>
    <w:rsid w:val="00B62D34"/>
    <w:rsid w:val="00B6374E"/>
    <w:rsid w:val="00B64D8E"/>
    <w:rsid w:val="00B66939"/>
    <w:rsid w:val="00B670CB"/>
    <w:rsid w:val="00B7075B"/>
    <w:rsid w:val="00B70B71"/>
    <w:rsid w:val="00B72657"/>
    <w:rsid w:val="00B72E5C"/>
    <w:rsid w:val="00B746C7"/>
    <w:rsid w:val="00B74F42"/>
    <w:rsid w:val="00B85185"/>
    <w:rsid w:val="00B85D59"/>
    <w:rsid w:val="00B9099E"/>
    <w:rsid w:val="00B90E7D"/>
    <w:rsid w:val="00B9168A"/>
    <w:rsid w:val="00B92EB3"/>
    <w:rsid w:val="00B92F6D"/>
    <w:rsid w:val="00B95EE1"/>
    <w:rsid w:val="00BA4BF7"/>
    <w:rsid w:val="00BA7192"/>
    <w:rsid w:val="00BA7667"/>
    <w:rsid w:val="00BB1971"/>
    <w:rsid w:val="00BB30FF"/>
    <w:rsid w:val="00BB4946"/>
    <w:rsid w:val="00BB5119"/>
    <w:rsid w:val="00BB5695"/>
    <w:rsid w:val="00BC10C3"/>
    <w:rsid w:val="00BC1D97"/>
    <w:rsid w:val="00BC39F3"/>
    <w:rsid w:val="00BC3B42"/>
    <w:rsid w:val="00BC5C07"/>
    <w:rsid w:val="00BC7311"/>
    <w:rsid w:val="00BC76A6"/>
    <w:rsid w:val="00BD302E"/>
    <w:rsid w:val="00BD3D1B"/>
    <w:rsid w:val="00BD5B3B"/>
    <w:rsid w:val="00BD5D83"/>
    <w:rsid w:val="00BD6105"/>
    <w:rsid w:val="00BD7C34"/>
    <w:rsid w:val="00BD7EF2"/>
    <w:rsid w:val="00BE15AD"/>
    <w:rsid w:val="00BE2706"/>
    <w:rsid w:val="00BE2DF4"/>
    <w:rsid w:val="00BE301C"/>
    <w:rsid w:val="00BE5080"/>
    <w:rsid w:val="00BE52C5"/>
    <w:rsid w:val="00BE64D8"/>
    <w:rsid w:val="00BE6B57"/>
    <w:rsid w:val="00BF0DE7"/>
    <w:rsid w:val="00BF1387"/>
    <w:rsid w:val="00BF3AA4"/>
    <w:rsid w:val="00BF3CD1"/>
    <w:rsid w:val="00BF5BC9"/>
    <w:rsid w:val="00C0070A"/>
    <w:rsid w:val="00C0309C"/>
    <w:rsid w:val="00C0600C"/>
    <w:rsid w:val="00C1433B"/>
    <w:rsid w:val="00C16AC4"/>
    <w:rsid w:val="00C22A78"/>
    <w:rsid w:val="00C26E71"/>
    <w:rsid w:val="00C27616"/>
    <w:rsid w:val="00C2762D"/>
    <w:rsid w:val="00C33F6F"/>
    <w:rsid w:val="00C344B3"/>
    <w:rsid w:val="00C35AD3"/>
    <w:rsid w:val="00C3786E"/>
    <w:rsid w:val="00C41323"/>
    <w:rsid w:val="00C421FC"/>
    <w:rsid w:val="00C42DDD"/>
    <w:rsid w:val="00C434A7"/>
    <w:rsid w:val="00C43956"/>
    <w:rsid w:val="00C45F0F"/>
    <w:rsid w:val="00C466A7"/>
    <w:rsid w:val="00C46DD3"/>
    <w:rsid w:val="00C50395"/>
    <w:rsid w:val="00C5086D"/>
    <w:rsid w:val="00C527FC"/>
    <w:rsid w:val="00C529F9"/>
    <w:rsid w:val="00C52EC1"/>
    <w:rsid w:val="00C54A68"/>
    <w:rsid w:val="00C60F50"/>
    <w:rsid w:val="00C62D87"/>
    <w:rsid w:val="00C645D4"/>
    <w:rsid w:val="00C65AB9"/>
    <w:rsid w:val="00C71D64"/>
    <w:rsid w:val="00C720CB"/>
    <w:rsid w:val="00C72747"/>
    <w:rsid w:val="00C74D01"/>
    <w:rsid w:val="00C81E2C"/>
    <w:rsid w:val="00C8512D"/>
    <w:rsid w:val="00C865FB"/>
    <w:rsid w:val="00CA0DD0"/>
    <w:rsid w:val="00CA278C"/>
    <w:rsid w:val="00CA35E0"/>
    <w:rsid w:val="00CA4AED"/>
    <w:rsid w:val="00CA5E62"/>
    <w:rsid w:val="00CA7D38"/>
    <w:rsid w:val="00CB137A"/>
    <w:rsid w:val="00CB23BE"/>
    <w:rsid w:val="00CB29AF"/>
    <w:rsid w:val="00CB2A27"/>
    <w:rsid w:val="00CB5502"/>
    <w:rsid w:val="00CC094D"/>
    <w:rsid w:val="00CC0BD9"/>
    <w:rsid w:val="00CC1065"/>
    <w:rsid w:val="00CC384F"/>
    <w:rsid w:val="00CC5B0F"/>
    <w:rsid w:val="00CC7CF5"/>
    <w:rsid w:val="00CD003A"/>
    <w:rsid w:val="00CD1F08"/>
    <w:rsid w:val="00CD3F1E"/>
    <w:rsid w:val="00CD4C16"/>
    <w:rsid w:val="00CD4CA7"/>
    <w:rsid w:val="00CD5C36"/>
    <w:rsid w:val="00CD7A85"/>
    <w:rsid w:val="00CE1661"/>
    <w:rsid w:val="00CE275D"/>
    <w:rsid w:val="00CE7899"/>
    <w:rsid w:val="00CF07F3"/>
    <w:rsid w:val="00CF1589"/>
    <w:rsid w:val="00CF20DC"/>
    <w:rsid w:val="00CF70C6"/>
    <w:rsid w:val="00CF763B"/>
    <w:rsid w:val="00D02413"/>
    <w:rsid w:val="00D041AD"/>
    <w:rsid w:val="00D050F1"/>
    <w:rsid w:val="00D1182F"/>
    <w:rsid w:val="00D12E92"/>
    <w:rsid w:val="00D131DB"/>
    <w:rsid w:val="00D14218"/>
    <w:rsid w:val="00D14E6B"/>
    <w:rsid w:val="00D14EA2"/>
    <w:rsid w:val="00D1620C"/>
    <w:rsid w:val="00D16244"/>
    <w:rsid w:val="00D168DB"/>
    <w:rsid w:val="00D2005F"/>
    <w:rsid w:val="00D214F4"/>
    <w:rsid w:val="00D21BB5"/>
    <w:rsid w:val="00D24366"/>
    <w:rsid w:val="00D25E53"/>
    <w:rsid w:val="00D3136E"/>
    <w:rsid w:val="00D3235A"/>
    <w:rsid w:val="00D34504"/>
    <w:rsid w:val="00D37237"/>
    <w:rsid w:val="00D46050"/>
    <w:rsid w:val="00D50F89"/>
    <w:rsid w:val="00D51E63"/>
    <w:rsid w:val="00D54502"/>
    <w:rsid w:val="00D54BBF"/>
    <w:rsid w:val="00D5607B"/>
    <w:rsid w:val="00D5669D"/>
    <w:rsid w:val="00D56A10"/>
    <w:rsid w:val="00D57881"/>
    <w:rsid w:val="00D62578"/>
    <w:rsid w:val="00D6514B"/>
    <w:rsid w:val="00D653B7"/>
    <w:rsid w:val="00D6700C"/>
    <w:rsid w:val="00D72B99"/>
    <w:rsid w:val="00D74D17"/>
    <w:rsid w:val="00D76D16"/>
    <w:rsid w:val="00D77AC4"/>
    <w:rsid w:val="00D81E33"/>
    <w:rsid w:val="00D82197"/>
    <w:rsid w:val="00D8219E"/>
    <w:rsid w:val="00D82C7E"/>
    <w:rsid w:val="00D833EA"/>
    <w:rsid w:val="00D841FB"/>
    <w:rsid w:val="00D84F52"/>
    <w:rsid w:val="00D85229"/>
    <w:rsid w:val="00D85F48"/>
    <w:rsid w:val="00D8611A"/>
    <w:rsid w:val="00D87CD5"/>
    <w:rsid w:val="00D903B8"/>
    <w:rsid w:val="00D9306C"/>
    <w:rsid w:val="00D936AA"/>
    <w:rsid w:val="00D93A72"/>
    <w:rsid w:val="00D93F0F"/>
    <w:rsid w:val="00D94240"/>
    <w:rsid w:val="00D949C3"/>
    <w:rsid w:val="00D95AD4"/>
    <w:rsid w:val="00DA0207"/>
    <w:rsid w:val="00DA2C74"/>
    <w:rsid w:val="00DA56AF"/>
    <w:rsid w:val="00DB0183"/>
    <w:rsid w:val="00DB0284"/>
    <w:rsid w:val="00DB299D"/>
    <w:rsid w:val="00DB334F"/>
    <w:rsid w:val="00DB3B8B"/>
    <w:rsid w:val="00DB3DED"/>
    <w:rsid w:val="00DB49E8"/>
    <w:rsid w:val="00DB4C82"/>
    <w:rsid w:val="00DC0AEA"/>
    <w:rsid w:val="00DC1A7E"/>
    <w:rsid w:val="00DC35BB"/>
    <w:rsid w:val="00DC4BCA"/>
    <w:rsid w:val="00DC58E8"/>
    <w:rsid w:val="00DC6240"/>
    <w:rsid w:val="00DC7251"/>
    <w:rsid w:val="00DD008A"/>
    <w:rsid w:val="00DD028D"/>
    <w:rsid w:val="00DD120E"/>
    <w:rsid w:val="00DD3F3D"/>
    <w:rsid w:val="00DD4B40"/>
    <w:rsid w:val="00DD4BB4"/>
    <w:rsid w:val="00DE0D4C"/>
    <w:rsid w:val="00DE14E2"/>
    <w:rsid w:val="00DE2362"/>
    <w:rsid w:val="00DE5156"/>
    <w:rsid w:val="00DE5222"/>
    <w:rsid w:val="00DE5E3D"/>
    <w:rsid w:val="00DE6475"/>
    <w:rsid w:val="00DE69EB"/>
    <w:rsid w:val="00DF12A6"/>
    <w:rsid w:val="00DF236B"/>
    <w:rsid w:val="00DF5496"/>
    <w:rsid w:val="00DF7C3E"/>
    <w:rsid w:val="00E0037D"/>
    <w:rsid w:val="00E00A3C"/>
    <w:rsid w:val="00E039FE"/>
    <w:rsid w:val="00E041DC"/>
    <w:rsid w:val="00E113BD"/>
    <w:rsid w:val="00E127EA"/>
    <w:rsid w:val="00E14632"/>
    <w:rsid w:val="00E14A76"/>
    <w:rsid w:val="00E17717"/>
    <w:rsid w:val="00E17965"/>
    <w:rsid w:val="00E20A05"/>
    <w:rsid w:val="00E2196A"/>
    <w:rsid w:val="00E220D6"/>
    <w:rsid w:val="00E24C01"/>
    <w:rsid w:val="00E261F0"/>
    <w:rsid w:val="00E27738"/>
    <w:rsid w:val="00E3211E"/>
    <w:rsid w:val="00E321E7"/>
    <w:rsid w:val="00E355B9"/>
    <w:rsid w:val="00E37188"/>
    <w:rsid w:val="00E4024A"/>
    <w:rsid w:val="00E453F5"/>
    <w:rsid w:val="00E45894"/>
    <w:rsid w:val="00E46563"/>
    <w:rsid w:val="00E4729E"/>
    <w:rsid w:val="00E529D5"/>
    <w:rsid w:val="00E538BA"/>
    <w:rsid w:val="00E541EC"/>
    <w:rsid w:val="00E54671"/>
    <w:rsid w:val="00E559E3"/>
    <w:rsid w:val="00E57C04"/>
    <w:rsid w:val="00E611D8"/>
    <w:rsid w:val="00E612E4"/>
    <w:rsid w:val="00E6245F"/>
    <w:rsid w:val="00E6483D"/>
    <w:rsid w:val="00E649C9"/>
    <w:rsid w:val="00E72240"/>
    <w:rsid w:val="00E72D75"/>
    <w:rsid w:val="00E72E48"/>
    <w:rsid w:val="00E73C92"/>
    <w:rsid w:val="00E76E6A"/>
    <w:rsid w:val="00E81801"/>
    <w:rsid w:val="00E81C37"/>
    <w:rsid w:val="00E826EA"/>
    <w:rsid w:val="00E8284C"/>
    <w:rsid w:val="00E82E9D"/>
    <w:rsid w:val="00E857D8"/>
    <w:rsid w:val="00E859B7"/>
    <w:rsid w:val="00E8638F"/>
    <w:rsid w:val="00E879BF"/>
    <w:rsid w:val="00E92E2B"/>
    <w:rsid w:val="00E945B6"/>
    <w:rsid w:val="00E9657B"/>
    <w:rsid w:val="00EA1A7A"/>
    <w:rsid w:val="00EA2A31"/>
    <w:rsid w:val="00EA38D1"/>
    <w:rsid w:val="00EA4110"/>
    <w:rsid w:val="00EA6901"/>
    <w:rsid w:val="00EA78ED"/>
    <w:rsid w:val="00EA7908"/>
    <w:rsid w:val="00EB010C"/>
    <w:rsid w:val="00EB4417"/>
    <w:rsid w:val="00EB5AD3"/>
    <w:rsid w:val="00EB6E65"/>
    <w:rsid w:val="00EB77ED"/>
    <w:rsid w:val="00EC0C1B"/>
    <w:rsid w:val="00EC1011"/>
    <w:rsid w:val="00EC6A85"/>
    <w:rsid w:val="00ED0DFA"/>
    <w:rsid w:val="00ED15DC"/>
    <w:rsid w:val="00ED41E4"/>
    <w:rsid w:val="00ED7C0B"/>
    <w:rsid w:val="00EE08F3"/>
    <w:rsid w:val="00EE0916"/>
    <w:rsid w:val="00EE1F4A"/>
    <w:rsid w:val="00EE26A4"/>
    <w:rsid w:val="00EE671E"/>
    <w:rsid w:val="00EE6795"/>
    <w:rsid w:val="00EF19E1"/>
    <w:rsid w:val="00EF402E"/>
    <w:rsid w:val="00EF7CF6"/>
    <w:rsid w:val="00F004B7"/>
    <w:rsid w:val="00F012AF"/>
    <w:rsid w:val="00F043CD"/>
    <w:rsid w:val="00F05F88"/>
    <w:rsid w:val="00F11543"/>
    <w:rsid w:val="00F11E7A"/>
    <w:rsid w:val="00F12BFB"/>
    <w:rsid w:val="00F1319B"/>
    <w:rsid w:val="00F136FD"/>
    <w:rsid w:val="00F13F73"/>
    <w:rsid w:val="00F15A97"/>
    <w:rsid w:val="00F16E00"/>
    <w:rsid w:val="00F178AA"/>
    <w:rsid w:val="00F17B41"/>
    <w:rsid w:val="00F217CD"/>
    <w:rsid w:val="00F21FCF"/>
    <w:rsid w:val="00F262E1"/>
    <w:rsid w:val="00F302EA"/>
    <w:rsid w:val="00F30FAB"/>
    <w:rsid w:val="00F34AF1"/>
    <w:rsid w:val="00F35008"/>
    <w:rsid w:val="00F3604C"/>
    <w:rsid w:val="00F36C59"/>
    <w:rsid w:val="00F37EDA"/>
    <w:rsid w:val="00F40328"/>
    <w:rsid w:val="00F404A9"/>
    <w:rsid w:val="00F468E5"/>
    <w:rsid w:val="00F534C0"/>
    <w:rsid w:val="00F56238"/>
    <w:rsid w:val="00F56904"/>
    <w:rsid w:val="00F56907"/>
    <w:rsid w:val="00F60107"/>
    <w:rsid w:val="00F60F11"/>
    <w:rsid w:val="00F615CC"/>
    <w:rsid w:val="00F63F71"/>
    <w:rsid w:val="00F64DE8"/>
    <w:rsid w:val="00F66114"/>
    <w:rsid w:val="00F67E7D"/>
    <w:rsid w:val="00F70C73"/>
    <w:rsid w:val="00F74D28"/>
    <w:rsid w:val="00F74E77"/>
    <w:rsid w:val="00F74F88"/>
    <w:rsid w:val="00F76887"/>
    <w:rsid w:val="00F80CDD"/>
    <w:rsid w:val="00F812AA"/>
    <w:rsid w:val="00F81BC7"/>
    <w:rsid w:val="00F8298D"/>
    <w:rsid w:val="00F8322A"/>
    <w:rsid w:val="00F84E02"/>
    <w:rsid w:val="00F914E9"/>
    <w:rsid w:val="00F91BF2"/>
    <w:rsid w:val="00F95257"/>
    <w:rsid w:val="00FA0D63"/>
    <w:rsid w:val="00FA0F16"/>
    <w:rsid w:val="00FA23BF"/>
    <w:rsid w:val="00FA298D"/>
    <w:rsid w:val="00FA6097"/>
    <w:rsid w:val="00FA66C3"/>
    <w:rsid w:val="00FB3225"/>
    <w:rsid w:val="00FB44BC"/>
    <w:rsid w:val="00FB4835"/>
    <w:rsid w:val="00FB4FA9"/>
    <w:rsid w:val="00FB5885"/>
    <w:rsid w:val="00FB59A9"/>
    <w:rsid w:val="00FB64D5"/>
    <w:rsid w:val="00FC45A4"/>
    <w:rsid w:val="00FC65A5"/>
    <w:rsid w:val="00FC6A2B"/>
    <w:rsid w:val="00FC7078"/>
    <w:rsid w:val="00FC7D40"/>
    <w:rsid w:val="00FC7F72"/>
    <w:rsid w:val="00FD4ADC"/>
    <w:rsid w:val="00FD60E1"/>
    <w:rsid w:val="00FE599B"/>
    <w:rsid w:val="00FE7C77"/>
    <w:rsid w:val="00FE7DD3"/>
    <w:rsid w:val="00FF0C9F"/>
    <w:rsid w:val="00FF1996"/>
    <w:rsid w:val="00FF27AB"/>
    <w:rsid w:val="00FF446C"/>
    <w:rsid w:val="00FF5636"/>
    <w:rsid w:val="00FF58B1"/>
    <w:rsid w:val="00FF61A4"/>
    <w:rsid w:val="52A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7C136"/>
  <w15:docId w15:val="{1ECE7063-482E-4ED3-8D26-E012F220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B4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qFormat/>
    <w:rsid w:val="008368B4"/>
    <w:pPr>
      <w:keepNext/>
      <w:keepLines/>
      <w:spacing w:before="240"/>
      <w:jc w:val="center"/>
      <w:outlineLvl w:val="0"/>
    </w:pPr>
    <w:rPr>
      <w:rFonts w:eastAsia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02413"/>
    <w:pPr>
      <w:keepNext/>
      <w:keepLines/>
      <w:spacing w:before="200" w:after="200"/>
      <w:ind w:firstLine="567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F3925"/>
    <w:pPr>
      <w:keepNext/>
      <w:keepLines/>
      <w:spacing w:before="40"/>
      <w:outlineLvl w:val="2"/>
    </w:pPr>
    <w:rPr>
      <w:rFonts w:ascii="Tahoma" w:eastAsiaTheme="majorEastAsia" w:hAnsi="Tahoma" w:cstheme="majorBidi"/>
      <w:szCs w:val="24"/>
    </w:rPr>
  </w:style>
  <w:style w:type="paragraph" w:styleId="Heading6">
    <w:name w:val="heading 6"/>
    <w:basedOn w:val="Normal"/>
    <w:next w:val="Normal"/>
    <w:link w:val="Heading6Char"/>
    <w:qFormat/>
    <w:rsid w:val="00525BF9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rsid w:val="00EA2A31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EA2A31"/>
  </w:style>
  <w:style w:type="paragraph" w:styleId="Footer">
    <w:name w:val="footer"/>
    <w:basedOn w:val="Normal"/>
    <w:link w:val="FooterChar"/>
    <w:uiPriority w:val="99"/>
    <w:unhideWhenUsed/>
    <w:rsid w:val="00EA2A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A31"/>
  </w:style>
  <w:style w:type="paragraph" w:styleId="Title">
    <w:name w:val="Title"/>
    <w:basedOn w:val="Normal"/>
    <w:next w:val="Normal"/>
    <w:link w:val="TitleChar"/>
    <w:uiPriority w:val="10"/>
    <w:qFormat/>
    <w:rsid w:val="00EA2A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3F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368B4"/>
    <w:rPr>
      <w:rFonts w:eastAsia="Times New Roman" w:cstheme="majorBidi"/>
      <w:b/>
      <w:szCs w:val="32"/>
    </w:rPr>
  </w:style>
  <w:style w:type="character" w:styleId="Hyperlink">
    <w:name w:val="Hyperlink"/>
    <w:basedOn w:val="DefaultParagraphFont"/>
    <w:uiPriority w:val="99"/>
    <w:unhideWhenUsed/>
    <w:rsid w:val="00475F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C4366"/>
    <w:pPr>
      <w:spacing w:after="0" w:line="240" w:lineRule="auto"/>
    </w:pPr>
    <w:rPr>
      <w:rFonts w:asciiTheme="minorHAnsi" w:eastAsiaTheme="minorEastAsia" w:hAnsiTheme="minorHAnsi"/>
      <w:sz w:val="22"/>
      <w:lang w:eastAsia="lv-LV"/>
    </w:rPr>
  </w:style>
  <w:style w:type="character" w:customStyle="1" w:styleId="NoSpacingChar">
    <w:name w:val="No Spacing Char"/>
    <w:basedOn w:val="DefaultParagraphFont"/>
    <w:link w:val="NoSpacing"/>
    <w:uiPriority w:val="1"/>
    <w:rsid w:val="005C4366"/>
    <w:rPr>
      <w:rFonts w:asciiTheme="minorHAnsi" w:eastAsiaTheme="minorEastAsia" w:hAnsiTheme="minorHAnsi"/>
      <w:sz w:val="22"/>
      <w:lang w:eastAsia="lv-LV"/>
    </w:rPr>
  </w:style>
  <w:style w:type="character" w:customStyle="1" w:styleId="Heading2Char">
    <w:name w:val="Heading 2 Char"/>
    <w:basedOn w:val="DefaultParagraphFont"/>
    <w:link w:val="Heading2"/>
    <w:rsid w:val="00D02413"/>
    <w:rPr>
      <w:rFonts w:eastAsiaTheme="majorEastAsia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F60F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E57C04"/>
    <w:rPr>
      <w:color w:val="954F72" w:themeColor="followedHyperlink"/>
      <w:u w:val="single"/>
    </w:rPr>
  </w:style>
  <w:style w:type="paragraph" w:styleId="NormalIndent">
    <w:name w:val="Normal Indent"/>
    <w:basedOn w:val="Normal"/>
    <w:rsid w:val="00E611D8"/>
    <w:pPr>
      <w:ind w:left="720"/>
    </w:pPr>
    <w:rPr>
      <w:rFonts w:eastAsia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83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2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1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0615C"/>
    <w:pPr>
      <w:jc w:val="center"/>
    </w:pPr>
    <w:rPr>
      <w:rFonts w:eastAsia="Times New Roman" w:cs="Times New Roman"/>
      <w:b/>
      <w:bCs/>
      <w:cap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0615C"/>
    <w:rPr>
      <w:rFonts w:eastAsia="Times New Roman" w:cs="Times New Roman"/>
      <w:b/>
      <w:bCs/>
      <w:cap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F3925"/>
    <w:rPr>
      <w:rFonts w:ascii="Tahoma" w:eastAsiaTheme="majorEastAsia" w:hAnsi="Tahoma" w:cstheme="majorBidi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87CD5"/>
    <w:pPr>
      <w:tabs>
        <w:tab w:val="right" w:leader="dot" w:pos="8755"/>
      </w:tabs>
      <w:spacing w:before="120" w:after="120"/>
      <w:ind w:left="340" w:hanging="340"/>
    </w:pPr>
    <w:rPr>
      <w:rFonts w:ascii="Tahoma" w:hAnsi="Tahoma" w:cs="Tahoma"/>
      <w:b/>
      <w:bCs/>
      <w:noProof/>
      <w:color w:val="006098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85154"/>
    <w:pPr>
      <w:tabs>
        <w:tab w:val="left" w:pos="709"/>
        <w:tab w:val="right" w:leader="dot" w:pos="8755"/>
      </w:tabs>
      <w:ind w:left="567" w:hanging="327"/>
    </w:pPr>
    <w:rPr>
      <w:rFonts w:ascii="Tahoma" w:hAnsi="Tahoma" w:cs="Tahoma"/>
      <w:noProof/>
      <w:color w:val="00609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6F"/>
    <w:pPr>
      <w:spacing w:after="200"/>
    </w:pPr>
    <w:rPr>
      <w:i/>
      <w:iCs/>
      <w:color w:val="44546A" w:themeColor="text2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0B31F9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B31F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B31F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B31F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B31F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B31F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B31F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0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02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402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0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0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02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95257"/>
    <w:pPr>
      <w:outlineLvl w:val="9"/>
    </w:pPr>
    <w:rPr>
      <w:lang w:eastAsia="lv-LV"/>
    </w:rPr>
  </w:style>
  <w:style w:type="paragraph" w:styleId="BodyTextIndent">
    <w:name w:val="Body Text Indent"/>
    <w:basedOn w:val="Normal"/>
    <w:link w:val="BodyTextIndentChar"/>
    <w:unhideWhenUsed/>
    <w:rsid w:val="00525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5BF9"/>
  </w:style>
  <w:style w:type="paragraph" w:styleId="BodyTextIndent2">
    <w:name w:val="Body Text Indent 2"/>
    <w:basedOn w:val="Normal"/>
    <w:link w:val="BodyTextIndent2Char"/>
    <w:unhideWhenUsed/>
    <w:rsid w:val="00525B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25BF9"/>
  </w:style>
  <w:style w:type="character" w:customStyle="1" w:styleId="Heading6Char">
    <w:name w:val="Heading 6 Char"/>
    <w:basedOn w:val="DefaultParagraphFont"/>
    <w:link w:val="Heading6"/>
    <w:rsid w:val="00525BF9"/>
    <w:rPr>
      <w:rFonts w:eastAsia="Times New Roman" w:cs="Times New Roman"/>
      <w:b/>
      <w:bCs/>
      <w:sz w:val="22"/>
    </w:rPr>
  </w:style>
  <w:style w:type="numbering" w:customStyle="1" w:styleId="Bezsaraksta1">
    <w:name w:val="Bez saraksta1"/>
    <w:next w:val="NoList"/>
    <w:uiPriority w:val="99"/>
    <w:semiHidden/>
    <w:unhideWhenUsed/>
    <w:rsid w:val="00525BF9"/>
  </w:style>
  <w:style w:type="paragraph" w:styleId="BodyTextIndent3">
    <w:name w:val="Body Text Indent 3"/>
    <w:basedOn w:val="Normal"/>
    <w:link w:val="BodyTextIndent3Char"/>
    <w:rsid w:val="00525BF9"/>
    <w:pPr>
      <w:spacing w:before="240" w:line="260" w:lineRule="auto"/>
      <w:ind w:firstLine="720"/>
    </w:pPr>
    <w:rPr>
      <w:rFonts w:eastAsia="Times New Roman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525BF9"/>
    <w:rPr>
      <w:rFonts w:eastAsia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525BF9"/>
    <w:rPr>
      <w:rFonts w:eastAsia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25BF9"/>
    <w:rPr>
      <w:rFonts w:eastAsia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525BF9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525BF9"/>
    <w:rPr>
      <w:rFonts w:eastAsia="Times New Roman" w:cs="Times New Roman"/>
      <w:b/>
      <w:bCs/>
      <w:szCs w:val="24"/>
    </w:rPr>
  </w:style>
  <w:style w:type="character" w:styleId="PageNumber">
    <w:name w:val="page number"/>
    <w:basedOn w:val="DefaultParagraphFont"/>
    <w:rsid w:val="00525BF9"/>
  </w:style>
  <w:style w:type="paragraph" w:customStyle="1" w:styleId="DefinitionTerm">
    <w:name w:val="Definition Term"/>
    <w:basedOn w:val="Normal"/>
    <w:next w:val="DefinitionList"/>
    <w:rsid w:val="00525BF9"/>
    <w:rPr>
      <w:rFonts w:eastAsia="Times New Roman" w:cs="Times New Roman"/>
      <w:szCs w:val="24"/>
    </w:rPr>
  </w:style>
  <w:style w:type="paragraph" w:customStyle="1" w:styleId="DefinitionList">
    <w:name w:val="Definition List"/>
    <w:basedOn w:val="Normal"/>
    <w:next w:val="DefinitionTerm"/>
    <w:rsid w:val="00525BF9"/>
    <w:pPr>
      <w:ind w:left="360"/>
    </w:pPr>
    <w:rPr>
      <w:rFonts w:eastAsia="Times New Roman" w:cs="Times New Roman"/>
      <w:szCs w:val="24"/>
    </w:rPr>
  </w:style>
  <w:style w:type="paragraph" w:customStyle="1" w:styleId="naisf">
    <w:name w:val="naisf"/>
    <w:basedOn w:val="Normal"/>
    <w:rsid w:val="00525BF9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Pamatteksts21">
    <w:name w:val="Pamatteksts 21"/>
    <w:basedOn w:val="Normal"/>
    <w:rsid w:val="00525BF9"/>
    <w:pPr>
      <w:widowControl w:val="0"/>
    </w:pPr>
    <w:rPr>
      <w:rFonts w:eastAsia="Times New Roman" w:cs="Times New Roman"/>
      <w:sz w:val="28"/>
      <w:szCs w:val="28"/>
    </w:rPr>
  </w:style>
  <w:style w:type="paragraph" w:customStyle="1" w:styleId="H3">
    <w:name w:val="H3"/>
    <w:basedOn w:val="Normal"/>
    <w:next w:val="Normal"/>
    <w:rsid w:val="00525BF9"/>
    <w:pPr>
      <w:keepNext/>
      <w:spacing w:before="100" w:after="100"/>
      <w:outlineLvl w:val="3"/>
    </w:pPr>
    <w:rPr>
      <w:rFonts w:eastAsia="Times New Roman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525BF9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525BF9"/>
    <w:rPr>
      <w:rFonts w:eastAsia="Times New Roman" w:cs="Times New Roman"/>
      <w:szCs w:val="24"/>
    </w:rPr>
  </w:style>
  <w:style w:type="character" w:styleId="Strong">
    <w:name w:val="Strong"/>
    <w:qFormat/>
    <w:rsid w:val="002A7D33"/>
    <w:rPr>
      <w:rFonts w:ascii="Times New Roman" w:hAnsi="Times New Roman"/>
      <w:b/>
      <w:bCs/>
      <w:sz w:val="24"/>
    </w:rPr>
  </w:style>
  <w:style w:type="table" w:customStyle="1" w:styleId="Reatabula1">
    <w:name w:val="Režģa tabula1"/>
    <w:basedOn w:val="TableNormal"/>
    <w:next w:val="TableGrid"/>
    <w:uiPriority w:val="39"/>
    <w:rsid w:val="00525BF9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wstxt">
    <w:name w:val="nwstxt"/>
    <w:basedOn w:val="Normal"/>
    <w:rsid w:val="00525BF9"/>
    <w:pPr>
      <w:spacing w:before="136" w:after="136"/>
    </w:pPr>
    <w:rPr>
      <w:rFonts w:eastAsia="Times New Roman" w:cs="Times New Roman"/>
      <w:b/>
      <w:bCs/>
      <w:sz w:val="14"/>
      <w:szCs w:val="14"/>
      <w:lang w:eastAsia="lv-LV"/>
    </w:rPr>
  </w:style>
  <w:style w:type="character" w:customStyle="1" w:styleId="paknos1">
    <w:name w:val="paknos1"/>
    <w:rsid w:val="00525BF9"/>
    <w:rPr>
      <w:b/>
      <w:bCs/>
      <w:color w:val="auto"/>
      <w:sz w:val="14"/>
      <w:szCs w:val="14"/>
    </w:rPr>
  </w:style>
  <w:style w:type="paragraph" w:styleId="NormalWeb">
    <w:name w:val="Normal (Web)"/>
    <w:basedOn w:val="Normal"/>
    <w:uiPriority w:val="99"/>
    <w:rsid w:val="00525BF9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lv-LV"/>
    </w:rPr>
  </w:style>
  <w:style w:type="character" w:customStyle="1" w:styleId="HeaderChar">
    <w:name w:val="Header Char"/>
    <w:semiHidden/>
    <w:locked/>
    <w:rsid w:val="00525BF9"/>
    <w:rPr>
      <w:sz w:val="24"/>
      <w:szCs w:val="24"/>
      <w:lang w:val="lv-LV" w:eastAsia="lv-LV" w:bidi="ar-SA"/>
    </w:rPr>
  </w:style>
  <w:style w:type="character" w:customStyle="1" w:styleId="apple-converted-space">
    <w:name w:val="apple-converted-space"/>
    <w:basedOn w:val="DefaultParagraphFont"/>
    <w:rsid w:val="00525BF9"/>
  </w:style>
  <w:style w:type="paragraph" w:styleId="Revision">
    <w:name w:val="Revision"/>
    <w:hidden/>
    <w:uiPriority w:val="99"/>
    <w:semiHidden/>
    <w:rsid w:val="00525BF9"/>
    <w:pPr>
      <w:spacing w:after="0" w:line="240" w:lineRule="auto"/>
    </w:pPr>
    <w:rPr>
      <w:rFonts w:eastAsia="Times New Roman" w:cs="Times New Roman"/>
      <w:szCs w:val="24"/>
    </w:rPr>
  </w:style>
  <w:style w:type="paragraph" w:styleId="EnvelopeReturn">
    <w:name w:val="envelope return"/>
    <w:basedOn w:val="Normal"/>
    <w:unhideWhenUsed/>
    <w:rsid w:val="00525BF9"/>
    <w:pPr>
      <w:keepLines/>
      <w:spacing w:before="600"/>
    </w:pPr>
    <w:rPr>
      <w:rFonts w:eastAsia="Times New Roman" w:cs="Times New Roman"/>
      <w:sz w:val="26"/>
      <w:szCs w:val="20"/>
    </w:rPr>
  </w:style>
  <w:style w:type="character" w:customStyle="1" w:styleId="Stils1">
    <w:name w:val="Stils1"/>
    <w:basedOn w:val="DefaultParagraphFont"/>
    <w:uiPriority w:val="1"/>
    <w:rsid w:val="00525BF9"/>
  </w:style>
  <w:style w:type="table" w:customStyle="1" w:styleId="Reatabula11">
    <w:name w:val="Režģa tabula11"/>
    <w:basedOn w:val="TableNormal"/>
    <w:next w:val="TableGrid"/>
    <w:uiPriority w:val="39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564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364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rk.gov.lv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4332978EDD4B9885100424F74689F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F263987-8068-41DE-8F3B-C654D6E88392}"/>
      </w:docPartPr>
      <w:docPartBody>
        <w:p w:rsidR="00F37BFA" w:rsidRDefault="008674A8" w:rsidP="008674A8">
          <w:pPr>
            <w:pStyle w:val="0B4332978EDD4B9885100424F74689FA4"/>
          </w:pPr>
          <w:r>
            <w:rPr>
              <w:rStyle w:val="PlaceholderText"/>
              <w:rFonts w:cs="Times New Roman"/>
              <w:szCs w:val="24"/>
            </w:rPr>
            <w:t>[Dokumenta saturs]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CB3"/>
    <w:rsid w:val="00140DFA"/>
    <w:rsid w:val="0015273E"/>
    <w:rsid w:val="0015396B"/>
    <w:rsid w:val="003869B7"/>
    <w:rsid w:val="003B5E3C"/>
    <w:rsid w:val="003D28A3"/>
    <w:rsid w:val="00480F1E"/>
    <w:rsid w:val="004A09C7"/>
    <w:rsid w:val="00592CB3"/>
    <w:rsid w:val="00624BBB"/>
    <w:rsid w:val="00742738"/>
    <w:rsid w:val="00744453"/>
    <w:rsid w:val="007C5ACC"/>
    <w:rsid w:val="008674A8"/>
    <w:rsid w:val="00921591"/>
    <w:rsid w:val="00A125E1"/>
    <w:rsid w:val="00A8355D"/>
    <w:rsid w:val="00C63BBA"/>
    <w:rsid w:val="00D37F27"/>
    <w:rsid w:val="00E40BDC"/>
    <w:rsid w:val="00F3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73E"/>
    <w:rPr>
      <w:color w:val="808080"/>
    </w:rPr>
  </w:style>
  <w:style w:type="paragraph" w:customStyle="1" w:styleId="0B4332978EDD4B9885100424F74689FA4">
    <w:name w:val="0B4332978EDD4B9885100424F74689FA4"/>
    <w:rsid w:val="008674A8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BDDC2A0134E0D43A8BF7ED2D3EB1E96" ma:contentTypeVersion="6" ma:contentTypeDescription="Izveidot jaunu dokumentu." ma:contentTypeScope="" ma:versionID="86301bab74f73ed9225591fbcdcba732">
  <xsd:schema xmlns:xsd="http://www.w3.org/2001/XMLSchema" xmlns:xs="http://www.w3.org/2001/XMLSchema" xmlns:p="http://schemas.microsoft.com/office/2006/metadata/properties" xmlns:ns2="21f7a9fe-7315-4d12-abaf-ae2e09d19234" xmlns:ns3="68cc99ac-fd15-414f-9a52-32e49d41466d" targetNamespace="http://schemas.microsoft.com/office/2006/metadata/properties" ma:root="true" ma:fieldsID="0f296094288e8d0e42a4370e2b719792" ns2:_="" ns3:_="">
    <xsd:import namespace="21f7a9fe-7315-4d12-abaf-ae2e09d19234"/>
    <xsd:import namespace="68cc99ac-fd15-414f-9a52-32e49d4146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7a9fe-7315-4d12-abaf-ae2e09d192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c99ac-fd15-414f-9a52-32e49d414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56F5B-650D-4A22-9F73-D6DC26C508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CC474-AA97-40E9-A9D8-A3291BF05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7a9fe-7315-4d12-abaf-ae2e09d19234"/>
    <ds:schemaRef ds:uri="68cc99ac-fd15-414f-9a52-32e49d414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FC0C7-C189-4007-A916-0C94740F79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04174-07B9-4981-AE76-9F1B401D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Padomes lemums</vt:lpstr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Padomes lemums</dc:title>
  <dc:creator>sprk@sprk.gov.lv</dc:creator>
  <cp:lastModifiedBy>Didzis Šapkus</cp:lastModifiedBy>
  <cp:revision>6</cp:revision>
  <dcterms:created xsi:type="dcterms:W3CDTF">2020-01-28T07:14:00Z</dcterms:created>
  <dcterms:modified xsi:type="dcterms:W3CDTF">2023-09-29T07:27:00Z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0x0101008BDDC2A0134E0D43A8BF7ED2D3EB1E96</vt:lpwstr>
  </property>
</Properties>
</file>