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3CD0" w14:textId="77777777" w:rsidR="00940271" w:rsidRDefault="00940271" w:rsidP="00940271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bookmarkStart w:id="0" w:name="_GoBack"/>
      <w:bookmarkEnd w:id="0"/>
      <w:r w:rsidRPr="00D15675">
        <w:rPr>
          <w:rFonts w:ascii="Cambria" w:hAnsi="Cambria"/>
          <w:color w:val="000000"/>
          <w:sz w:val="19"/>
        </w:rPr>
        <w:t>18.</w:t>
      </w:r>
      <w:r w:rsidRPr="00D15675">
        <w:rPr>
          <w:rFonts w:ascii="Cambria" w:hAnsi="Cambria"/>
          <w:color w:val="000000"/>
          <w:sz w:val="19"/>
          <w:vertAlign w:val="superscript"/>
        </w:rPr>
        <w:t>2</w:t>
      </w:r>
      <w:r w:rsidRPr="00D15675">
        <w:rPr>
          <w:rFonts w:ascii="Cambria" w:hAnsi="Cambria"/>
          <w:color w:val="000000"/>
          <w:sz w:val="19"/>
        </w:rPr>
        <w:t>pielikums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 xml:space="preserve">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196ED108" w14:textId="77777777" w:rsidR="00940271" w:rsidRPr="00940271" w:rsidRDefault="00940271" w:rsidP="00940271">
      <w:pPr>
        <w:spacing w:before="130" w:line="260" w:lineRule="exact"/>
        <w:jc w:val="left"/>
        <w:rPr>
          <w:rFonts w:asciiTheme="majorHAnsi" w:hAnsiTheme="majorHAnsi"/>
          <w:i/>
          <w:color w:val="000000"/>
          <w:sz w:val="18"/>
          <w:szCs w:val="18"/>
        </w:rPr>
      </w:pPr>
      <w:r w:rsidRPr="00940271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5"/>
        <w:gridCol w:w="2601"/>
      </w:tblGrid>
      <w:tr w:rsidR="00940271" w:rsidRPr="00040CAF" w14:paraId="61497FF1" w14:textId="77777777" w:rsidTr="00763ED8">
        <w:tc>
          <w:tcPr>
            <w:tcW w:w="1450" w:type="pct"/>
            <w:noWrap/>
            <w:hideMark/>
          </w:tcPr>
          <w:p w14:paraId="4B55CEBC" w14:textId="77777777" w:rsidR="00940271" w:rsidRPr="00040CAF" w:rsidRDefault="00940271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  <w:p w14:paraId="35E8F04B" w14:textId="77777777" w:rsidR="00940271" w:rsidRPr="00040CAF" w:rsidRDefault="00940271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Energoapgādes komersanta nosaukums   _____________________________</w:t>
            </w:r>
          </w:p>
        </w:tc>
        <w:tc>
          <w:tcPr>
            <w:tcW w:w="3500" w:type="pct"/>
            <w:hideMark/>
          </w:tcPr>
          <w:p w14:paraId="44573999" w14:textId="77777777" w:rsidR="00940271" w:rsidRPr="00040CAF" w:rsidRDefault="00940271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940271" w:rsidRPr="00040CAF" w14:paraId="5DD7C33D" w14:textId="77777777" w:rsidTr="00763ED8">
        <w:tc>
          <w:tcPr>
            <w:tcW w:w="1450" w:type="pct"/>
            <w:noWrap/>
            <w:hideMark/>
          </w:tcPr>
          <w:p w14:paraId="5BBE26D4" w14:textId="77777777" w:rsidR="00940271" w:rsidRPr="00040CAF" w:rsidRDefault="00940271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Vienotais reģistrācijas numurs     ____________________________________</w:t>
            </w:r>
          </w:p>
        </w:tc>
        <w:tc>
          <w:tcPr>
            <w:tcW w:w="3500" w:type="pct"/>
            <w:hideMark/>
          </w:tcPr>
          <w:p w14:paraId="28E46A89" w14:textId="77777777" w:rsidR="00940271" w:rsidRPr="00040CAF" w:rsidRDefault="00940271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940271" w:rsidRPr="00040CAF" w14:paraId="2E03360E" w14:textId="77777777" w:rsidTr="00763ED8">
        <w:tc>
          <w:tcPr>
            <w:tcW w:w="1450" w:type="pct"/>
            <w:noWrap/>
            <w:hideMark/>
          </w:tcPr>
          <w:p w14:paraId="3969E137" w14:textId="77777777" w:rsidR="00940271" w:rsidRPr="00040CAF" w:rsidRDefault="00940271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  <w:t>Izsniegtās licences numurs    ________________________________________</w:t>
            </w:r>
          </w:p>
        </w:tc>
        <w:tc>
          <w:tcPr>
            <w:tcW w:w="3500" w:type="pct"/>
            <w:hideMark/>
          </w:tcPr>
          <w:p w14:paraId="2DF1BD98" w14:textId="77777777" w:rsidR="00940271" w:rsidRPr="00040CAF" w:rsidRDefault="00940271" w:rsidP="00763ED8">
            <w:pPr>
              <w:rPr>
                <w:rFonts w:ascii="Cambria" w:eastAsia="Times New Roman" w:hAnsi="Cambria"/>
                <w:b/>
                <w:bCs/>
                <w:sz w:val="19"/>
                <w:szCs w:val="24"/>
                <w:lang w:eastAsia="lv-LV"/>
              </w:rPr>
            </w:pPr>
          </w:p>
        </w:tc>
      </w:tr>
    </w:tbl>
    <w:p w14:paraId="4C3D75A7" w14:textId="77777777" w:rsidR="00940271" w:rsidRPr="00940271" w:rsidRDefault="00940271" w:rsidP="00940271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940271">
        <w:rPr>
          <w:rFonts w:ascii="Cambria" w:eastAsia="Times New Roman" w:hAnsi="Cambria"/>
          <w:b/>
          <w:bCs/>
          <w:szCs w:val="24"/>
          <w:lang w:eastAsia="lv-LV"/>
        </w:rPr>
        <w:t>Darbības veids – dabasgāze sadale</w:t>
      </w:r>
    </w:p>
    <w:p w14:paraId="6CD754D7" w14:textId="77777777" w:rsidR="00940271" w:rsidRPr="00940271" w:rsidRDefault="00940271" w:rsidP="00940271">
      <w:pPr>
        <w:spacing w:before="130" w:line="260" w:lineRule="exact"/>
        <w:jc w:val="center"/>
        <w:rPr>
          <w:rFonts w:ascii="Cambria" w:eastAsia="Times New Roman" w:hAnsi="Cambria"/>
          <w:szCs w:val="24"/>
          <w:lang w:eastAsia="lv-LV"/>
        </w:rPr>
      </w:pPr>
      <w:r w:rsidRPr="00940271">
        <w:rPr>
          <w:rFonts w:ascii="Cambria" w:eastAsia="Times New Roman" w:hAnsi="Cambria"/>
          <w:b/>
          <w:bCs/>
          <w:szCs w:val="24"/>
          <w:lang w:eastAsia="lv-LV"/>
        </w:rPr>
        <w:t xml:space="preserve">Atskaite par dabasgāzes tirgotājiem, kas kavē maksājumus par sistēmas pakalpojumiem </w:t>
      </w:r>
      <w:r w:rsidRPr="00940271">
        <w:rPr>
          <w:rFonts w:ascii="Cambria" w:hAnsi="Cambria"/>
          <w:szCs w:val="24"/>
          <w:vertAlign w:val="superscript"/>
        </w:rPr>
        <w:t>[1]</w:t>
      </w:r>
      <w:r w:rsidRPr="00940271">
        <w:rPr>
          <w:rFonts w:ascii="Cambria" w:hAnsi="Cambria"/>
          <w:szCs w:val="24"/>
        </w:rPr>
        <w:t xml:space="preserve"> </w:t>
      </w:r>
      <w:r w:rsidRPr="00940271">
        <w:rPr>
          <w:rFonts w:ascii="Cambria" w:eastAsia="Times New Roman" w:hAnsi="Cambria"/>
          <w:szCs w:val="24"/>
          <w:lang w:eastAsia="lv-LV"/>
        </w:rPr>
        <w:t xml:space="preserve"> </w:t>
      </w:r>
    </w:p>
    <w:p w14:paraId="1BDEBFC2" w14:textId="77777777" w:rsidR="00940271" w:rsidRPr="00D15675" w:rsidRDefault="00940271" w:rsidP="00940271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9"/>
          <w:lang w:eastAsia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1557"/>
        <w:gridCol w:w="1305"/>
        <w:gridCol w:w="1288"/>
        <w:gridCol w:w="3291"/>
      </w:tblGrid>
      <w:tr w:rsidR="00940271" w:rsidRPr="00040CAF" w14:paraId="0CBF65FA" w14:textId="77777777" w:rsidTr="00763ED8">
        <w:trPr>
          <w:trHeight w:val="227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4B6F2E7F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Nr.p.k</w:t>
            </w:r>
            <w:proofErr w:type="spellEnd"/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.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14:paraId="0357A0BF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Dabasgāzes tirgotāja nosaukums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53BE745C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Kavētais maksājums (EUR)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82D75F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  <w:t>Maksājuma termiņš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28D2B35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b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lang w:eastAsia="lv-LV"/>
              </w:rPr>
              <w:t>Tirgotāja apkalpoto lietotāju skaits</w:t>
            </w:r>
          </w:p>
        </w:tc>
      </w:tr>
      <w:tr w:rsidR="00940271" w:rsidRPr="00040CAF" w14:paraId="3DBA9C18" w14:textId="77777777" w:rsidTr="00763ED8">
        <w:trPr>
          <w:trHeight w:val="227"/>
          <w:jc w:val="center"/>
        </w:trPr>
        <w:tc>
          <w:tcPr>
            <w:tcW w:w="846" w:type="dxa"/>
            <w:vAlign w:val="center"/>
          </w:tcPr>
          <w:p w14:paraId="25B7D381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1</w:t>
            </w:r>
          </w:p>
        </w:tc>
        <w:tc>
          <w:tcPr>
            <w:tcW w:w="1542" w:type="dxa"/>
            <w:vAlign w:val="center"/>
          </w:tcPr>
          <w:p w14:paraId="1839D1BC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2</w:t>
            </w:r>
          </w:p>
        </w:tc>
        <w:tc>
          <w:tcPr>
            <w:tcW w:w="1293" w:type="dxa"/>
            <w:vAlign w:val="center"/>
          </w:tcPr>
          <w:p w14:paraId="7D2FD2EA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3</w:t>
            </w:r>
          </w:p>
        </w:tc>
        <w:tc>
          <w:tcPr>
            <w:tcW w:w="1276" w:type="dxa"/>
            <w:vAlign w:val="center"/>
          </w:tcPr>
          <w:p w14:paraId="2EBB4F00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D26D5E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5</w:t>
            </w:r>
          </w:p>
        </w:tc>
      </w:tr>
      <w:tr w:rsidR="00940271" w:rsidRPr="00040CAF" w14:paraId="26E6D8A4" w14:textId="77777777" w:rsidTr="00763ED8">
        <w:trPr>
          <w:trHeight w:val="227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14:paraId="3B03229B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1.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2535EA4" w14:textId="77777777" w:rsidR="00940271" w:rsidRPr="00040CAF" w:rsidRDefault="00940271" w:rsidP="00763ED8">
            <w:pPr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362743F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14:paraId="03127759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3260" w:type="dxa"/>
            <w:shd w:val="clear" w:color="auto" w:fill="auto"/>
          </w:tcPr>
          <w:p w14:paraId="76794F5F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940271" w:rsidRPr="00040CAF" w14:paraId="561D1BF9" w14:textId="77777777" w:rsidTr="00763ED8">
        <w:trPr>
          <w:trHeight w:val="227"/>
          <w:jc w:val="center"/>
        </w:trPr>
        <w:tc>
          <w:tcPr>
            <w:tcW w:w="846" w:type="dxa"/>
            <w:shd w:val="clear" w:color="auto" w:fill="auto"/>
          </w:tcPr>
          <w:p w14:paraId="0111CFFE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364F088" w14:textId="77777777" w:rsidR="00940271" w:rsidRPr="00040CAF" w:rsidRDefault="00940271" w:rsidP="00763ED8">
            <w:pPr>
              <w:jc w:val="right"/>
              <w:rPr>
                <w:rFonts w:ascii="Cambria" w:eastAsia="Times New Roman" w:hAnsi="Cambria"/>
                <w:b/>
                <w:bCs/>
                <w:sz w:val="19"/>
                <w:lang w:eastAsia="lv-LV"/>
              </w:rPr>
            </w:pPr>
          </w:p>
        </w:tc>
        <w:tc>
          <w:tcPr>
            <w:tcW w:w="1293" w:type="dxa"/>
            <w:shd w:val="clear" w:color="auto" w:fill="auto"/>
          </w:tcPr>
          <w:p w14:paraId="726C6028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1276" w:type="dxa"/>
            <w:shd w:val="clear" w:color="auto" w:fill="auto"/>
          </w:tcPr>
          <w:p w14:paraId="42B1C033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3260" w:type="dxa"/>
            <w:shd w:val="clear" w:color="auto" w:fill="auto"/>
          </w:tcPr>
          <w:p w14:paraId="382748B5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940271" w:rsidRPr="00040CAF" w14:paraId="1FEA245D" w14:textId="77777777" w:rsidTr="00763ED8">
        <w:trPr>
          <w:trHeight w:val="227"/>
          <w:jc w:val="center"/>
        </w:trPr>
        <w:tc>
          <w:tcPr>
            <w:tcW w:w="8217" w:type="dxa"/>
            <w:gridSpan w:val="5"/>
            <w:shd w:val="clear" w:color="auto" w:fill="auto"/>
          </w:tcPr>
          <w:p w14:paraId="35C6FF97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lang w:eastAsia="lv-LV"/>
              </w:rPr>
              <w:t>Sistēmas operatora komentārs par īstenoto rīcību un tālāko rīcības plānu:</w:t>
            </w:r>
          </w:p>
          <w:p w14:paraId="2E481F6B" w14:textId="77777777" w:rsidR="00940271" w:rsidRPr="00040CAF" w:rsidRDefault="00940271" w:rsidP="00763ED8">
            <w:pPr>
              <w:rPr>
                <w:rFonts w:ascii="Cambria" w:eastAsia="Times New Roman" w:hAnsi="Cambria"/>
                <w:i/>
                <w:iCs/>
                <w:sz w:val="19"/>
                <w:lang w:eastAsia="lv-LV"/>
              </w:rPr>
            </w:pPr>
            <w:r w:rsidRPr="00040CAF">
              <w:rPr>
                <w:rFonts w:ascii="Cambria" w:eastAsia="Times New Roman" w:hAnsi="Cambria"/>
                <w:i/>
                <w:iCs/>
                <w:sz w:val="19"/>
                <w:u w:val="single"/>
                <w:lang w:eastAsia="lv-LV"/>
              </w:rPr>
              <w:t>Norāda, vai sistēmas operators tirgotāja norēķinu kavējumu dēļ plānojis informēt tirgotāja apkalpotos lietotājus. Informēšanas gadījumā norāda nosūtāmās informācijas saturu.</w:t>
            </w:r>
            <w:r w:rsidRPr="00040CAF">
              <w:rPr>
                <w:rFonts w:ascii="Cambria" w:eastAsia="Times New Roman" w:hAnsi="Cambria"/>
                <w:i/>
                <w:iCs/>
                <w:sz w:val="19"/>
                <w:lang w:eastAsia="lv-LV"/>
              </w:rPr>
              <w:t xml:space="preserve"> Pēc nepieciešamības sniedz citu sistēmas operatora ieskatā būtisku informāciju par tālāko tā rīcības plānu situācijas risināšanai.  </w:t>
            </w:r>
          </w:p>
        </w:tc>
      </w:tr>
      <w:tr w:rsidR="00940271" w:rsidRPr="00040CAF" w14:paraId="325A14BE" w14:textId="77777777" w:rsidTr="00763ED8">
        <w:trPr>
          <w:trHeight w:val="227"/>
          <w:jc w:val="center"/>
        </w:trPr>
        <w:tc>
          <w:tcPr>
            <w:tcW w:w="8217" w:type="dxa"/>
            <w:gridSpan w:val="5"/>
            <w:shd w:val="clear" w:color="auto" w:fill="auto"/>
          </w:tcPr>
          <w:p w14:paraId="7481CB1D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</w:tbl>
    <w:p w14:paraId="44DA8494" w14:textId="77777777" w:rsidR="00940271" w:rsidRPr="00040CAF" w:rsidRDefault="00940271" w:rsidP="00940271">
      <w:pPr>
        <w:spacing w:before="130" w:line="260" w:lineRule="exact"/>
        <w:ind w:firstLine="539"/>
        <w:rPr>
          <w:rFonts w:ascii="Cambria" w:hAnsi="Cambria"/>
          <w:color w:val="000000"/>
          <w:sz w:val="17"/>
          <w:szCs w:val="17"/>
        </w:rPr>
      </w:pPr>
      <w:r w:rsidRPr="00040CAF">
        <w:rPr>
          <w:rFonts w:ascii="Cambria" w:hAnsi="Cambria"/>
          <w:sz w:val="17"/>
          <w:szCs w:val="17"/>
          <w:vertAlign w:val="superscript"/>
        </w:rPr>
        <w:t xml:space="preserve"> [1]</w:t>
      </w:r>
      <w:r w:rsidRPr="00040CAF">
        <w:rPr>
          <w:rFonts w:ascii="Cambria" w:hAnsi="Cambria"/>
          <w:sz w:val="17"/>
          <w:szCs w:val="17"/>
        </w:rPr>
        <w:t xml:space="preserve"> </w:t>
      </w:r>
      <w:r w:rsidRPr="00040CAF">
        <w:rPr>
          <w:rFonts w:ascii="Cambria" w:eastAsia="Times New Roman" w:hAnsi="Cambria"/>
          <w:sz w:val="17"/>
          <w:szCs w:val="17"/>
          <w:lang w:eastAsia="lv-LV"/>
        </w:rPr>
        <w:t xml:space="preserve">Iesniedz informāciju par dabasgāzes tirgotājiem, kas kavē </w:t>
      </w:r>
      <w:r w:rsidRPr="00040CAF">
        <w:rPr>
          <w:rFonts w:ascii="Cambria" w:hAnsi="Cambria"/>
          <w:color w:val="000000"/>
          <w:sz w:val="17"/>
          <w:szCs w:val="17"/>
        </w:rPr>
        <w:t>maksājumus par sistēmas pakalpojumiem ilgāk par 15 dienām no rēķinā norādītā samaksas termiņa beigām.</w:t>
      </w:r>
    </w:p>
    <w:p w14:paraId="0E1D0D84" w14:textId="77777777" w:rsidR="00940271" w:rsidRPr="00D15675" w:rsidRDefault="00940271" w:rsidP="00940271">
      <w:pPr>
        <w:spacing w:before="130" w:line="260" w:lineRule="exact"/>
        <w:ind w:firstLine="539"/>
        <w:rPr>
          <w:rFonts w:ascii="Cambria" w:eastAsia="Times New Roman" w:hAnsi="Cambria"/>
          <w:sz w:val="19"/>
          <w:szCs w:val="24"/>
          <w:lang w:eastAsia="lv-LV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89"/>
        <w:gridCol w:w="227"/>
        <w:gridCol w:w="281"/>
        <w:gridCol w:w="303"/>
        <w:gridCol w:w="574"/>
        <w:gridCol w:w="1677"/>
        <w:gridCol w:w="4555"/>
      </w:tblGrid>
      <w:tr w:rsidR="00940271" w:rsidRPr="00040CAF" w14:paraId="04A4EA87" w14:textId="77777777" w:rsidTr="00763ED8">
        <w:trPr>
          <w:trHeight w:val="227"/>
          <w:jc w:val="center"/>
        </w:trPr>
        <w:tc>
          <w:tcPr>
            <w:tcW w:w="918" w:type="dxa"/>
            <w:gridSpan w:val="2"/>
            <w:vAlign w:val="bottom"/>
            <w:hideMark/>
          </w:tcPr>
          <w:p w14:paraId="0B9C3C13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281" w:type="dxa"/>
            <w:vAlign w:val="center"/>
            <w:hideMark/>
          </w:tcPr>
          <w:p w14:paraId="03B96472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04" w:type="dxa"/>
            <w:vAlign w:val="center"/>
            <w:hideMark/>
          </w:tcPr>
          <w:p w14:paraId="7A4F1E16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76" w:type="dxa"/>
            <w:vAlign w:val="center"/>
            <w:hideMark/>
          </w:tcPr>
          <w:p w14:paraId="4842266E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693" w:type="dxa"/>
            <w:vAlign w:val="bottom"/>
          </w:tcPr>
          <w:p w14:paraId="2CC92E4B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590" w:type="dxa"/>
            <w:vAlign w:val="center"/>
          </w:tcPr>
          <w:p w14:paraId="3D01AF0A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40271" w:rsidRPr="00040CAF" w14:paraId="041F3CB2" w14:textId="77777777" w:rsidTr="00763ED8">
        <w:trPr>
          <w:trHeight w:val="227"/>
          <w:jc w:val="center"/>
        </w:trPr>
        <w:tc>
          <w:tcPr>
            <w:tcW w:w="3772" w:type="dxa"/>
            <w:gridSpan w:val="6"/>
          </w:tcPr>
          <w:p w14:paraId="45C5F2FE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590" w:type="dxa"/>
          </w:tcPr>
          <w:p w14:paraId="5607CBB8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40271" w:rsidRPr="00040CAF" w14:paraId="1E595A55" w14:textId="77777777" w:rsidTr="00763ED8">
        <w:trPr>
          <w:trHeight w:val="227"/>
          <w:jc w:val="center"/>
        </w:trPr>
        <w:tc>
          <w:tcPr>
            <w:tcW w:w="3772" w:type="dxa"/>
            <w:gridSpan w:val="6"/>
            <w:vAlign w:val="center"/>
            <w:hideMark/>
          </w:tcPr>
          <w:p w14:paraId="3D682CE4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14:paraId="608EF174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1EC0B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40271" w:rsidRPr="001D6239" w14:paraId="3C60194E" w14:textId="77777777" w:rsidTr="00763ED8">
        <w:trPr>
          <w:trHeight w:val="227"/>
          <w:jc w:val="center"/>
        </w:trPr>
        <w:tc>
          <w:tcPr>
            <w:tcW w:w="3772" w:type="dxa"/>
            <w:gridSpan w:val="6"/>
          </w:tcPr>
          <w:p w14:paraId="64EB3DC7" w14:textId="77777777" w:rsidR="00940271" w:rsidRPr="001D6239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ADDF66" w14:textId="77777777" w:rsidR="00940271" w:rsidRPr="001D6239" w:rsidRDefault="00940271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940271" w:rsidRPr="00040CAF" w14:paraId="6F533F01" w14:textId="77777777" w:rsidTr="00763ED8">
        <w:trPr>
          <w:trHeight w:val="227"/>
          <w:jc w:val="center"/>
        </w:trPr>
        <w:tc>
          <w:tcPr>
            <w:tcW w:w="3772" w:type="dxa"/>
            <w:gridSpan w:val="6"/>
          </w:tcPr>
          <w:p w14:paraId="4DB7A997" w14:textId="77777777" w:rsidR="00940271" w:rsidRPr="00040CAF" w:rsidRDefault="00940271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590" w:type="dxa"/>
          </w:tcPr>
          <w:p w14:paraId="19F1E10C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940271" w:rsidRPr="00040CAF" w14:paraId="165E9189" w14:textId="77777777" w:rsidTr="00763ED8">
        <w:trPr>
          <w:trHeight w:val="227"/>
          <w:jc w:val="center"/>
        </w:trPr>
        <w:tc>
          <w:tcPr>
            <w:tcW w:w="3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50BA9" w14:textId="77777777" w:rsidR="00940271" w:rsidRPr="00040CAF" w:rsidRDefault="00940271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590" w:type="dxa"/>
          </w:tcPr>
          <w:p w14:paraId="41BD4DCD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940271" w:rsidRPr="001D6239" w14:paraId="478A74FE" w14:textId="77777777" w:rsidTr="00763ED8">
        <w:trPr>
          <w:trHeight w:val="227"/>
          <w:jc w:val="center"/>
        </w:trPr>
        <w:tc>
          <w:tcPr>
            <w:tcW w:w="37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01E300" w14:textId="77777777" w:rsidR="00940271" w:rsidRPr="001D6239" w:rsidRDefault="00940271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4590" w:type="dxa"/>
          </w:tcPr>
          <w:p w14:paraId="746E539C" w14:textId="77777777" w:rsidR="00940271" w:rsidRPr="001D6239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940271" w:rsidRPr="00040CAF" w14:paraId="2E10ABDD" w14:textId="77777777" w:rsidTr="00763ED8">
        <w:trPr>
          <w:trHeight w:val="227"/>
          <w:jc w:val="center"/>
        </w:trPr>
        <w:tc>
          <w:tcPr>
            <w:tcW w:w="689" w:type="dxa"/>
            <w:vAlign w:val="bottom"/>
            <w:hideMark/>
          </w:tcPr>
          <w:p w14:paraId="25B70EB7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0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C3F2B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590" w:type="dxa"/>
          </w:tcPr>
          <w:p w14:paraId="22D059C5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940271" w:rsidRPr="00040CAF" w14:paraId="01ED878B" w14:textId="77777777" w:rsidTr="00763ED8">
        <w:trPr>
          <w:trHeight w:val="227"/>
          <w:jc w:val="center"/>
        </w:trPr>
        <w:tc>
          <w:tcPr>
            <w:tcW w:w="689" w:type="dxa"/>
            <w:vAlign w:val="bottom"/>
          </w:tcPr>
          <w:p w14:paraId="509E1A32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083" w:type="dxa"/>
            <w:gridSpan w:val="5"/>
            <w:vAlign w:val="bottom"/>
          </w:tcPr>
          <w:p w14:paraId="5C5FD2FE" w14:textId="77777777" w:rsidR="00940271" w:rsidRPr="00040CAF" w:rsidRDefault="00940271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4590" w:type="dxa"/>
          </w:tcPr>
          <w:p w14:paraId="632E4A84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940271" w:rsidRPr="00040CAF" w14:paraId="79001D2C" w14:textId="77777777" w:rsidTr="00763ED8">
        <w:trPr>
          <w:trHeight w:val="227"/>
          <w:jc w:val="center"/>
        </w:trPr>
        <w:tc>
          <w:tcPr>
            <w:tcW w:w="689" w:type="dxa"/>
            <w:vAlign w:val="bottom"/>
            <w:hideMark/>
          </w:tcPr>
          <w:p w14:paraId="10758DF4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0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394CD" w14:textId="77777777" w:rsidR="00940271" w:rsidRPr="00040CAF" w:rsidRDefault="00940271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590" w:type="dxa"/>
          </w:tcPr>
          <w:p w14:paraId="380027B5" w14:textId="77777777" w:rsidR="00940271" w:rsidRPr="00040CAF" w:rsidRDefault="00940271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146C19B2" w14:textId="77777777" w:rsidR="00940271" w:rsidRPr="00D15675" w:rsidRDefault="00940271" w:rsidP="00940271">
      <w:pPr>
        <w:spacing w:before="130" w:line="260" w:lineRule="exact"/>
        <w:ind w:firstLine="539"/>
        <w:rPr>
          <w:rFonts w:ascii="Cambria" w:hAnsi="Cambria"/>
          <w:sz w:val="19"/>
        </w:rPr>
      </w:pPr>
    </w:p>
    <w:p w14:paraId="12228D1F" w14:textId="77777777" w:rsidR="00FA0337" w:rsidRDefault="00AA0E09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71"/>
    <w:rsid w:val="00106713"/>
    <w:rsid w:val="008311FA"/>
    <w:rsid w:val="00940271"/>
    <w:rsid w:val="00A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7726"/>
  <w15:docId w15:val="{93EBBDD8-8F04-4862-AE0D-3DA32B76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027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2020-03-11T12:18:00Z</dcterms:created>
  <dcterms:modified xsi:type="dcterms:W3CDTF">2020-03-11T12:18:00Z</dcterms:modified>
</cp:coreProperties>
</file>