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B46DF" w14:textId="30879D0C" w:rsidR="009D6E09" w:rsidRPr="008E6E44" w:rsidRDefault="00A56442" w:rsidP="00A56442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E44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platjoslas interneta </w:t>
      </w:r>
      <w:r w:rsidR="00833280" w:rsidRPr="008E6E44">
        <w:rPr>
          <w:rFonts w:ascii="Times New Roman" w:hAnsi="Times New Roman" w:cs="Times New Roman"/>
          <w:b/>
          <w:bCs/>
          <w:sz w:val="24"/>
          <w:szCs w:val="24"/>
        </w:rPr>
        <w:t xml:space="preserve">piekļuves </w:t>
      </w:r>
      <w:r w:rsidRPr="008E6E44">
        <w:rPr>
          <w:rFonts w:ascii="Times New Roman" w:hAnsi="Times New Roman" w:cs="Times New Roman"/>
          <w:b/>
          <w:bCs/>
          <w:sz w:val="24"/>
          <w:szCs w:val="24"/>
        </w:rPr>
        <w:t>pakalpojuma pieejamību mobilā elektronisko sakaru tīklā</w:t>
      </w:r>
    </w:p>
    <w:p w14:paraId="2AC67281" w14:textId="5FADCEC5" w:rsidR="0028663F" w:rsidRPr="008E6E44" w:rsidRDefault="00833280" w:rsidP="00F17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Elektronisko sakaru k</w:t>
      </w:r>
      <w:r w:rsidR="0028663F" w:rsidRPr="008E6E44">
        <w:rPr>
          <w:rFonts w:ascii="Times New Roman" w:hAnsi="Times New Roman" w:cs="Times New Roman"/>
          <w:sz w:val="24"/>
          <w:szCs w:val="24"/>
        </w:rPr>
        <w:t>omersants</w:t>
      </w:r>
      <w:r w:rsidRPr="008E6E44">
        <w:rPr>
          <w:rFonts w:ascii="Times New Roman" w:hAnsi="Times New Roman" w:cs="Times New Roman"/>
          <w:sz w:val="24"/>
          <w:szCs w:val="24"/>
        </w:rPr>
        <w:t>,</w:t>
      </w:r>
      <w:r w:rsidR="0028663F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ED1F89" w:rsidRPr="008E6E44">
        <w:rPr>
          <w:rFonts w:ascii="Times New Roman" w:hAnsi="Times New Roman" w:cs="Times New Roman"/>
          <w:sz w:val="24"/>
          <w:szCs w:val="24"/>
        </w:rPr>
        <w:t>sagatavo</w:t>
      </w:r>
      <w:r w:rsidR="00F6167E" w:rsidRPr="008E6E44">
        <w:rPr>
          <w:rFonts w:ascii="Times New Roman" w:hAnsi="Times New Roman" w:cs="Times New Roman"/>
          <w:sz w:val="24"/>
          <w:szCs w:val="24"/>
        </w:rPr>
        <w:t>jot</w:t>
      </w:r>
      <w:r w:rsidR="00ED1F89" w:rsidRPr="008E6E44">
        <w:rPr>
          <w:rFonts w:ascii="Times New Roman" w:hAnsi="Times New Roman" w:cs="Times New Roman"/>
          <w:sz w:val="24"/>
          <w:szCs w:val="24"/>
        </w:rPr>
        <w:t xml:space="preserve"> informāciju </w:t>
      </w:r>
      <w:r w:rsidR="00F81F02" w:rsidRPr="008E6E44">
        <w:rPr>
          <w:rFonts w:ascii="Times New Roman" w:hAnsi="Times New Roman" w:cs="Times New Roman"/>
          <w:sz w:val="24"/>
          <w:szCs w:val="24"/>
        </w:rPr>
        <w:t xml:space="preserve">par </w:t>
      </w:r>
      <w:r w:rsidR="0028663F" w:rsidRPr="008E6E44">
        <w:rPr>
          <w:rFonts w:ascii="Times New Roman" w:hAnsi="Times New Roman" w:cs="Times New Roman"/>
          <w:sz w:val="24"/>
          <w:szCs w:val="24"/>
        </w:rPr>
        <w:t>platjoslas interneta</w:t>
      </w:r>
      <w:r w:rsidRPr="008E6E44">
        <w:rPr>
          <w:rFonts w:ascii="Times New Roman" w:hAnsi="Times New Roman" w:cs="Times New Roman"/>
          <w:sz w:val="24"/>
          <w:szCs w:val="24"/>
        </w:rPr>
        <w:t xml:space="preserve"> piekļuves</w:t>
      </w:r>
      <w:r w:rsidR="0028663F" w:rsidRPr="008E6E44">
        <w:rPr>
          <w:rFonts w:ascii="Times New Roman" w:hAnsi="Times New Roman" w:cs="Times New Roman"/>
          <w:sz w:val="24"/>
          <w:szCs w:val="24"/>
        </w:rPr>
        <w:t xml:space="preserve"> pakalpojuma pieejamību mobilā </w:t>
      </w:r>
      <w:r w:rsidR="00F81F02" w:rsidRPr="008E6E44">
        <w:rPr>
          <w:rFonts w:ascii="Times New Roman" w:hAnsi="Times New Roman" w:cs="Times New Roman"/>
          <w:sz w:val="24"/>
          <w:szCs w:val="24"/>
        </w:rPr>
        <w:t xml:space="preserve">elektronisko sakaru </w:t>
      </w:r>
      <w:r w:rsidR="0028663F" w:rsidRPr="008E6E44">
        <w:rPr>
          <w:rFonts w:ascii="Times New Roman" w:hAnsi="Times New Roman" w:cs="Times New Roman"/>
          <w:sz w:val="24"/>
          <w:szCs w:val="24"/>
        </w:rPr>
        <w:t>tīklā</w:t>
      </w:r>
      <w:r w:rsidR="00F6167E" w:rsidRPr="008E6E44">
        <w:rPr>
          <w:rFonts w:ascii="Times New Roman" w:hAnsi="Times New Roman" w:cs="Times New Roman"/>
          <w:sz w:val="24"/>
          <w:szCs w:val="24"/>
        </w:rPr>
        <w:t>, ietver</w:t>
      </w:r>
      <w:r w:rsidR="0028663F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F6167E" w:rsidRPr="008E6E44">
        <w:rPr>
          <w:rFonts w:ascii="Times New Roman" w:hAnsi="Times New Roman" w:cs="Times New Roman"/>
          <w:sz w:val="24"/>
          <w:szCs w:val="24"/>
        </w:rPr>
        <w:t>datus</w:t>
      </w:r>
      <w:r w:rsidR="00150CDA" w:rsidRPr="008E6E44">
        <w:rPr>
          <w:rFonts w:ascii="Times New Roman" w:hAnsi="Times New Roman" w:cs="Times New Roman"/>
          <w:sz w:val="24"/>
          <w:szCs w:val="24"/>
        </w:rPr>
        <w:t xml:space="preserve"> par 4G un 5G tehnoloģijas mobilā elektronisko sakaru tīkla pārklājumu </w:t>
      </w:r>
      <w:r w:rsidR="002A502B" w:rsidRPr="008E6E44">
        <w:rPr>
          <w:rFonts w:ascii="Times New Roman" w:hAnsi="Times New Roman" w:cs="Times New Roman"/>
          <w:sz w:val="24"/>
          <w:szCs w:val="24"/>
        </w:rPr>
        <w:t>un</w:t>
      </w:r>
      <w:r w:rsidR="0028663F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776484" w:rsidRPr="008E6E44">
        <w:rPr>
          <w:rFonts w:ascii="Times New Roman" w:hAnsi="Times New Roman" w:cs="Times New Roman"/>
          <w:sz w:val="24"/>
          <w:szCs w:val="24"/>
        </w:rPr>
        <w:t xml:space="preserve">datus </w:t>
      </w:r>
      <w:r w:rsidR="00E060C8" w:rsidRPr="008E6E44">
        <w:rPr>
          <w:rFonts w:ascii="Times New Roman" w:hAnsi="Times New Roman" w:cs="Times New Roman"/>
          <w:sz w:val="24"/>
          <w:szCs w:val="24"/>
        </w:rPr>
        <w:t>par</w:t>
      </w:r>
      <w:r w:rsidR="0028663F" w:rsidRPr="008E6E44">
        <w:rPr>
          <w:rFonts w:ascii="Times New Roman" w:hAnsi="Times New Roman" w:cs="Times New Roman"/>
          <w:sz w:val="24"/>
          <w:szCs w:val="24"/>
        </w:rPr>
        <w:t xml:space="preserve"> ļoti augstas veiktspējas tīkla pieejamību</w:t>
      </w:r>
      <w:r w:rsidR="0072652B" w:rsidRPr="008E6E44">
        <w:rPr>
          <w:rFonts w:ascii="Times New Roman" w:hAnsi="Times New Roman" w:cs="Times New Roman"/>
          <w:sz w:val="24"/>
          <w:szCs w:val="24"/>
        </w:rPr>
        <w:t xml:space="preserve"> (turpmāk – VHCN (</w:t>
      </w:r>
      <w:proofErr w:type="spellStart"/>
      <w:r w:rsidR="0072652B" w:rsidRPr="008E6E44">
        <w:rPr>
          <w:rFonts w:ascii="Times New Roman" w:hAnsi="Times New Roman" w:cs="Times New Roman"/>
          <w:i/>
          <w:iCs/>
          <w:sz w:val="24"/>
          <w:szCs w:val="24"/>
        </w:rPr>
        <w:t>Very</w:t>
      </w:r>
      <w:proofErr w:type="spellEnd"/>
      <w:r w:rsidR="0072652B" w:rsidRPr="008E6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652B" w:rsidRPr="008E6E44">
        <w:rPr>
          <w:rFonts w:ascii="Times New Roman" w:hAnsi="Times New Roman" w:cs="Times New Roman"/>
          <w:i/>
          <w:iCs/>
          <w:sz w:val="24"/>
          <w:szCs w:val="24"/>
        </w:rPr>
        <w:t>High</w:t>
      </w:r>
      <w:proofErr w:type="spellEnd"/>
      <w:r w:rsidR="0072652B" w:rsidRPr="008E6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652B" w:rsidRPr="008E6E44">
        <w:rPr>
          <w:rFonts w:ascii="Times New Roman" w:hAnsi="Times New Roman" w:cs="Times New Roman"/>
          <w:i/>
          <w:iCs/>
          <w:sz w:val="24"/>
          <w:szCs w:val="24"/>
        </w:rPr>
        <w:t>Capacity</w:t>
      </w:r>
      <w:proofErr w:type="spellEnd"/>
      <w:r w:rsidR="0072652B" w:rsidRPr="008E6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2652B" w:rsidRPr="008E6E44">
        <w:rPr>
          <w:rFonts w:ascii="Times New Roman" w:hAnsi="Times New Roman" w:cs="Times New Roman"/>
          <w:i/>
          <w:iCs/>
          <w:sz w:val="24"/>
          <w:szCs w:val="24"/>
        </w:rPr>
        <w:t>Networks</w:t>
      </w:r>
      <w:proofErr w:type="spellEnd"/>
      <w:r w:rsidR="0072652B" w:rsidRPr="008E6E44">
        <w:rPr>
          <w:rFonts w:ascii="Times New Roman" w:hAnsi="Times New Roman" w:cs="Times New Roman"/>
          <w:sz w:val="24"/>
          <w:szCs w:val="24"/>
        </w:rPr>
        <w:t>))</w:t>
      </w:r>
      <w:r w:rsidR="00E627AF" w:rsidRPr="008E6E44">
        <w:rPr>
          <w:rFonts w:ascii="Times New Roman" w:hAnsi="Times New Roman" w:cs="Times New Roman"/>
          <w:sz w:val="24"/>
          <w:szCs w:val="24"/>
        </w:rPr>
        <w:t xml:space="preserve"> 100x100m režģa līmenī, ņemot vērā šā pielikuma I un II daļā noteiktos nosacījumus</w:t>
      </w:r>
      <w:r w:rsidR="0028663F" w:rsidRPr="008E6E44">
        <w:rPr>
          <w:rFonts w:ascii="Times New Roman" w:hAnsi="Times New Roman" w:cs="Times New Roman"/>
          <w:sz w:val="24"/>
          <w:szCs w:val="24"/>
        </w:rPr>
        <w:t>.</w:t>
      </w:r>
    </w:p>
    <w:p w14:paraId="2A123702" w14:textId="2A6390ED" w:rsidR="0003261D" w:rsidRPr="008E6E44" w:rsidRDefault="00B8459D" w:rsidP="00F17F3F">
      <w:pPr>
        <w:pStyle w:val="Sarakstarindkopa"/>
        <w:numPr>
          <w:ilvl w:val="0"/>
          <w:numId w:val="2"/>
        </w:numPr>
        <w:spacing w:before="240" w:after="120" w:line="240" w:lineRule="auto"/>
        <w:ind w:left="284" w:hanging="142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E44">
        <w:rPr>
          <w:rFonts w:ascii="Times New Roman" w:hAnsi="Times New Roman" w:cs="Times New Roman"/>
          <w:b/>
          <w:bCs/>
          <w:sz w:val="24"/>
          <w:szCs w:val="24"/>
        </w:rPr>
        <w:t>4G un 5G tehnoloģijas mobilā elektronisko sakaru tīkla</w:t>
      </w:r>
      <w:r w:rsidR="00F601D4" w:rsidRPr="008E6E44">
        <w:rPr>
          <w:rFonts w:ascii="Times New Roman" w:hAnsi="Times New Roman" w:cs="Times New Roman"/>
          <w:b/>
          <w:bCs/>
          <w:sz w:val="24"/>
          <w:szCs w:val="24"/>
        </w:rPr>
        <w:t xml:space="preserve"> pārklājuma noteikšana</w:t>
      </w:r>
      <w:r w:rsidR="00D27FE6" w:rsidRPr="008E6E44">
        <w:rPr>
          <w:rFonts w:ascii="Times New Roman" w:hAnsi="Times New Roman" w:cs="Times New Roman"/>
          <w:b/>
          <w:bCs/>
          <w:sz w:val="24"/>
          <w:szCs w:val="24"/>
        </w:rPr>
        <w:t>s nosacījumi</w:t>
      </w:r>
    </w:p>
    <w:p w14:paraId="74349DA1" w14:textId="32E8EA13" w:rsidR="000E7572" w:rsidRPr="008E6E44" w:rsidRDefault="00776484" w:rsidP="00317787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 xml:space="preserve">Elektronisko sakaru </w:t>
      </w:r>
      <w:r w:rsidR="00C47B12" w:rsidRPr="008E6E44">
        <w:rPr>
          <w:rFonts w:ascii="Times New Roman" w:hAnsi="Times New Roman" w:cs="Times New Roman"/>
          <w:sz w:val="24"/>
          <w:szCs w:val="24"/>
        </w:rPr>
        <w:t>k</w:t>
      </w:r>
      <w:r w:rsidR="00FF7188" w:rsidRPr="008E6E44">
        <w:rPr>
          <w:rFonts w:ascii="Times New Roman" w:hAnsi="Times New Roman" w:cs="Times New Roman"/>
          <w:sz w:val="24"/>
          <w:szCs w:val="24"/>
        </w:rPr>
        <w:t>omersants nosak</w:t>
      </w:r>
      <w:r w:rsidR="00F031D9" w:rsidRPr="008E6E44">
        <w:rPr>
          <w:rFonts w:ascii="Times New Roman" w:hAnsi="Times New Roman" w:cs="Times New Roman"/>
          <w:sz w:val="24"/>
          <w:szCs w:val="24"/>
        </w:rPr>
        <w:t>a</w:t>
      </w:r>
      <w:r w:rsidR="00360A4E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FF7188" w:rsidRPr="008E6E44">
        <w:rPr>
          <w:rFonts w:ascii="Times New Roman" w:hAnsi="Times New Roman" w:cs="Times New Roman"/>
          <w:sz w:val="24"/>
          <w:szCs w:val="24"/>
        </w:rPr>
        <w:t xml:space="preserve">4G un 5G tehnoloģijas </w:t>
      </w:r>
      <w:r w:rsidR="00703AC8" w:rsidRPr="008E6E44">
        <w:rPr>
          <w:rFonts w:ascii="Times New Roman" w:hAnsi="Times New Roman" w:cs="Times New Roman"/>
          <w:sz w:val="24"/>
          <w:szCs w:val="24"/>
        </w:rPr>
        <w:t xml:space="preserve">mobilā </w:t>
      </w:r>
      <w:r w:rsidR="00FF7188" w:rsidRPr="008E6E44">
        <w:rPr>
          <w:rFonts w:ascii="Times New Roman" w:hAnsi="Times New Roman" w:cs="Times New Roman"/>
          <w:sz w:val="24"/>
          <w:szCs w:val="24"/>
        </w:rPr>
        <w:t>elektronisko sakaru tīkl</w:t>
      </w:r>
      <w:r w:rsidR="00703AC8" w:rsidRPr="008E6E44">
        <w:rPr>
          <w:rFonts w:ascii="Times New Roman" w:hAnsi="Times New Roman" w:cs="Times New Roman"/>
          <w:sz w:val="24"/>
          <w:szCs w:val="24"/>
        </w:rPr>
        <w:t xml:space="preserve">a </w:t>
      </w:r>
      <w:r w:rsidR="00F031D9" w:rsidRPr="008E6E44">
        <w:rPr>
          <w:rFonts w:ascii="Times New Roman" w:hAnsi="Times New Roman" w:cs="Times New Roman"/>
          <w:sz w:val="24"/>
          <w:szCs w:val="24"/>
        </w:rPr>
        <w:t xml:space="preserve">teorētisko </w:t>
      </w:r>
      <w:r w:rsidR="00703AC8" w:rsidRPr="008E6E44">
        <w:rPr>
          <w:rFonts w:ascii="Times New Roman" w:hAnsi="Times New Roman" w:cs="Times New Roman"/>
          <w:sz w:val="24"/>
          <w:szCs w:val="24"/>
        </w:rPr>
        <w:t>pārklājumu</w:t>
      </w:r>
      <w:r w:rsidR="00443D25" w:rsidRPr="008E6E44">
        <w:rPr>
          <w:rFonts w:ascii="Times New Roman" w:hAnsi="Times New Roman" w:cs="Times New Roman"/>
          <w:sz w:val="24"/>
          <w:szCs w:val="24"/>
        </w:rPr>
        <w:t xml:space="preserve">, </w:t>
      </w:r>
      <w:r w:rsidR="00F23776" w:rsidRPr="008E6E44">
        <w:rPr>
          <w:rFonts w:ascii="Times New Roman" w:hAnsi="Times New Roman" w:cs="Times New Roman"/>
          <w:sz w:val="24"/>
          <w:szCs w:val="24"/>
        </w:rPr>
        <w:t>nodrošinot</w:t>
      </w:r>
      <w:r w:rsidR="00D52858" w:rsidRPr="008E6E44">
        <w:rPr>
          <w:rFonts w:ascii="Times New Roman" w:hAnsi="Times New Roman" w:cs="Times New Roman"/>
          <w:sz w:val="24"/>
          <w:szCs w:val="24"/>
        </w:rPr>
        <w:t xml:space="preserve">, ka </w:t>
      </w:r>
      <w:r w:rsidR="00F23776" w:rsidRPr="008E6E44">
        <w:rPr>
          <w:rFonts w:ascii="Times New Roman" w:hAnsi="Times New Roman" w:cs="Times New Roman"/>
          <w:sz w:val="24"/>
          <w:szCs w:val="24"/>
        </w:rPr>
        <w:t>aprēķinātais pārklājums</w:t>
      </w:r>
      <w:r w:rsidR="00DE0ECC" w:rsidRPr="008E6E44">
        <w:rPr>
          <w:rFonts w:ascii="Times New Roman" w:hAnsi="Times New Roman" w:cs="Times New Roman"/>
          <w:sz w:val="24"/>
          <w:szCs w:val="24"/>
        </w:rPr>
        <w:t xml:space="preserve"> katrā </w:t>
      </w:r>
      <w:r w:rsidR="00443D25" w:rsidRPr="008E6E44">
        <w:rPr>
          <w:rFonts w:ascii="Times New Roman" w:hAnsi="Times New Roman" w:cs="Times New Roman"/>
          <w:sz w:val="24"/>
          <w:szCs w:val="24"/>
        </w:rPr>
        <w:t xml:space="preserve">100x100m </w:t>
      </w:r>
      <w:r w:rsidR="00DE0ECC" w:rsidRPr="008E6E44">
        <w:rPr>
          <w:rFonts w:ascii="Times New Roman" w:hAnsi="Times New Roman" w:cs="Times New Roman"/>
          <w:sz w:val="24"/>
          <w:szCs w:val="24"/>
        </w:rPr>
        <w:t>režģ</w:t>
      </w:r>
      <w:r w:rsidR="00443D25" w:rsidRPr="008E6E44">
        <w:rPr>
          <w:rFonts w:ascii="Times New Roman" w:hAnsi="Times New Roman" w:cs="Times New Roman"/>
          <w:sz w:val="24"/>
          <w:szCs w:val="24"/>
        </w:rPr>
        <w:t>a</w:t>
      </w:r>
      <w:r w:rsidR="00D84C5C" w:rsidRPr="008E6E44">
        <w:rPr>
          <w:rFonts w:ascii="Times New Roman" w:hAnsi="Times New Roman" w:cs="Times New Roman"/>
          <w:sz w:val="24"/>
          <w:szCs w:val="24"/>
        </w:rPr>
        <w:t xml:space="preserve"> teritorijā</w:t>
      </w:r>
      <w:r w:rsidR="00F23776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6C1917" w:rsidRPr="008E6E44">
        <w:rPr>
          <w:rFonts w:ascii="Times New Roman" w:hAnsi="Times New Roman" w:cs="Times New Roman"/>
          <w:sz w:val="24"/>
          <w:szCs w:val="24"/>
        </w:rPr>
        <w:t xml:space="preserve">datumā, par kuru jāiesniedz informācija, </w:t>
      </w:r>
      <w:r w:rsidR="007876B8" w:rsidRPr="008E6E44">
        <w:rPr>
          <w:rFonts w:ascii="Times New Roman" w:hAnsi="Times New Roman" w:cs="Times New Roman"/>
          <w:sz w:val="24"/>
          <w:szCs w:val="24"/>
        </w:rPr>
        <w:t xml:space="preserve">atspoguļo </w:t>
      </w:r>
      <w:r w:rsidR="00614F1B" w:rsidRPr="008E6E44">
        <w:rPr>
          <w:rFonts w:ascii="Times New Roman" w:hAnsi="Times New Roman" w:cs="Times New Roman"/>
          <w:sz w:val="24"/>
          <w:szCs w:val="24"/>
        </w:rPr>
        <w:t>iespējami tuvu faktiskajai situācijai</w:t>
      </w:r>
      <w:r w:rsidR="005A158A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F23776" w:rsidRPr="008E6E44">
        <w:rPr>
          <w:rFonts w:ascii="Times New Roman" w:hAnsi="Times New Roman" w:cs="Times New Roman"/>
          <w:sz w:val="24"/>
          <w:szCs w:val="24"/>
        </w:rPr>
        <w:t xml:space="preserve">galalietotājiem </w:t>
      </w:r>
      <w:r w:rsidR="00614F1B" w:rsidRPr="008E6E44">
        <w:rPr>
          <w:rFonts w:ascii="Times New Roman" w:hAnsi="Times New Roman" w:cs="Times New Roman"/>
          <w:sz w:val="24"/>
          <w:szCs w:val="24"/>
        </w:rPr>
        <w:t>pieejamo</w:t>
      </w:r>
      <w:r w:rsidR="00F23776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D84C5C" w:rsidRPr="008E6E44">
        <w:rPr>
          <w:rFonts w:ascii="Times New Roman" w:hAnsi="Times New Roman" w:cs="Times New Roman"/>
          <w:sz w:val="24"/>
          <w:szCs w:val="24"/>
        </w:rPr>
        <w:t xml:space="preserve">platjoslas </w:t>
      </w:r>
      <w:r w:rsidR="00F23776" w:rsidRPr="008E6E44">
        <w:rPr>
          <w:rFonts w:ascii="Times New Roman" w:hAnsi="Times New Roman" w:cs="Times New Roman"/>
          <w:sz w:val="24"/>
          <w:szCs w:val="24"/>
        </w:rPr>
        <w:t>interneta piekļuves pakalpojumu ārpus telpām</w:t>
      </w:r>
      <w:r w:rsidR="00327D5B" w:rsidRPr="008E6E44">
        <w:rPr>
          <w:rFonts w:ascii="Times New Roman" w:hAnsi="Times New Roman" w:cs="Times New Roman"/>
          <w:sz w:val="24"/>
          <w:szCs w:val="24"/>
        </w:rPr>
        <w:t xml:space="preserve"> ar minimālo lejupielādes ātrumu, kas nav mazāks par 2Mbiti/s</w:t>
      </w:r>
      <w:r w:rsidR="008E6E44">
        <w:rPr>
          <w:rFonts w:ascii="Times New Roman" w:hAnsi="Times New Roman" w:cs="Times New Roman"/>
          <w:sz w:val="24"/>
          <w:szCs w:val="24"/>
        </w:rPr>
        <w:t>,</w:t>
      </w:r>
      <w:r w:rsidR="00327D5B" w:rsidRPr="008E6E44">
        <w:rPr>
          <w:rFonts w:ascii="Times New Roman" w:hAnsi="Times New Roman" w:cs="Times New Roman"/>
          <w:sz w:val="24"/>
          <w:szCs w:val="24"/>
        </w:rPr>
        <w:t xml:space="preserve"> un ar maksimālo (reklamēto) lejupielādes ātrumu, k</w:t>
      </w:r>
      <w:r w:rsidR="008E6E44">
        <w:rPr>
          <w:rFonts w:ascii="Times New Roman" w:hAnsi="Times New Roman" w:cs="Times New Roman"/>
          <w:sz w:val="24"/>
          <w:szCs w:val="24"/>
        </w:rPr>
        <w:t>as</w:t>
      </w:r>
      <w:r w:rsidR="00327D5B" w:rsidRPr="008E6E44">
        <w:rPr>
          <w:rFonts w:ascii="Times New Roman" w:hAnsi="Times New Roman" w:cs="Times New Roman"/>
          <w:sz w:val="24"/>
          <w:szCs w:val="24"/>
        </w:rPr>
        <w:t xml:space="preserve"> raksturo galalietotājam pieejamo maksimālo lejupielādes ātrumu</w:t>
      </w:r>
      <w:r w:rsidR="00595F46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B63BF1" w:rsidRPr="008E6E44">
        <w:rPr>
          <w:rFonts w:ascii="Times New Roman" w:hAnsi="Times New Roman" w:cs="Times New Roman"/>
          <w:sz w:val="24"/>
          <w:szCs w:val="24"/>
        </w:rPr>
        <w:t xml:space="preserve">atbilstoši </w:t>
      </w:r>
      <w:r w:rsidR="00595F46" w:rsidRPr="008E6E44">
        <w:rPr>
          <w:rFonts w:ascii="Times New Roman" w:hAnsi="Times New Roman" w:cs="Times New Roman"/>
          <w:sz w:val="24"/>
          <w:szCs w:val="24"/>
        </w:rPr>
        <w:t xml:space="preserve">1.tabulā noteiktajiem ātruma </w:t>
      </w:r>
      <w:r w:rsidR="00AB0079" w:rsidRPr="008E6E44">
        <w:rPr>
          <w:rFonts w:ascii="Times New Roman" w:hAnsi="Times New Roman" w:cs="Times New Roman"/>
          <w:sz w:val="24"/>
          <w:szCs w:val="24"/>
        </w:rPr>
        <w:t>diapazoniem</w:t>
      </w:r>
      <w:r w:rsidR="00FF7188" w:rsidRPr="008E6E44">
        <w:rPr>
          <w:rFonts w:ascii="Times New Roman" w:hAnsi="Times New Roman" w:cs="Times New Roman"/>
          <w:sz w:val="24"/>
          <w:szCs w:val="24"/>
        </w:rPr>
        <w:t>.</w:t>
      </w:r>
    </w:p>
    <w:p w14:paraId="6F9D971B" w14:textId="25FFC860" w:rsidR="00C24200" w:rsidRPr="008E6E44" w:rsidRDefault="0090461F" w:rsidP="00317787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 xml:space="preserve">Elektronisko sakaru </w:t>
      </w:r>
      <w:r w:rsidR="008742CF" w:rsidRPr="008E6E44">
        <w:rPr>
          <w:rFonts w:ascii="Times New Roman" w:hAnsi="Times New Roman" w:cs="Times New Roman"/>
          <w:sz w:val="24"/>
          <w:szCs w:val="24"/>
        </w:rPr>
        <w:t>k</w:t>
      </w:r>
      <w:r w:rsidR="00C24200" w:rsidRPr="008E6E44">
        <w:rPr>
          <w:rFonts w:ascii="Times New Roman" w:hAnsi="Times New Roman" w:cs="Times New Roman"/>
          <w:sz w:val="24"/>
          <w:szCs w:val="24"/>
        </w:rPr>
        <w:t xml:space="preserve">omersants </w:t>
      </w:r>
      <w:r w:rsidR="00494921" w:rsidRPr="008E6E44">
        <w:rPr>
          <w:rFonts w:ascii="Times New Roman" w:hAnsi="Times New Roman" w:cs="Times New Roman"/>
          <w:sz w:val="24"/>
          <w:szCs w:val="24"/>
        </w:rPr>
        <w:t>sagata</w:t>
      </w:r>
      <w:r w:rsidR="000821E3" w:rsidRPr="008E6E44">
        <w:rPr>
          <w:rFonts w:ascii="Times New Roman" w:hAnsi="Times New Roman" w:cs="Times New Roman"/>
          <w:sz w:val="24"/>
          <w:szCs w:val="24"/>
        </w:rPr>
        <w:t xml:space="preserve">vo informāciju </w:t>
      </w:r>
      <w:proofErr w:type="spellStart"/>
      <w:r w:rsidR="000821E3" w:rsidRPr="008E6E44">
        <w:rPr>
          <w:rFonts w:ascii="Times New Roman" w:hAnsi="Times New Roman" w:cs="Times New Roman"/>
          <w:i/>
          <w:iCs/>
          <w:sz w:val="24"/>
          <w:szCs w:val="24"/>
        </w:rPr>
        <w:t>shapefile</w:t>
      </w:r>
      <w:proofErr w:type="spellEnd"/>
      <w:r w:rsidR="000821E3" w:rsidRPr="008E6E44">
        <w:rPr>
          <w:rFonts w:ascii="Times New Roman" w:hAnsi="Times New Roman" w:cs="Times New Roman"/>
          <w:sz w:val="24"/>
          <w:szCs w:val="24"/>
        </w:rPr>
        <w:t xml:space="preserve"> (.</w:t>
      </w:r>
      <w:proofErr w:type="spellStart"/>
      <w:r w:rsidR="000821E3" w:rsidRPr="008E6E44">
        <w:rPr>
          <w:rFonts w:ascii="Times New Roman" w:hAnsi="Times New Roman" w:cs="Times New Roman"/>
          <w:sz w:val="24"/>
          <w:szCs w:val="24"/>
        </w:rPr>
        <w:t>shp</w:t>
      </w:r>
      <w:proofErr w:type="spellEnd"/>
      <w:r w:rsidR="000821E3" w:rsidRPr="008E6E44">
        <w:rPr>
          <w:rFonts w:ascii="Times New Roman" w:hAnsi="Times New Roman" w:cs="Times New Roman"/>
          <w:sz w:val="24"/>
          <w:szCs w:val="24"/>
        </w:rPr>
        <w:t>) formātā</w:t>
      </w:r>
      <w:r w:rsidR="00063D1A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6134AC" w:rsidRPr="008E6E44">
        <w:rPr>
          <w:rFonts w:ascii="Times New Roman" w:hAnsi="Times New Roman" w:cs="Times New Roman"/>
          <w:sz w:val="24"/>
          <w:szCs w:val="24"/>
        </w:rPr>
        <w:t xml:space="preserve">atsevišķi par </w:t>
      </w:r>
      <w:r w:rsidR="007A1E04" w:rsidRPr="008E6E44">
        <w:rPr>
          <w:rFonts w:ascii="Times New Roman" w:hAnsi="Times New Roman" w:cs="Times New Roman"/>
          <w:sz w:val="24"/>
          <w:szCs w:val="24"/>
        </w:rPr>
        <w:t xml:space="preserve">katru </w:t>
      </w:r>
      <w:r w:rsidR="00E72E3D" w:rsidRPr="008E6E44">
        <w:rPr>
          <w:rFonts w:ascii="Times New Roman" w:hAnsi="Times New Roman" w:cs="Times New Roman"/>
          <w:sz w:val="24"/>
          <w:szCs w:val="24"/>
        </w:rPr>
        <w:t>2</w:t>
      </w:r>
      <w:r w:rsidR="007A1E04" w:rsidRPr="008E6E44">
        <w:rPr>
          <w:rFonts w:ascii="Times New Roman" w:hAnsi="Times New Roman" w:cs="Times New Roman"/>
          <w:sz w:val="24"/>
          <w:szCs w:val="24"/>
        </w:rPr>
        <w:t>.tabulā</w:t>
      </w:r>
      <w:r w:rsidR="00FB3480" w:rsidRPr="008E6E44">
        <w:rPr>
          <w:rFonts w:ascii="Times New Roman" w:hAnsi="Times New Roman" w:cs="Times New Roman"/>
          <w:sz w:val="24"/>
          <w:szCs w:val="24"/>
        </w:rPr>
        <w:t xml:space="preserve"> norādīto</w:t>
      </w:r>
      <w:r w:rsidR="006134AC" w:rsidRPr="008E6E44">
        <w:rPr>
          <w:rFonts w:ascii="Times New Roman" w:hAnsi="Times New Roman" w:cs="Times New Roman"/>
          <w:sz w:val="24"/>
          <w:szCs w:val="24"/>
        </w:rPr>
        <w:t xml:space="preserve"> mobilā </w:t>
      </w:r>
      <w:r w:rsidR="00AF6B1F" w:rsidRPr="008E6E44">
        <w:rPr>
          <w:rFonts w:ascii="Times New Roman" w:hAnsi="Times New Roman" w:cs="Times New Roman"/>
          <w:sz w:val="24"/>
          <w:szCs w:val="24"/>
        </w:rPr>
        <w:t xml:space="preserve">elektronisko sakaru </w:t>
      </w:r>
      <w:r w:rsidR="006134AC" w:rsidRPr="008E6E44">
        <w:rPr>
          <w:rFonts w:ascii="Times New Roman" w:hAnsi="Times New Roman" w:cs="Times New Roman"/>
          <w:sz w:val="24"/>
          <w:szCs w:val="24"/>
        </w:rPr>
        <w:t>tīkla tehnoloģiju</w:t>
      </w:r>
      <w:r w:rsidR="00AC19B5" w:rsidRPr="008E6E44">
        <w:rPr>
          <w:rFonts w:ascii="Times New Roman" w:hAnsi="Times New Roman" w:cs="Times New Roman"/>
          <w:sz w:val="24"/>
          <w:szCs w:val="24"/>
        </w:rPr>
        <w:t xml:space="preserve">, </w:t>
      </w:r>
      <w:r w:rsidR="00EE6885" w:rsidRPr="008E6E44">
        <w:rPr>
          <w:rFonts w:ascii="Times New Roman" w:hAnsi="Times New Roman" w:cs="Times New Roman"/>
          <w:sz w:val="24"/>
          <w:szCs w:val="24"/>
        </w:rPr>
        <w:t xml:space="preserve">iekļaujot </w:t>
      </w:r>
      <w:r w:rsidR="008E6996" w:rsidRPr="008E6E44">
        <w:rPr>
          <w:rFonts w:ascii="Times New Roman" w:hAnsi="Times New Roman" w:cs="Times New Roman"/>
          <w:sz w:val="24"/>
          <w:szCs w:val="24"/>
        </w:rPr>
        <w:t xml:space="preserve">informāciju par </w:t>
      </w:r>
      <w:r w:rsidR="00CA38DB" w:rsidRPr="008E6E44">
        <w:rPr>
          <w:rFonts w:ascii="Times New Roman" w:hAnsi="Times New Roman" w:cs="Times New Roman"/>
          <w:bCs/>
          <w:sz w:val="24"/>
          <w:szCs w:val="24"/>
        </w:rPr>
        <w:t>platjoslas interneta</w:t>
      </w:r>
      <w:r w:rsidR="008742CF" w:rsidRPr="008E6E44">
        <w:rPr>
          <w:rFonts w:ascii="Times New Roman" w:hAnsi="Times New Roman" w:cs="Times New Roman"/>
          <w:bCs/>
          <w:sz w:val="24"/>
          <w:szCs w:val="24"/>
        </w:rPr>
        <w:t xml:space="preserve"> piekļuves</w:t>
      </w:r>
      <w:r w:rsidR="00CA38DB" w:rsidRPr="008E6E44">
        <w:rPr>
          <w:rFonts w:ascii="Times New Roman" w:hAnsi="Times New Roman" w:cs="Times New Roman"/>
          <w:bCs/>
          <w:sz w:val="24"/>
          <w:szCs w:val="24"/>
        </w:rPr>
        <w:t xml:space="preserve"> pakalpojuma maksimālo</w:t>
      </w:r>
      <w:r w:rsidR="00EE6885" w:rsidRPr="008E6E44">
        <w:rPr>
          <w:rFonts w:ascii="Times New Roman" w:hAnsi="Times New Roman" w:cs="Times New Roman"/>
          <w:bCs/>
          <w:sz w:val="24"/>
          <w:szCs w:val="24"/>
        </w:rPr>
        <w:t xml:space="preserve"> (reklamēto)</w:t>
      </w:r>
      <w:r w:rsidR="00CA38DB" w:rsidRPr="008E6E44">
        <w:rPr>
          <w:rFonts w:ascii="Times New Roman" w:hAnsi="Times New Roman" w:cs="Times New Roman"/>
          <w:bCs/>
          <w:sz w:val="24"/>
          <w:szCs w:val="24"/>
        </w:rPr>
        <w:t xml:space="preserve"> lejupielādes ātruma diapazon</w:t>
      </w:r>
      <w:r w:rsidR="006710E5" w:rsidRPr="008E6E44">
        <w:rPr>
          <w:rFonts w:ascii="Times New Roman" w:hAnsi="Times New Roman" w:cs="Times New Roman"/>
          <w:bCs/>
          <w:sz w:val="24"/>
          <w:szCs w:val="24"/>
        </w:rPr>
        <w:t>u</w:t>
      </w:r>
      <w:r w:rsidR="00EE6885" w:rsidRPr="008E6E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7602E" w:rsidRPr="008E6E44">
        <w:rPr>
          <w:rFonts w:ascii="Times New Roman" w:hAnsi="Times New Roman" w:cs="Times New Roman"/>
          <w:bCs/>
          <w:sz w:val="24"/>
          <w:szCs w:val="24"/>
        </w:rPr>
        <w:t>atbilstoši</w:t>
      </w:r>
      <w:r w:rsidR="00EE6885" w:rsidRPr="008E6E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38DB" w:rsidRPr="008E6E44">
        <w:rPr>
          <w:rFonts w:ascii="Times New Roman" w:hAnsi="Times New Roman" w:cs="Times New Roman"/>
          <w:bCs/>
          <w:sz w:val="24"/>
          <w:szCs w:val="24"/>
        </w:rPr>
        <w:t xml:space="preserve">1.tabulā </w:t>
      </w:r>
      <w:r w:rsidR="00474F4E" w:rsidRPr="008E6E44">
        <w:rPr>
          <w:rFonts w:ascii="Times New Roman" w:hAnsi="Times New Roman" w:cs="Times New Roman"/>
          <w:bCs/>
          <w:sz w:val="24"/>
          <w:szCs w:val="24"/>
        </w:rPr>
        <w:t>noteikt</w:t>
      </w:r>
      <w:r w:rsidR="0037602E" w:rsidRPr="008E6E44">
        <w:rPr>
          <w:rFonts w:ascii="Times New Roman" w:hAnsi="Times New Roman" w:cs="Times New Roman"/>
          <w:bCs/>
          <w:sz w:val="24"/>
          <w:szCs w:val="24"/>
        </w:rPr>
        <w:t>ajām</w:t>
      </w:r>
      <w:r w:rsidR="00EE6885" w:rsidRPr="008E6E44">
        <w:rPr>
          <w:rFonts w:ascii="Times New Roman" w:hAnsi="Times New Roman" w:cs="Times New Roman"/>
          <w:bCs/>
          <w:sz w:val="24"/>
          <w:szCs w:val="24"/>
        </w:rPr>
        <w:t xml:space="preserve"> nor</w:t>
      </w:r>
      <w:r w:rsidR="00474F4E" w:rsidRPr="008E6E44">
        <w:rPr>
          <w:rFonts w:ascii="Times New Roman" w:hAnsi="Times New Roman" w:cs="Times New Roman"/>
          <w:bCs/>
          <w:sz w:val="24"/>
          <w:szCs w:val="24"/>
        </w:rPr>
        <w:t>ādām</w:t>
      </w:r>
      <w:r w:rsidR="0037602E" w:rsidRPr="008E6E44">
        <w:rPr>
          <w:rFonts w:ascii="Times New Roman" w:hAnsi="Times New Roman" w:cs="Times New Roman"/>
          <w:bCs/>
          <w:sz w:val="24"/>
          <w:szCs w:val="24"/>
        </w:rPr>
        <w:t>ajām</w:t>
      </w:r>
      <w:r w:rsidR="00474F4E" w:rsidRPr="008E6E44">
        <w:rPr>
          <w:rFonts w:ascii="Times New Roman" w:hAnsi="Times New Roman" w:cs="Times New Roman"/>
          <w:bCs/>
          <w:sz w:val="24"/>
          <w:szCs w:val="24"/>
        </w:rPr>
        <w:t xml:space="preserve"> vērtīb</w:t>
      </w:r>
      <w:r w:rsidR="0037602E" w:rsidRPr="008E6E44">
        <w:rPr>
          <w:rFonts w:ascii="Times New Roman" w:hAnsi="Times New Roman" w:cs="Times New Roman"/>
          <w:bCs/>
          <w:sz w:val="24"/>
          <w:szCs w:val="24"/>
        </w:rPr>
        <w:t>ām</w:t>
      </w:r>
      <w:r w:rsidR="00CA38DB" w:rsidRPr="008E6E44">
        <w:rPr>
          <w:rFonts w:ascii="Times New Roman" w:hAnsi="Times New Roman" w:cs="Times New Roman"/>
          <w:sz w:val="24"/>
          <w:szCs w:val="24"/>
        </w:rPr>
        <w:t>.</w:t>
      </w:r>
    </w:p>
    <w:p w14:paraId="13437B6E" w14:textId="0371ED0D" w:rsidR="00D424D4" w:rsidRPr="008E6E44" w:rsidRDefault="00D424D4" w:rsidP="00317787">
      <w:pPr>
        <w:pStyle w:val="Sarakstarindkopa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1.tabula</w:t>
      </w:r>
    </w:p>
    <w:tbl>
      <w:tblPr>
        <w:tblStyle w:val="Reatabula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2119"/>
      </w:tblGrid>
      <w:tr w:rsidR="008C5CA2" w:rsidRPr="008E6E44" w14:paraId="4D1B5E76" w14:textId="77777777" w:rsidTr="00973275">
        <w:tc>
          <w:tcPr>
            <w:tcW w:w="6946" w:type="dxa"/>
          </w:tcPr>
          <w:p w14:paraId="5007C398" w14:textId="21ED65C5" w:rsidR="008C5CA2" w:rsidRPr="008E6E44" w:rsidRDefault="008C5CA2" w:rsidP="008C5CA2">
            <w:pPr>
              <w:pStyle w:val="Sarakstarindkopa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Maksimālā lejupielādes ātruma diapazons</w:t>
            </w:r>
          </w:p>
        </w:tc>
        <w:tc>
          <w:tcPr>
            <w:tcW w:w="2119" w:type="dxa"/>
          </w:tcPr>
          <w:p w14:paraId="54E76BB2" w14:textId="2B65F67B" w:rsidR="008C5CA2" w:rsidRPr="008E6E44" w:rsidRDefault="008C5CA2" w:rsidP="008C5CA2">
            <w:pPr>
              <w:pStyle w:val="Sarakstarindkopa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Norādāmā vērtība</w:t>
            </w:r>
          </w:p>
        </w:tc>
      </w:tr>
      <w:tr w:rsidR="008C5CA2" w:rsidRPr="008E6E44" w14:paraId="3E508C0F" w14:textId="77777777" w:rsidTr="00973275">
        <w:tc>
          <w:tcPr>
            <w:tcW w:w="6946" w:type="dxa"/>
          </w:tcPr>
          <w:p w14:paraId="2E03A3B1" w14:textId="01ADA434" w:rsidR="008C5CA2" w:rsidRPr="008E6E44" w:rsidRDefault="008C5CA2" w:rsidP="008C5CA2">
            <w:pPr>
              <w:pStyle w:val="Sarakstarindkopa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≥ 2Mbiti/s līdz &lt; 10Mbiti/s</w:t>
            </w:r>
          </w:p>
        </w:tc>
        <w:tc>
          <w:tcPr>
            <w:tcW w:w="2119" w:type="dxa"/>
          </w:tcPr>
          <w:p w14:paraId="5CAB9A6F" w14:textId="7D81185B" w:rsidR="008C5CA2" w:rsidRPr="008E6E44" w:rsidRDefault="008C5CA2" w:rsidP="008C5CA2">
            <w:pPr>
              <w:pStyle w:val="Sarakstarindkopa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5CA2" w:rsidRPr="008E6E44" w14:paraId="4C5F3353" w14:textId="77777777" w:rsidTr="00973275">
        <w:tc>
          <w:tcPr>
            <w:tcW w:w="6946" w:type="dxa"/>
          </w:tcPr>
          <w:p w14:paraId="3319FF54" w14:textId="5C90677A" w:rsidR="008C5CA2" w:rsidRPr="008E6E44" w:rsidRDefault="008C5CA2" w:rsidP="008C5CA2">
            <w:pPr>
              <w:pStyle w:val="Sarakstarindkopa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≥ 10Mbiti/s līdz &lt; 30Mbiti/s</w:t>
            </w:r>
          </w:p>
        </w:tc>
        <w:tc>
          <w:tcPr>
            <w:tcW w:w="2119" w:type="dxa"/>
          </w:tcPr>
          <w:p w14:paraId="0765183B" w14:textId="2ADE8D03" w:rsidR="008C5CA2" w:rsidRPr="008E6E44" w:rsidRDefault="008C5CA2" w:rsidP="008C5CA2">
            <w:pPr>
              <w:pStyle w:val="Sarakstarindkopa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5CA2" w:rsidRPr="008E6E44" w14:paraId="2459680D" w14:textId="77777777" w:rsidTr="00973275">
        <w:tc>
          <w:tcPr>
            <w:tcW w:w="6946" w:type="dxa"/>
          </w:tcPr>
          <w:p w14:paraId="7B40D136" w14:textId="36D46FD3" w:rsidR="008C5CA2" w:rsidRPr="008E6E44" w:rsidRDefault="008C5CA2" w:rsidP="008C5CA2">
            <w:pPr>
              <w:pStyle w:val="Sarakstarindkopa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≥ 30Mbiti/s līdz &lt; 100Mbiti/s</w:t>
            </w:r>
          </w:p>
        </w:tc>
        <w:tc>
          <w:tcPr>
            <w:tcW w:w="2119" w:type="dxa"/>
          </w:tcPr>
          <w:p w14:paraId="00A71190" w14:textId="0ED2D34A" w:rsidR="008C5CA2" w:rsidRPr="008E6E44" w:rsidRDefault="008C5CA2" w:rsidP="008C5CA2">
            <w:pPr>
              <w:pStyle w:val="Sarakstarindkopa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5CA2" w:rsidRPr="008E6E44" w14:paraId="7AB44D38" w14:textId="77777777" w:rsidTr="00973275">
        <w:tc>
          <w:tcPr>
            <w:tcW w:w="6946" w:type="dxa"/>
          </w:tcPr>
          <w:p w14:paraId="14F9910B" w14:textId="490064FF" w:rsidR="008C5CA2" w:rsidRPr="008E6E44" w:rsidRDefault="008C5CA2" w:rsidP="008C5CA2">
            <w:pPr>
              <w:pStyle w:val="Sarakstarindkopa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≥ 100Mbiti/s līdz &lt; 300Mbiti/</w:t>
            </w:r>
          </w:p>
        </w:tc>
        <w:tc>
          <w:tcPr>
            <w:tcW w:w="2119" w:type="dxa"/>
          </w:tcPr>
          <w:p w14:paraId="453E1B90" w14:textId="2F2F5D6F" w:rsidR="008C5CA2" w:rsidRPr="008E6E44" w:rsidRDefault="008C5CA2" w:rsidP="008C5CA2">
            <w:pPr>
              <w:pStyle w:val="Sarakstarindkopa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5CA2" w:rsidRPr="008E6E44" w14:paraId="12F1A3BB" w14:textId="77777777" w:rsidTr="00973275">
        <w:tc>
          <w:tcPr>
            <w:tcW w:w="6946" w:type="dxa"/>
          </w:tcPr>
          <w:p w14:paraId="7203670F" w14:textId="5A7FDE81" w:rsidR="008C5CA2" w:rsidRPr="008E6E44" w:rsidRDefault="008C5CA2" w:rsidP="008C5CA2">
            <w:pPr>
              <w:pStyle w:val="Sarakstarindkopa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≥ 300Mbiti/s līdz &lt; 1Gbit</w:t>
            </w:r>
            <w:r w:rsidR="00973275" w:rsidRPr="008E6E4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</w:tc>
        <w:tc>
          <w:tcPr>
            <w:tcW w:w="2119" w:type="dxa"/>
          </w:tcPr>
          <w:p w14:paraId="0795A543" w14:textId="3A63A0F1" w:rsidR="008C5CA2" w:rsidRPr="008E6E44" w:rsidRDefault="008C5CA2" w:rsidP="008C5CA2">
            <w:pPr>
              <w:pStyle w:val="Sarakstarindkopa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C5CA2" w:rsidRPr="008E6E44" w14:paraId="7F9D8FAB" w14:textId="77777777" w:rsidTr="00973275">
        <w:tc>
          <w:tcPr>
            <w:tcW w:w="6946" w:type="dxa"/>
          </w:tcPr>
          <w:p w14:paraId="5B22ECBD" w14:textId="690F5CC9" w:rsidR="008C5CA2" w:rsidRPr="008E6E44" w:rsidRDefault="008C5CA2" w:rsidP="008C5CA2">
            <w:pPr>
              <w:pStyle w:val="Sarakstarindkopa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≥ 1Gbits/s</w:t>
            </w:r>
          </w:p>
        </w:tc>
        <w:tc>
          <w:tcPr>
            <w:tcW w:w="2119" w:type="dxa"/>
          </w:tcPr>
          <w:p w14:paraId="65E0E427" w14:textId="04A3579E" w:rsidR="008C5CA2" w:rsidRPr="008E6E44" w:rsidRDefault="008C5CA2" w:rsidP="008C5CA2">
            <w:pPr>
              <w:pStyle w:val="Sarakstarindkopa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14:paraId="09264DAF" w14:textId="7CE328DA" w:rsidR="00457FCE" w:rsidRPr="008E6E44" w:rsidRDefault="008C4684" w:rsidP="00973275">
      <w:pPr>
        <w:pStyle w:val="Sarakstarindkopa"/>
        <w:numPr>
          <w:ilvl w:val="0"/>
          <w:numId w:val="8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Elektronisko sakaru k</w:t>
      </w:r>
      <w:r w:rsidR="00867E81" w:rsidRPr="008E6E44">
        <w:rPr>
          <w:rFonts w:ascii="Times New Roman" w:hAnsi="Times New Roman" w:cs="Times New Roman"/>
          <w:sz w:val="24"/>
          <w:szCs w:val="24"/>
        </w:rPr>
        <w:t>omersants</w:t>
      </w:r>
      <w:r w:rsidR="00263FDF" w:rsidRPr="008E6E44">
        <w:rPr>
          <w:rFonts w:ascii="Times New Roman" w:hAnsi="Times New Roman" w:cs="Times New Roman"/>
          <w:sz w:val="24"/>
          <w:szCs w:val="24"/>
        </w:rPr>
        <w:t>,</w:t>
      </w:r>
      <w:r w:rsidR="00EE17AE" w:rsidRPr="008E6E44">
        <w:rPr>
          <w:rFonts w:ascii="Times New Roman" w:hAnsi="Times New Roman" w:cs="Times New Roman"/>
          <w:sz w:val="24"/>
          <w:szCs w:val="24"/>
        </w:rPr>
        <w:t xml:space="preserve"> nosakot </w:t>
      </w:r>
      <w:r w:rsidR="00184A6F" w:rsidRPr="008E6E44">
        <w:rPr>
          <w:rFonts w:ascii="Times New Roman" w:hAnsi="Times New Roman" w:cs="Times New Roman"/>
          <w:sz w:val="24"/>
          <w:szCs w:val="24"/>
        </w:rPr>
        <w:t xml:space="preserve">konkrētās tehnoloģijas </w:t>
      </w:r>
      <w:r w:rsidR="00703AC8" w:rsidRPr="008E6E44">
        <w:rPr>
          <w:rFonts w:ascii="Times New Roman" w:hAnsi="Times New Roman" w:cs="Times New Roman"/>
          <w:sz w:val="24"/>
          <w:szCs w:val="24"/>
        </w:rPr>
        <w:t xml:space="preserve">mobilā </w:t>
      </w:r>
      <w:r w:rsidR="00184A6F" w:rsidRPr="008E6E44">
        <w:rPr>
          <w:rFonts w:ascii="Times New Roman" w:hAnsi="Times New Roman" w:cs="Times New Roman"/>
          <w:sz w:val="24"/>
          <w:szCs w:val="24"/>
        </w:rPr>
        <w:t>elektronisko sakaru tīkl</w:t>
      </w:r>
      <w:r w:rsidR="00704277" w:rsidRPr="008E6E44">
        <w:rPr>
          <w:rFonts w:ascii="Times New Roman" w:hAnsi="Times New Roman" w:cs="Times New Roman"/>
          <w:sz w:val="24"/>
          <w:szCs w:val="24"/>
        </w:rPr>
        <w:t>a</w:t>
      </w:r>
      <w:r w:rsidR="003B2C0F" w:rsidRPr="008E6E44">
        <w:rPr>
          <w:rFonts w:ascii="Times New Roman" w:hAnsi="Times New Roman" w:cs="Times New Roman"/>
          <w:sz w:val="24"/>
          <w:szCs w:val="24"/>
        </w:rPr>
        <w:t xml:space="preserve"> pārklājumu</w:t>
      </w:r>
      <w:r w:rsidR="0003261D" w:rsidRPr="008E6E44">
        <w:rPr>
          <w:rFonts w:ascii="Times New Roman" w:hAnsi="Times New Roman" w:cs="Times New Roman"/>
          <w:sz w:val="24"/>
          <w:szCs w:val="24"/>
        </w:rPr>
        <w:t>, ņem vērā, ka attiecīgā 100x100</w:t>
      </w:r>
      <w:r w:rsidR="00DB20D8" w:rsidRPr="008E6E44">
        <w:rPr>
          <w:rFonts w:ascii="Times New Roman" w:hAnsi="Times New Roman" w:cs="Times New Roman"/>
          <w:sz w:val="24"/>
          <w:szCs w:val="24"/>
        </w:rPr>
        <w:t>m</w:t>
      </w:r>
      <w:r w:rsidR="0003261D" w:rsidRPr="008E6E44">
        <w:rPr>
          <w:rFonts w:ascii="Times New Roman" w:hAnsi="Times New Roman" w:cs="Times New Roman"/>
          <w:sz w:val="24"/>
          <w:szCs w:val="24"/>
        </w:rPr>
        <w:t xml:space="preserve"> režģa teritorijā </w:t>
      </w:r>
      <w:r w:rsidR="00014793" w:rsidRPr="008E6E44">
        <w:rPr>
          <w:rFonts w:ascii="Times New Roman" w:hAnsi="Times New Roman" w:cs="Times New Roman"/>
          <w:sz w:val="24"/>
          <w:szCs w:val="24"/>
        </w:rPr>
        <w:t>interneta piekļuves pakalpojums</w:t>
      </w:r>
      <w:r w:rsidR="0003261D" w:rsidRPr="008E6E44">
        <w:rPr>
          <w:rFonts w:ascii="Times New Roman" w:hAnsi="Times New Roman" w:cs="Times New Roman"/>
          <w:sz w:val="24"/>
          <w:szCs w:val="24"/>
        </w:rPr>
        <w:t xml:space="preserve"> ir pieejam</w:t>
      </w:r>
      <w:r w:rsidR="005541FC" w:rsidRPr="008E6E44">
        <w:rPr>
          <w:rFonts w:ascii="Times New Roman" w:hAnsi="Times New Roman" w:cs="Times New Roman"/>
          <w:sz w:val="24"/>
          <w:szCs w:val="24"/>
        </w:rPr>
        <w:t xml:space="preserve">s </w:t>
      </w:r>
      <w:r w:rsidR="00CD4058" w:rsidRPr="008E6E44">
        <w:rPr>
          <w:rFonts w:ascii="Times New Roman" w:hAnsi="Times New Roman" w:cs="Times New Roman"/>
          <w:sz w:val="24"/>
          <w:szCs w:val="24"/>
        </w:rPr>
        <w:t>vismaz 95% no režģa teritorijas</w:t>
      </w:r>
      <w:r w:rsidR="0003261D" w:rsidRPr="008E6E44">
        <w:rPr>
          <w:rFonts w:ascii="Times New Roman" w:hAnsi="Times New Roman" w:cs="Times New Roman"/>
          <w:sz w:val="24"/>
          <w:szCs w:val="24"/>
        </w:rPr>
        <w:t>.</w:t>
      </w:r>
    </w:p>
    <w:p w14:paraId="0D2DD823" w14:textId="0C3B2015" w:rsidR="00FB7B42" w:rsidRPr="008E6E44" w:rsidRDefault="008C4684" w:rsidP="00DC64EF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Elektronisko sakaru k</w:t>
      </w:r>
      <w:r w:rsidR="008943FF" w:rsidRPr="008E6E44">
        <w:rPr>
          <w:rFonts w:ascii="Times New Roman" w:hAnsi="Times New Roman" w:cs="Times New Roman"/>
          <w:sz w:val="24"/>
          <w:szCs w:val="24"/>
        </w:rPr>
        <w:t xml:space="preserve">omersants, aprēķinot </w:t>
      </w:r>
      <w:r w:rsidR="00E060C8" w:rsidRPr="008E6E44">
        <w:rPr>
          <w:rFonts w:ascii="Times New Roman" w:hAnsi="Times New Roman" w:cs="Times New Roman"/>
          <w:sz w:val="24"/>
          <w:szCs w:val="24"/>
        </w:rPr>
        <w:t>pārklājumu</w:t>
      </w:r>
      <w:r w:rsidR="00107F3B" w:rsidRPr="008E6E44">
        <w:rPr>
          <w:rFonts w:ascii="Times New Roman" w:hAnsi="Times New Roman" w:cs="Times New Roman"/>
          <w:sz w:val="24"/>
          <w:szCs w:val="24"/>
        </w:rPr>
        <w:t>,</w:t>
      </w:r>
      <w:r w:rsidR="00E060C8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0E78D7" w:rsidRPr="008E6E44">
        <w:rPr>
          <w:rFonts w:ascii="Times New Roman" w:hAnsi="Times New Roman" w:cs="Times New Roman"/>
          <w:sz w:val="24"/>
          <w:szCs w:val="24"/>
        </w:rPr>
        <w:t>izmanto</w:t>
      </w:r>
      <w:r w:rsidR="00E060C8" w:rsidRPr="008E6E44">
        <w:rPr>
          <w:rFonts w:ascii="Times New Roman" w:hAnsi="Times New Roman" w:cs="Times New Roman"/>
          <w:sz w:val="24"/>
          <w:szCs w:val="24"/>
        </w:rPr>
        <w:t xml:space="preserve"> radiosignālu </w:t>
      </w:r>
      <w:r w:rsidR="00577970" w:rsidRPr="008E6E44">
        <w:rPr>
          <w:rFonts w:ascii="Times New Roman" w:hAnsi="Times New Roman" w:cs="Times New Roman"/>
          <w:sz w:val="24"/>
          <w:szCs w:val="24"/>
        </w:rPr>
        <w:t>līmeņa minimālās vērtības</w:t>
      </w:r>
      <w:r w:rsidR="00FB7B42" w:rsidRPr="008E6E44">
        <w:rPr>
          <w:rFonts w:ascii="Times New Roman" w:hAnsi="Times New Roman" w:cs="Times New Roman"/>
          <w:sz w:val="24"/>
          <w:szCs w:val="24"/>
        </w:rPr>
        <w:t xml:space="preserve"> atbilstoši </w:t>
      </w:r>
      <w:r w:rsidR="002C11BB" w:rsidRPr="008E6E44">
        <w:rPr>
          <w:rFonts w:ascii="Times New Roman" w:hAnsi="Times New Roman" w:cs="Times New Roman"/>
          <w:sz w:val="24"/>
          <w:szCs w:val="24"/>
        </w:rPr>
        <w:t>2</w:t>
      </w:r>
      <w:r w:rsidR="00FB7B42" w:rsidRPr="008E6E44">
        <w:rPr>
          <w:rFonts w:ascii="Times New Roman" w:hAnsi="Times New Roman" w:cs="Times New Roman"/>
          <w:sz w:val="24"/>
          <w:szCs w:val="24"/>
        </w:rPr>
        <w:t>.tabulā norādītajam tehnoloģiju sadalījumam, kā arī</w:t>
      </w:r>
      <w:r w:rsidR="003F2F1A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FB7B42" w:rsidRPr="008E6E44">
        <w:rPr>
          <w:rFonts w:ascii="Times New Roman" w:hAnsi="Times New Roman" w:cs="Times New Roman"/>
          <w:sz w:val="24"/>
          <w:szCs w:val="24"/>
        </w:rPr>
        <w:t>šādus</w:t>
      </w:r>
      <w:r w:rsidR="003F2F1A" w:rsidRPr="008E6E44">
        <w:rPr>
          <w:rFonts w:ascii="Times New Roman" w:hAnsi="Times New Roman" w:cs="Times New Roman"/>
          <w:sz w:val="24"/>
          <w:szCs w:val="24"/>
        </w:rPr>
        <w:t xml:space="preserve"> parametrus</w:t>
      </w:r>
      <w:r w:rsidR="00FB7B42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2C11BB" w:rsidRPr="008E6E44">
        <w:rPr>
          <w:rFonts w:ascii="Times New Roman" w:hAnsi="Times New Roman" w:cs="Times New Roman"/>
          <w:sz w:val="24"/>
          <w:szCs w:val="24"/>
        </w:rPr>
        <w:t>un</w:t>
      </w:r>
      <w:r w:rsidR="00FB7B42" w:rsidRPr="008E6E44">
        <w:rPr>
          <w:rFonts w:ascii="Times New Roman" w:hAnsi="Times New Roman" w:cs="Times New Roman"/>
          <w:sz w:val="24"/>
          <w:szCs w:val="24"/>
        </w:rPr>
        <w:t xml:space="preserve"> nosacījumus:</w:t>
      </w:r>
    </w:p>
    <w:p w14:paraId="39C3FAE0" w14:textId="49CB917A" w:rsidR="00F97C46" w:rsidRPr="008E6E44" w:rsidRDefault="00E06176" w:rsidP="00C06AF2">
      <w:pPr>
        <w:pStyle w:val="Sarakstarindkopa"/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aprēķinu režģ</w:t>
      </w:r>
      <w:r w:rsidR="00930129" w:rsidRPr="008E6E44">
        <w:rPr>
          <w:rFonts w:ascii="Times New Roman" w:hAnsi="Times New Roman" w:cs="Times New Roman"/>
          <w:sz w:val="24"/>
          <w:szCs w:val="24"/>
        </w:rPr>
        <w:t>i</w:t>
      </w:r>
      <w:r w:rsidRPr="008E6E44">
        <w:rPr>
          <w:rFonts w:ascii="Times New Roman" w:hAnsi="Times New Roman" w:cs="Times New Roman"/>
          <w:sz w:val="24"/>
          <w:szCs w:val="24"/>
        </w:rPr>
        <w:t xml:space="preserve"> 100x</w:t>
      </w:r>
      <w:r w:rsidR="002D4E09" w:rsidRPr="008E6E44">
        <w:rPr>
          <w:rFonts w:ascii="Times New Roman" w:hAnsi="Times New Roman" w:cs="Times New Roman"/>
          <w:sz w:val="24"/>
          <w:szCs w:val="24"/>
        </w:rPr>
        <w:t>100m</w:t>
      </w:r>
      <w:r w:rsidR="00930129" w:rsidRPr="008E6E44">
        <w:rPr>
          <w:rFonts w:ascii="Times New Roman" w:hAnsi="Times New Roman" w:cs="Times New Roman"/>
          <w:sz w:val="24"/>
          <w:szCs w:val="24"/>
        </w:rPr>
        <w:t xml:space="preserve">, izmantojot </w:t>
      </w:r>
      <w:r w:rsidR="002D4E09" w:rsidRPr="008E6E44">
        <w:rPr>
          <w:rFonts w:ascii="Times New Roman" w:hAnsi="Times New Roman" w:cs="Times New Roman"/>
          <w:sz w:val="24"/>
          <w:szCs w:val="24"/>
        </w:rPr>
        <w:t>Centrālā</w:t>
      </w:r>
      <w:r w:rsidR="00102E68" w:rsidRPr="008E6E44">
        <w:rPr>
          <w:rFonts w:ascii="Times New Roman" w:hAnsi="Times New Roman" w:cs="Times New Roman"/>
          <w:sz w:val="24"/>
          <w:szCs w:val="24"/>
        </w:rPr>
        <w:t>s</w:t>
      </w:r>
      <w:r w:rsidR="002D4E09" w:rsidRPr="008E6E44">
        <w:rPr>
          <w:rFonts w:ascii="Times New Roman" w:hAnsi="Times New Roman" w:cs="Times New Roman"/>
          <w:sz w:val="24"/>
          <w:szCs w:val="24"/>
        </w:rPr>
        <w:t xml:space="preserve"> statistikas pārvaldes 100x100m režģa pārklājuma visai Latvijas teritorijai datus, kas pieejami atvērto datu portālā </w:t>
      </w:r>
      <w:hyperlink r:id="rId11" w:history="1">
        <w:r w:rsidR="00930129" w:rsidRPr="008E6E44">
          <w:rPr>
            <w:rStyle w:val="Hipersaite"/>
            <w:rFonts w:ascii="Times New Roman" w:hAnsi="Times New Roman" w:cs="Times New Roman"/>
            <w:sz w:val="24"/>
            <w:szCs w:val="24"/>
          </w:rPr>
          <w:t>https://data.gov.lv/dati/eng/dataset/rezgis</w:t>
        </w:r>
      </w:hyperlink>
      <w:r w:rsidR="00930129" w:rsidRPr="008E6E44">
        <w:rPr>
          <w:rFonts w:ascii="Times New Roman" w:hAnsi="Times New Roman" w:cs="Times New Roman"/>
          <w:sz w:val="24"/>
          <w:szCs w:val="24"/>
        </w:rPr>
        <w:t>;</w:t>
      </w:r>
    </w:p>
    <w:p w14:paraId="34BA1A00" w14:textId="7D14921E" w:rsidR="00C06AF2" w:rsidRPr="008E6E44" w:rsidRDefault="00FB7B42" w:rsidP="00C06AF2">
      <w:pPr>
        <w:pStyle w:val="Sarakstarindkopa"/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radiosignāla izplatīšan</w:t>
      </w:r>
      <w:r w:rsidR="00542310">
        <w:rPr>
          <w:rFonts w:ascii="Times New Roman" w:hAnsi="Times New Roman" w:cs="Times New Roman"/>
          <w:sz w:val="24"/>
          <w:szCs w:val="24"/>
        </w:rPr>
        <w:t>ā</w:t>
      </w:r>
      <w:r w:rsidRPr="008E6E44">
        <w:rPr>
          <w:rFonts w:ascii="Times New Roman" w:hAnsi="Times New Roman" w:cs="Times New Roman"/>
          <w:sz w:val="24"/>
          <w:szCs w:val="24"/>
        </w:rPr>
        <w:t xml:space="preserve">s modeli </w:t>
      </w:r>
      <w:hyperlink r:id="rId12">
        <w:r w:rsidRPr="008E6E44">
          <w:rPr>
            <w:rStyle w:val="Hipersaite"/>
            <w:rFonts w:ascii="Times New Roman" w:hAnsi="Times New Roman" w:cs="Times New Roman"/>
            <w:sz w:val="24"/>
            <w:szCs w:val="24"/>
          </w:rPr>
          <w:t>ITU-R P.1546-6</w:t>
        </w:r>
      </w:hyperlink>
      <w:r w:rsidRPr="008E6E44">
        <w:rPr>
          <w:rFonts w:ascii="Times New Roman" w:hAnsi="Times New Roman" w:cs="Times New Roman"/>
          <w:sz w:val="24"/>
          <w:szCs w:val="24"/>
        </w:rPr>
        <w:t>;</w:t>
      </w:r>
    </w:p>
    <w:p w14:paraId="1F74D82D" w14:textId="37141D1A" w:rsidR="003D235E" w:rsidRPr="008E6E44" w:rsidRDefault="003D235E" w:rsidP="00C06AF2">
      <w:pPr>
        <w:pStyle w:val="Sarakstarindkopa"/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reljefa datus (</w:t>
      </w:r>
      <w:proofErr w:type="spellStart"/>
      <w:r w:rsidR="002506C8" w:rsidRPr="00542310">
        <w:rPr>
          <w:rFonts w:ascii="Times New Roman" w:hAnsi="Times New Roman" w:cs="Times New Roman"/>
          <w:i/>
          <w:iCs/>
          <w:sz w:val="24"/>
          <w:szCs w:val="24"/>
        </w:rPr>
        <w:t>Digital</w:t>
      </w:r>
      <w:proofErr w:type="spellEnd"/>
      <w:r w:rsidR="002506C8" w:rsidRPr="005423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06C8" w:rsidRPr="00542310">
        <w:rPr>
          <w:rFonts w:ascii="Times New Roman" w:hAnsi="Times New Roman" w:cs="Times New Roman"/>
          <w:i/>
          <w:iCs/>
          <w:sz w:val="24"/>
          <w:szCs w:val="24"/>
        </w:rPr>
        <w:t>Terrain</w:t>
      </w:r>
      <w:proofErr w:type="spellEnd"/>
      <w:r w:rsidR="002506C8" w:rsidRPr="005423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506C8" w:rsidRPr="00542310">
        <w:rPr>
          <w:rFonts w:ascii="Times New Roman" w:hAnsi="Times New Roman" w:cs="Times New Roman"/>
          <w:i/>
          <w:iCs/>
          <w:sz w:val="24"/>
          <w:szCs w:val="24"/>
        </w:rPr>
        <w:t>Model</w:t>
      </w:r>
      <w:proofErr w:type="spellEnd"/>
      <w:r w:rsidR="006C1917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="00FB2237" w:rsidRPr="008E6E4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B2237" w:rsidRPr="008E6E44">
        <w:rPr>
          <w:rFonts w:ascii="Times New Roman" w:hAnsi="Times New Roman" w:cs="Times New Roman"/>
          <w:sz w:val="24"/>
          <w:szCs w:val="24"/>
        </w:rPr>
        <w:t>lāzerskenētie</w:t>
      </w:r>
      <w:proofErr w:type="spellEnd"/>
      <w:r w:rsidR="00FB2237" w:rsidRPr="008E6E44">
        <w:rPr>
          <w:rFonts w:ascii="Times New Roman" w:hAnsi="Times New Roman" w:cs="Times New Roman"/>
          <w:sz w:val="24"/>
          <w:szCs w:val="24"/>
        </w:rPr>
        <w:t xml:space="preserve"> dati </w:t>
      </w:r>
      <w:hyperlink r:id="rId13" w:history="1">
        <w:r w:rsidR="00F72D83" w:rsidRPr="008E6E44">
          <w:rPr>
            <w:rStyle w:val="Hipersaite"/>
            <w:rFonts w:ascii="Times New Roman" w:hAnsi="Times New Roman" w:cs="Times New Roman"/>
            <w:sz w:val="24"/>
            <w:szCs w:val="24"/>
          </w:rPr>
          <w:t>https://www.lgia.gov.lv/lv/Digit%C4%81lais%20reljefa%20modelis</w:t>
        </w:r>
      </w:hyperlink>
      <w:r w:rsidR="00BD7788" w:rsidRPr="008E6E44">
        <w:rPr>
          <w:rFonts w:ascii="Times New Roman" w:hAnsi="Times New Roman" w:cs="Times New Roman"/>
          <w:sz w:val="24"/>
          <w:szCs w:val="24"/>
        </w:rPr>
        <w:t>)</w:t>
      </w:r>
      <w:r w:rsidR="003B2D3C" w:rsidRPr="008E6E44">
        <w:rPr>
          <w:rFonts w:ascii="Times New Roman" w:hAnsi="Times New Roman" w:cs="Times New Roman"/>
          <w:sz w:val="24"/>
          <w:szCs w:val="24"/>
        </w:rPr>
        <w:t>;</w:t>
      </w:r>
    </w:p>
    <w:p w14:paraId="3FE324E7" w14:textId="77777777" w:rsidR="00FB7B42" w:rsidRPr="008E6E44" w:rsidRDefault="00FB7B42" w:rsidP="00C06AF2">
      <w:pPr>
        <w:pStyle w:val="Sarakstarindkopa"/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6E44">
        <w:rPr>
          <w:rFonts w:ascii="Times New Roman" w:hAnsi="Times New Roman" w:cs="Times New Roman"/>
          <w:i/>
          <w:iCs/>
          <w:sz w:val="24"/>
          <w:szCs w:val="24"/>
        </w:rPr>
        <w:t>terrain</w:t>
      </w:r>
      <w:proofErr w:type="spellEnd"/>
      <w:r w:rsidRPr="008E6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E44">
        <w:rPr>
          <w:rFonts w:ascii="Times New Roman" w:hAnsi="Times New Roman" w:cs="Times New Roman"/>
          <w:i/>
          <w:iCs/>
          <w:sz w:val="24"/>
          <w:szCs w:val="24"/>
        </w:rPr>
        <w:t>clearance</w:t>
      </w:r>
      <w:proofErr w:type="spellEnd"/>
      <w:r w:rsidRPr="008E6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E44">
        <w:rPr>
          <w:rFonts w:ascii="Times New Roman" w:hAnsi="Times New Roman" w:cs="Times New Roman"/>
          <w:i/>
          <w:iCs/>
          <w:sz w:val="24"/>
          <w:szCs w:val="24"/>
        </w:rPr>
        <w:t>angle</w:t>
      </w:r>
      <w:proofErr w:type="spellEnd"/>
      <w:r w:rsidRPr="008E6E44">
        <w:rPr>
          <w:rFonts w:ascii="Times New Roman" w:hAnsi="Times New Roman" w:cs="Times New Roman"/>
          <w:sz w:val="24"/>
          <w:szCs w:val="24"/>
        </w:rPr>
        <w:t xml:space="preserve"> korekcij</w:t>
      </w:r>
      <w:r w:rsidR="006B3D3C" w:rsidRPr="008E6E44">
        <w:rPr>
          <w:rFonts w:ascii="Times New Roman" w:hAnsi="Times New Roman" w:cs="Times New Roman"/>
          <w:sz w:val="24"/>
          <w:szCs w:val="24"/>
        </w:rPr>
        <w:t>u</w:t>
      </w:r>
      <w:r w:rsidRPr="008E6E44">
        <w:rPr>
          <w:rFonts w:ascii="Times New Roman" w:hAnsi="Times New Roman" w:cs="Times New Roman"/>
          <w:sz w:val="24"/>
          <w:szCs w:val="24"/>
        </w:rPr>
        <w:t>;</w:t>
      </w:r>
    </w:p>
    <w:p w14:paraId="1BC0EAB7" w14:textId="505CCFA3" w:rsidR="00FB7B42" w:rsidRPr="008E6E44" w:rsidRDefault="00FB7B42" w:rsidP="00C06AF2">
      <w:pPr>
        <w:pStyle w:val="Sarakstarindkopa"/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laika varbūtīb</w:t>
      </w:r>
      <w:r w:rsidR="008E6E44">
        <w:rPr>
          <w:rFonts w:ascii="Times New Roman" w:hAnsi="Times New Roman" w:cs="Times New Roman"/>
          <w:sz w:val="24"/>
          <w:szCs w:val="24"/>
        </w:rPr>
        <w:t>u</w:t>
      </w:r>
      <w:r w:rsidRPr="008E6E44">
        <w:rPr>
          <w:rFonts w:ascii="Times New Roman" w:hAnsi="Times New Roman" w:cs="Times New Roman"/>
          <w:sz w:val="24"/>
          <w:szCs w:val="24"/>
        </w:rPr>
        <w:t>: 50%;</w:t>
      </w:r>
    </w:p>
    <w:p w14:paraId="234635C3" w14:textId="67B78D6D" w:rsidR="00FB7B42" w:rsidRPr="008E6E44" w:rsidRDefault="00FB7B42" w:rsidP="00C06AF2">
      <w:pPr>
        <w:pStyle w:val="Sarakstarindkopa"/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vietas varbūtīb</w:t>
      </w:r>
      <w:r w:rsidR="008E6E44">
        <w:rPr>
          <w:rFonts w:ascii="Times New Roman" w:hAnsi="Times New Roman" w:cs="Times New Roman"/>
          <w:sz w:val="24"/>
          <w:szCs w:val="24"/>
        </w:rPr>
        <w:t>u</w:t>
      </w:r>
      <w:r w:rsidRPr="008E6E44">
        <w:rPr>
          <w:rFonts w:ascii="Times New Roman" w:hAnsi="Times New Roman" w:cs="Times New Roman"/>
          <w:sz w:val="24"/>
          <w:szCs w:val="24"/>
        </w:rPr>
        <w:t>: 50%</w:t>
      </w:r>
      <w:r w:rsidR="00843FE0" w:rsidRPr="008E6E44">
        <w:rPr>
          <w:rFonts w:ascii="Times New Roman" w:hAnsi="Times New Roman" w:cs="Times New Roman"/>
          <w:sz w:val="24"/>
          <w:szCs w:val="24"/>
        </w:rPr>
        <w:t>;</w:t>
      </w:r>
    </w:p>
    <w:p w14:paraId="7DAD9815" w14:textId="42714E5F" w:rsidR="00A74D03" w:rsidRPr="008E6E44" w:rsidRDefault="0073185A" w:rsidP="00C06AF2">
      <w:pPr>
        <w:pStyle w:val="Sarakstarindkopa"/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lastRenderedPageBreak/>
        <w:t>datus par ekspluatācijā esošo bāzes staciju augstumiem, raidītāju jaudām un citiem parametriem atbilstoši VAS “Elektroniskie sakari” izdotajās radiofrekvenču piešķīruma lietošanas atļaujās noteiktajiem tehniskajiem parametriem</w:t>
      </w:r>
      <w:r w:rsidR="00075480" w:rsidRPr="008E6E44">
        <w:rPr>
          <w:rFonts w:ascii="Times New Roman" w:hAnsi="Times New Roman" w:cs="Times New Roman"/>
          <w:sz w:val="24"/>
          <w:szCs w:val="24"/>
        </w:rPr>
        <w:t>;</w:t>
      </w:r>
    </w:p>
    <w:p w14:paraId="3A9167C5" w14:textId="3E47BB21" w:rsidR="00FB7B42" w:rsidRPr="008E6E44" w:rsidRDefault="00FB7B42" w:rsidP="00C06AF2">
      <w:pPr>
        <w:pStyle w:val="Sarakstarindkopa"/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uztverošās antenas augstum</w:t>
      </w:r>
      <w:r w:rsidR="008E6E44">
        <w:rPr>
          <w:rFonts w:ascii="Times New Roman" w:hAnsi="Times New Roman" w:cs="Times New Roman"/>
          <w:sz w:val="24"/>
          <w:szCs w:val="24"/>
        </w:rPr>
        <w:t>u</w:t>
      </w:r>
      <w:r w:rsidRPr="008E6E44">
        <w:rPr>
          <w:rFonts w:ascii="Times New Roman" w:hAnsi="Times New Roman" w:cs="Times New Roman"/>
          <w:sz w:val="24"/>
          <w:szCs w:val="24"/>
        </w:rPr>
        <w:t>: 1,5 m;</w:t>
      </w:r>
    </w:p>
    <w:p w14:paraId="4572E843" w14:textId="705AF91F" w:rsidR="00FB7B42" w:rsidRPr="008E6E44" w:rsidRDefault="00FB7B42" w:rsidP="00E63F50">
      <w:pPr>
        <w:pStyle w:val="Sarakstarindkopa"/>
        <w:numPr>
          <w:ilvl w:val="1"/>
          <w:numId w:val="8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uztverošās antenas pastiprinājum</w:t>
      </w:r>
      <w:r w:rsidR="008E6E44">
        <w:rPr>
          <w:rFonts w:ascii="Times New Roman" w:hAnsi="Times New Roman" w:cs="Times New Roman"/>
          <w:sz w:val="24"/>
          <w:szCs w:val="24"/>
        </w:rPr>
        <w:t>u</w:t>
      </w:r>
      <w:r w:rsidRPr="008E6E44">
        <w:rPr>
          <w:rFonts w:ascii="Times New Roman" w:hAnsi="Times New Roman" w:cs="Times New Roman"/>
          <w:sz w:val="24"/>
          <w:szCs w:val="24"/>
        </w:rPr>
        <w:t xml:space="preserve">: 0 </w:t>
      </w:r>
      <w:proofErr w:type="spellStart"/>
      <w:r w:rsidRPr="008E6E44">
        <w:rPr>
          <w:rFonts w:ascii="Times New Roman" w:hAnsi="Times New Roman" w:cs="Times New Roman"/>
          <w:sz w:val="24"/>
          <w:szCs w:val="24"/>
        </w:rPr>
        <w:t>dBi</w:t>
      </w:r>
      <w:proofErr w:type="spellEnd"/>
      <w:r w:rsidRPr="008E6E44">
        <w:rPr>
          <w:rFonts w:ascii="Times New Roman" w:hAnsi="Times New Roman" w:cs="Times New Roman"/>
          <w:sz w:val="24"/>
          <w:szCs w:val="24"/>
        </w:rPr>
        <w:t>;</w:t>
      </w:r>
    </w:p>
    <w:p w14:paraId="1A5131EA" w14:textId="27F2CF88" w:rsidR="00FB7B42" w:rsidRPr="008E6E44" w:rsidRDefault="00FB7B42" w:rsidP="007F4D65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MIMO</w:t>
      </w:r>
      <w:r w:rsidR="006B3D3C" w:rsidRPr="008E6E44">
        <w:rPr>
          <w:rFonts w:ascii="Times New Roman" w:hAnsi="Times New Roman" w:cs="Times New Roman"/>
          <w:sz w:val="24"/>
          <w:szCs w:val="24"/>
        </w:rPr>
        <w:t xml:space="preserve"> </w:t>
      </w:r>
      <w:r w:rsidRPr="008E6E4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E6E44">
        <w:rPr>
          <w:rFonts w:ascii="Times New Roman" w:hAnsi="Times New Roman" w:cs="Times New Roman"/>
          <w:i/>
          <w:iCs/>
          <w:sz w:val="24"/>
          <w:szCs w:val="24"/>
        </w:rPr>
        <w:t>Multiple-Input</w:t>
      </w:r>
      <w:proofErr w:type="spellEnd"/>
      <w:r w:rsidRPr="008E6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6E44">
        <w:rPr>
          <w:rFonts w:ascii="Times New Roman" w:hAnsi="Times New Roman" w:cs="Times New Roman"/>
          <w:i/>
          <w:iCs/>
          <w:sz w:val="24"/>
          <w:szCs w:val="24"/>
        </w:rPr>
        <w:t>Multiple-Output</w:t>
      </w:r>
      <w:proofErr w:type="spellEnd"/>
      <w:r w:rsidRPr="008E6E44">
        <w:rPr>
          <w:rFonts w:ascii="Times New Roman" w:hAnsi="Times New Roman" w:cs="Times New Roman"/>
          <w:sz w:val="24"/>
          <w:szCs w:val="24"/>
        </w:rPr>
        <w:t>)</w:t>
      </w:r>
      <w:r w:rsidR="006B3D3C" w:rsidRPr="008E6E44">
        <w:rPr>
          <w:rFonts w:ascii="Times New Roman" w:hAnsi="Times New Roman" w:cs="Times New Roman"/>
          <w:sz w:val="24"/>
          <w:szCs w:val="24"/>
        </w:rPr>
        <w:t xml:space="preserve"> tehnoloģiju</w:t>
      </w:r>
      <w:r w:rsidR="00004523" w:rsidRPr="008E6E44">
        <w:rPr>
          <w:rFonts w:ascii="Times New Roman" w:hAnsi="Times New Roman" w:cs="Times New Roman"/>
          <w:sz w:val="24"/>
          <w:szCs w:val="24"/>
        </w:rPr>
        <w:t>, ja tādu izmanto</w:t>
      </w:r>
      <w:r w:rsidR="006B3D3C" w:rsidRPr="008E6E44">
        <w:rPr>
          <w:rFonts w:ascii="Times New Roman" w:hAnsi="Times New Roman" w:cs="Times New Roman"/>
          <w:sz w:val="24"/>
          <w:szCs w:val="24"/>
        </w:rPr>
        <w:t>;</w:t>
      </w:r>
    </w:p>
    <w:p w14:paraId="5C0D2800" w14:textId="693942B1" w:rsidR="00E25E22" w:rsidRPr="008E6E44" w:rsidRDefault="00102E68" w:rsidP="00651859">
      <w:pPr>
        <w:pStyle w:val="Sarakstarindkopa"/>
        <w:numPr>
          <w:ilvl w:val="1"/>
          <w:numId w:val="8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f</w:t>
      </w:r>
      <w:r w:rsidR="006B3D3C" w:rsidRPr="008E6E44">
        <w:rPr>
          <w:rFonts w:ascii="Times New Roman" w:hAnsi="Times New Roman" w:cs="Times New Roman"/>
          <w:sz w:val="24"/>
          <w:szCs w:val="24"/>
        </w:rPr>
        <w:t>rekvenču agregāciju</w:t>
      </w:r>
      <w:r w:rsidR="00FB7B42" w:rsidRPr="008E6E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7B42" w:rsidRPr="008E6E44">
        <w:rPr>
          <w:rFonts w:ascii="Times New Roman" w:hAnsi="Times New Roman" w:cs="Times New Roman"/>
          <w:i/>
          <w:iCs/>
          <w:sz w:val="24"/>
          <w:szCs w:val="24"/>
        </w:rPr>
        <w:t>Carrier</w:t>
      </w:r>
      <w:proofErr w:type="spellEnd"/>
      <w:r w:rsidR="00FB7B42" w:rsidRPr="008E6E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B42" w:rsidRPr="008E6E44">
        <w:rPr>
          <w:rFonts w:ascii="Times New Roman" w:hAnsi="Times New Roman" w:cs="Times New Roman"/>
          <w:i/>
          <w:iCs/>
          <w:sz w:val="24"/>
          <w:szCs w:val="24"/>
        </w:rPr>
        <w:t>Aggregation</w:t>
      </w:r>
      <w:proofErr w:type="spellEnd"/>
      <w:r w:rsidR="00FB7B42" w:rsidRPr="008E6E44">
        <w:rPr>
          <w:rFonts w:ascii="Times New Roman" w:hAnsi="Times New Roman" w:cs="Times New Roman"/>
          <w:sz w:val="24"/>
          <w:szCs w:val="24"/>
        </w:rPr>
        <w:t>)</w:t>
      </w:r>
      <w:r w:rsidR="00004523" w:rsidRPr="008E6E44">
        <w:rPr>
          <w:rFonts w:ascii="Times New Roman" w:hAnsi="Times New Roman" w:cs="Times New Roman"/>
          <w:sz w:val="24"/>
          <w:szCs w:val="24"/>
        </w:rPr>
        <w:t>, ja tādu izmanto</w:t>
      </w:r>
      <w:r w:rsidRPr="008E6E44">
        <w:rPr>
          <w:rFonts w:ascii="Times New Roman" w:hAnsi="Times New Roman" w:cs="Times New Roman"/>
          <w:sz w:val="24"/>
          <w:szCs w:val="24"/>
        </w:rPr>
        <w:t>.</w:t>
      </w:r>
    </w:p>
    <w:p w14:paraId="6D7FAAD1" w14:textId="780AE4E4" w:rsidR="00457FCE" w:rsidRPr="008E6E44" w:rsidRDefault="00457FCE" w:rsidP="003A41E4">
      <w:pPr>
        <w:pStyle w:val="Sarakstarindkopa"/>
        <w:tabs>
          <w:tab w:val="left" w:pos="284"/>
        </w:tabs>
        <w:spacing w:before="120" w:after="0" w:line="240" w:lineRule="auto"/>
        <w:ind w:left="0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2.tabula</w:t>
      </w:r>
    </w:p>
    <w:tbl>
      <w:tblPr>
        <w:tblStyle w:val="Reatabula"/>
        <w:tblW w:w="5000" w:type="pct"/>
        <w:tblLook w:val="06A0" w:firstRow="1" w:lastRow="0" w:firstColumn="1" w:lastColumn="0" w:noHBand="1" w:noVBand="1"/>
      </w:tblPr>
      <w:tblGrid>
        <w:gridCol w:w="4674"/>
        <w:gridCol w:w="2269"/>
        <w:gridCol w:w="2401"/>
      </w:tblGrid>
      <w:tr w:rsidR="006734E3" w:rsidRPr="008E6E44" w14:paraId="47253B07" w14:textId="34B255F2" w:rsidTr="00F17F3F">
        <w:trPr>
          <w:trHeight w:val="466"/>
        </w:trPr>
        <w:tc>
          <w:tcPr>
            <w:tcW w:w="2501" w:type="pct"/>
            <w:vAlign w:val="center"/>
          </w:tcPr>
          <w:p w14:paraId="3B97BC72" w14:textId="72E70E0F" w:rsidR="006734E3" w:rsidRPr="008E6E44" w:rsidRDefault="00457FCE" w:rsidP="0028663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734E3" w:rsidRPr="008E6E44">
              <w:rPr>
                <w:rFonts w:ascii="Times New Roman" w:hAnsi="Times New Roman" w:cs="Times New Roman"/>
                <w:sz w:val="24"/>
                <w:szCs w:val="24"/>
              </w:rPr>
              <w:t>ehnoloģija</w:t>
            </w:r>
          </w:p>
        </w:tc>
        <w:tc>
          <w:tcPr>
            <w:tcW w:w="1214" w:type="pct"/>
            <w:vAlign w:val="center"/>
          </w:tcPr>
          <w:p w14:paraId="4C3067FA" w14:textId="3FF51E1F" w:rsidR="006734E3" w:rsidRPr="008E6E44" w:rsidRDefault="00851DC4" w:rsidP="00A34A7C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bCs/>
                <w:sz w:val="24"/>
                <w:szCs w:val="24"/>
              </w:rPr>
              <w:t>Frekvenču diapazons</w:t>
            </w:r>
          </w:p>
        </w:tc>
        <w:tc>
          <w:tcPr>
            <w:tcW w:w="1285" w:type="pct"/>
          </w:tcPr>
          <w:p w14:paraId="3897F04B" w14:textId="14F267BB" w:rsidR="006734E3" w:rsidRPr="008E6E44" w:rsidRDefault="006734E3" w:rsidP="00A34A7C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bCs/>
                <w:sz w:val="24"/>
                <w:szCs w:val="24"/>
              </w:rPr>
              <w:t>Radiosignāla līmeņa minimālā vērtība</w:t>
            </w:r>
          </w:p>
        </w:tc>
      </w:tr>
      <w:tr w:rsidR="006734E3" w:rsidRPr="008E6E44" w14:paraId="069BF64D" w14:textId="743E18BC" w:rsidTr="00F17F3F">
        <w:tc>
          <w:tcPr>
            <w:tcW w:w="2501" w:type="pct"/>
            <w:vAlign w:val="center"/>
          </w:tcPr>
          <w:p w14:paraId="56C2B4B9" w14:textId="5FC5A8AE" w:rsidR="006734E3" w:rsidRPr="008E6E44" w:rsidRDefault="00851DC4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4G – </w:t>
            </w:r>
            <w:r w:rsidR="006734E3" w:rsidRPr="008E6E44">
              <w:rPr>
                <w:rFonts w:ascii="Times New Roman" w:hAnsi="Times New Roman" w:cs="Times New Roman"/>
                <w:sz w:val="24"/>
                <w:szCs w:val="24"/>
              </w:rPr>
              <w:t>LTE vai LTE</w:t>
            </w: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34E3" w:rsidRPr="008E6E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advanced</w:t>
            </w:r>
            <w:proofErr w:type="spellEnd"/>
            <w:r w:rsidR="006734E3"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 tehnoloģija</w:t>
            </w:r>
          </w:p>
        </w:tc>
        <w:tc>
          <w:tcPr>
            <w:tcW w:w="1214" w:type="pct"/>
            <w:vAlign w:val="center"/>
          </w:tcPr>
          <w:p w14:paraId="55736986" w14:textId="2B1C7B53" w:rsidR="006734E3" w:rsidRPr="008E6E44" w:rsidRDefault="00851DC4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Neatkarīgi no frekvenču diapazona</w:t>
            </w:r>
          </w:p>
        </w:tc>
        <w:tc>
          <w:tcPr>
            <w:tcW w:w="1285" w:type="pct"/>
            <w:vAlign w:val="center"/>
          </w:tcPr>
          <w:p w14:paraId="0D47DB49" w14:textId="2C1D85D9" w:rsidR="006734E3" w:rsidRPr="008E6E44" w:rsidRDefault="00107F3B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2DC5"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105dBm </w:t>
            </w:r>
            <w:r w:rsidR="00851DC4" w:rsidRPr="008E6E44">
              <w:rPr>
                <w:rFonts w:ascii="Times New Roman" w:hAnsi="Times New Roman" w:cs="Times New Roman"/>
                <w:sz w:val="24"/>
                <w:szCs w:val="24"/>
              </w:rPr>
              <w:t>(RSRP)</w:t>
            </w:r>
          </w:p>
        </w:tc>
      </w:tr>
      <w:tr w:rsidR="00851DC4" w:rsidRPr="008E6E44" w14:paraId="4F58596E" w14:textId="18B44415" w:rsidTr="00F17F3F">
        <w:trPr>
          <w:trHeight w:val="410"/>
        </w:trPr>
        <w:tc>
          <w:tcPr>
            <w:tcW w:w="2501" w:type="pct"/>
            <w:vMerge w:val="restart"/>
            <w:vAlign w:val="center"/>
          </w:tcPr>
          <w:p w14:paraId="58B5BE74" w14:textId="0E2C5D2E" w:rsidR="00851DC4" w:rsidRPr="008E6E44" w:rsidRDefault="00851DC4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5G – 3GPP </w:t>
            </w:r>
            <w:proofErr w:type="spellStart"/>
            <w:r w:rsidRPr="008E6E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release</w:t>
            </w:r>
            <w:proofErr w:type="spellEnd"/>
            <w:r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 15 (</w:t>
            </w:r>
            <w:proofErr w:type="spellStart"/>
            <w:r w:rsidRPr="008E6E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New</w:t>
            </w:r>
            <w:proofErr w:type="spellEnd"/>
            <w:r w:rsidRPr="008E6E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Radio </w:t>
            </w: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(NR) </w:t>
            </w:r>
            <w:r w:rsidRPr="008E6E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non-</w:t>
            </w:r>
            <w:proofErr w:type="spellStart"/>
            <w:r w:rsidRPr="008E6E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standalone</w:t>
            </w:r>
            <w:proofErr w:type="spellEnd"/>
            <w:r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 (neautonomā – pamattīkls ir 4G) </w:t>
            </w:r>
          </w:p>
        </w:tc>
        <w:tc>
          <w:tcPr>
            <w:tcW w:w="1214" w:type="pct"/>
            <w:vAlign w:val="center"/>
          </w:tcPr>
          <w:p w14:paraId="006A7A81" w14:textId="5CA86459" w:rsidR="00851DC4" w:rsidRPr="008E6E44" w:rsidRDefault="00851DC4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&lt;1GHz</w:t>
            </w:r>
          </w:p>
        </w:tc>
        <w:tc>
          <w:tcPr>
            <w:tcW w:w="1285" w:type="pct"/>
            <w:vAlign w:val="center"/>
          </w:tcPr>
          <w:p w14:paraId="56A494D2" w14:textId="1439EFCF" w:rsidR="00851DC4" w:rsidRPr="008E6E44" w:rsidRDefault="00851DC4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1477"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102dBm </w:t>
            </w: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(SS-RSRP)</w:t>
            </w:r>
          </w:p>
        </w:tc>
      </w:tr>
      <w:tr w:rsidR="00851DC4" w:rsidRPr="008E6E44" w14:paraId="49DBD4B5" w14:textId="77777777" w:rsidTr="00F17F3F">
        <w:trPr>
          <w:trHeight w:val="417"/>
        </w:trPr>
        <w:tc>
          <w:tcPr>
            <w:tcW w:w="2501" w:type="pct"/>
            <w:vMerge/>
            <w:vAlign w:val="center"/>
          </w:tcPr>
          <w:p w14:paraId="37C4E6DB" w14:textId="77777777" w:rsidR="00851DC4" w:rsidRPr="008E6E44" w:rsidRDefault="00851DC4" w:rsidP="0028663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vAlign w:val="center"/>
          </w:tcPr>
          <w:p w14:paraId="17D93368" w14:textId="7190AF07" w:rsidR="00851DC4" w:rsidRPr="008E6E44" w:rsidRDefault="00851DC4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&gt;1GHz</w:t>
            </w:r>
          </w:p>
        </w:tc>
        <w:tc>
          <w:tcPr>
            <w:tcW w:w="1285" w:type="pct"/>
            <w:vAlign w:val="center"/>
          </w:tcPr>
          <w:p w14:paraId="0295DA14" w14:textId="0EA3C4CC" w:rsidR="00851DC4" w:rsidRPr="008E6E44" w:rsidRDefault="00851DC4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1477"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110dBm </w:t>
            </w: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(SS-RSRP)</w:t>
            </w:r>
          </w:p>
        </w:tc>
      </w:tr>
      <w:tr w:rsidR="00EB481B" w:rsidRPr="008E6E44" w14:paraId="5C501771" w14:textId="77777777" w:rsidTr="003A3F36">
        <w:trPr>
          <w:trHeight w:val="381"/>
        </w:trPr>
        <w:tc>
          <w:tcPr>
            <w:tcW w:w="2501" w:type="pct"/>
            <w:vMerge w:val="restart"/>
            <w:vAlign w:val="center"/>
          </w:tcPr>
          <w:p w14:paraId="77D97CC4" w14:textId="3211698C" w:rsidR="00EB481B" w:rsidRPr="008E6E44" w:rsidRDefault="008F4E12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5G </w:t>
            </w:r>
            <w:proofErr w:type="spellStart"/>
            <w:r w:rsidRPr="008E6E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standalone</w:t>
            </w:r>
            <w:proofErr w:type="spellEnd"/>
            <w:r w:rsidRPr="008E6E44">
              <w:rPr>
                <w:rFonts w:ascii="Times New Roman" w:hAnsi="Times New Roman" w:cs="Times New Roman"/>
                <w:sz w:val="24"/>
                <w:szCs w:val="24"/>
              </w:rPr>
              <w:t xml:space="preserve"> (autonomā NR versija – pamattīkls ir 5G un tās turpmākie jauninājumi)</w:t>
            </w:r>
          </w:p>
        </w:tc>
        <w:tc>
          <w:tcPr>
            <w:tcW w:w="1214" w:type="pct"/>
            <w:vAlign w:val="center"/>
          </w:tcPr>
          <w:p w14:paraId="705A2D15" w14:textId="77777777" w:rsidR="008F4E12" w:rsidRPr="008E6E44" w:rsidRDefault="008F4E12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&lt;1GHz</w:t>
            </w:r>
          </w:p>
        </w:tc>
        <w:tc>
          <w:tcPr>
            <w:tcW w:w="1285" w:type="pct"/>
            <w:vAlign w:val="center"/>
          </w:tcPr>
          <w:p w14:paraId="71B588DA" w14:textId="3261E34F" w:rsidR="00EB481B" w:rsidRPr="008E6E44" w:rsidRDefault="008F4E12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-102dBm (SS-RSRP)</w:t>
            </w:r>
          </w:p>
        </w:tc>
      </w:tr>
      <w:tr w:rsidR="006E1071" w:rsidRPr="008E6E44" w14:paraId="41837C7F" w14:textId="77777777" w:rsidTr="00F17F3F">
        <w:trPr>
          <w:trHeight w:val="204"/>
        </w:trPr>
        <w:tc>
          <w:tcPr>
            <w:tcW w:w="2501" w:type="pct"/>
            <w:vMerge/>
            <w:vAlign w:val="center"/>
          </w:tcPr>
          <w:p w14:paraId="0E2F4A7B" w14:textId="77777777" w:rsidR="006E1071" w:rsidRPr="008E6E44" w:rsidRDefault="006E1071" w:rsidP="0028663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vAlign w:val="center"/>
          </w:tcPr>
          <w:p w14:paraId="4748FA45" w14:textId="01A07E04" w:rsidR="006E1071" w:rsidRPr="008E6E44" w:rsidRDefault="006E1071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&gt;1GHz</w:t>
            </w:r>
          </w:p>
        </w:tc>
        <w:tc>
          <w:tcPr>
            <w:tcW w:w="1285" w:type="pct"/>
            <w:vAlign w:val="center"/>
          </w:tcPr>
          <w:p w14:paraId="55B5FBA3" w14:textId="34937E63" w:rsidR="006E1071" w:rsidRPr="008E6E44" w:rsidRDefault="006E1071" w:rsidP="008B2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sz w:val="24"/>
                <w:szCs w:val="24"/>
              </w:rPr>
              <w:t>-110dBm (SS-RSRP)</w:t>
            </w:r>
          </w:p>
        </w:tc>
      </w:tr>
    </w:tbl>
    <w:p w14:paraId="41C0DC30" w14:textId="16C9F85A" w:rsidR="00351686" w:rsidRPr="008E6E44" w:rsidRDefault="00E66C21" w:rsidP="00F17F3F">
      <w:pPr>
        <w:pStyle w:val="Sarakstarindkopa"/>
        <w:numPr>
          <w:ilvl w:val="0"/>
          <w:numId w:val="2"/>
        </w:numPr>
        <w:spacing w:before="240" w:after="120" w:line="240" w:lineRule="auto"/>
        <w:ind w:left="284" w:hanging="14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E44">
        <w:rPr>
          <w:rFonts w:ascii="Times New Roman" w:hAnsi="Times New Roman" w:cs="Times New Roman"/>
          <w:b/>
          <w:bCs/>
          <w:sz w:val="24"/>
          <w:szCs w:val="24"/>
        </w:rPr>
        <w:t>VHCN</w:t>
      </w:r>
      <w:r w:rsidR="00F601D4" w:rsidRPr="008E6E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FE6" w:rsidRPr="008E6E44">
        <w:rPr>
          <w:rFonts w:ascii="Times New Roman" w:hAnsi="Times New Roman" w:cs="Times New Roman"/>
          <w:b/>
          <w:bCs/>
          <w:sz w:val="24"/>
          <w:szCs w:val="24"/>
        </w:rPr>
        <w:t xml:space="preserve">pieejamības noteikšanas </w:t>
      </w:r>
      <w:r w:rsidR="00F601D4" w:rsidRPr="008E6E44">
        <w:rPr>
          <w:rFonts w:ascii="Times New Roman" w:hAnsi="Times New Roman" w:cs="Times New Roman"/>
          <w:b/>
          <w:sz w:val="24"/>
          <w:szCs w:val="24"/>
        </w:rPr>
        <w:t>nosacījumi</w:t>
      </w:r>
    </w:p>
    <w:p w14:paraId="4E780C14" w14:textId="6E69CA32" w:rsidR="00673F57" w:rsidRPr="008E6E44" w:rsidRDefault="00111D22" w:rsidP="00404826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Elektronisko sakaru k</w:t>
      </w:r>
      <w:r w:rsidR="0069448A" w:rsidRPr="008E6E44">
        <w:rPr>
          <w:rFonts w:ascii="Times New Roman" w:hAnsi="Times New Roman" w:cs="Times New Roman"/>
          <w:sz w:val="24"/>
          <w:szCs w:val="24"/>
        </w:rPr>
        <w:t>omersants</w:t>
      </w:r>
      <w:r w:rsidR="005C22B1" w:rsidRPr="008E6E44">
        <w:rPr>
          <w:rFonts w:ascii="Times New Roman" w:hAnsi="Times New Roman" w:cs="Times New Roman"/>
          <w:sz w:val="24"/>
          <w:szCs w:val="24"/>
        </w:rPr>
        <w:t>,</w:t>
      </w:r>
      <w:r w:rsidR="0069448A" w:rsidRPr="008E6E44">
        <w:rPr>
          <w:rFonts w:ascii="Times New Roman" w:hAnsi="Times New Roman" w:cs="Times New Roman"/>
          <w:sz w:val="24"/>
          <w:szCs w:val="24"/>
        </w:rPr>
        <w:t xml:space="preserve"> nosakot </w:t>
      </w:r>
      <w:r w:rsidR="00EC3CB7" w:rsidRPr="008E6E44">
        <w:rPr>
          <w:rFonts w:ascii="Times New Roman" w:hAnsi="Times New Roman" w:cs="Times New Roman"/>
          <w:sz w:val="24"/>
          <w:szCs w:val="24"/>
        </w:rPr>
        <w:t>VHCN</w:t>
      </w:r>
      <w:r w:rsidR="00060BA4" w:rsidRPr="008E6E44">
        <w:rPr>
          <w:rFonts w:ascii="Times New Roman" w:hAnsi="Times New Roman" w:cs="Times New Roman"/>
          <w:sz w:val="24"/>
          <w:szCs w:val="24"/>
        </w:rPr>
        <w:t xml:space="preserve"> pieejamību</w:t>
      </w:r>
      <w:r w:rsidR="00EC3CB7" w:rsidRPr="008E6E44">
        <w:rPr>
          <w:rFonts w:ascii="Times New Roman" w:hAnsi="Times New Roman" w:cs="Times New Roman"/>
          <w:sz w:val="24"/>
          <w:szCs w:val="24"/>
        </w:rPr>
        <w:t>,</w:t>
      </w:r>
      <w:r w:rsidR="00060BA4" w:rsidRPr="008E6E44">
        <w:rPr>
          <w:rFonts w:ascii="Times New Roman" w:hAnsi="Times New Roman" w:cs="Times New Roman"/>
          <w:sz w:val="24"/>
          <w:szCs w:val="24"/>
        </w:rPr>
        <w:t xml:space="preserve"> ņem vērā</w:t>
      </w:r>
      <w:r w:rsidR="00351686" w:rsidRPr="008E6E44">
        <w:rPr>
          <w:rFonts w:ascii="Times New Roman" w:hAnsi="Times New Roman" w:cs="Times New Roman"/>
          <w:sz w:val="24"/>
          <w:szCs w:val="24"/>
        </w:rPr>
        <w:t xml:space="preserve"> Eiropas Elektronisko sakaru regulatoru iestādes </w:t>
      </w:r>
      <w:hyperlink r:id="rId14" w:history="1">
        <w:r w:rsidR="00351686" w:rsidRPr="008E6E44">
          <w:rPr>
            <w:rStyle w:val="Hipersaite"/>
            <w:rFonts w:ascii="Times New Roman" w:hAnsi="Times New Roman" w:cs="Times New Roman"/>
            <w:sz w:val="24"/>
            <w:szCs w:val="24"/>
          </w:rPr>
          <w:t>vadlīnijās par ļoti augstas veiktspējas tīklu</w:t>
        </w:r>
      </w:hyperlink>
      <w:r w:rsidR="00351686" w:rsidRPr="008E6E44">
        <w:rPr>
          <w:rFonts w:ascii="Times New Roman" w:hAnsi="Times New Roman" w:cs="Times New Roman"/>
          <w:sz w:val="24"/>
          <w:szCs w:val="24"/>
        </w:rPr>
        <w:t xml:space="preserve"> noteikt</w:t>
      </w:r>
      <w:r w:rsidR="00E026D2" w:rsidRPr="008E6E44">
        <w:rPr>
          <w:rFonts w:ascii="Times New Roman" w:hAnsi="Times New Roman" w:cs="Times New Roman"/>
          <w:sz w:val="24"/>
          <w:szCs w:val="24"/>
        </w:rPr>
        <w:t>os</w:t>
      </w:r>
      <w:r w:rsidR="00351686" w:rsidRPr="008E6E44">
        <w:rPr>
          <w:rFonts w:ascii="Times New Roman" w:hAnsi="Times New Roman" w:cs="Times New Roman"/>
          <w:sz w:val="24"/>
          <w:szCs w:val="24"/>
        </w:rPr>
        <w:t xml:space="preserve"> kritērij</w:t>
      </w:r>
      <w:r w:rsidR="00E026D2" w:rsidRPr="008E6E44">
        <w:rPr>
          <w:rFonts w:ascii="Times New Roman" w:hAnsi="Times New Roman" w:cs="Times New Roman"/>
          <w:sz w:val="24"/>
          <w:szCs w:val="24"/>
        </w:rPr>
        <w:t>us</w:t>
      </w:r>
      <w:r w:rsidR="00351686" w:rsidRPr="008E6E44">
        <w:rPr>
          <w:rFonts w:ascii="Times New Roman" w:hAnsi="Times New Roman" w:cs="Times New Roman"/>
          <w:sz w:val="24"/>
          <w:szCs w:val="24"/>
        </w:rPr>
        <w:t>.</w:t>
      </w:r>
    </w:p>
    <w:p w14:paraId="5184D540" w14:textId="552CC180" w:rsidR="00351686" w:rsidRPr="008E6E44" w:rsidRDefault="00111D22" w:rsidP="00D33178">
      <w:pPr>
        <w:pStyle w:val="Sarakstarindkopa"/>
        <w:numPr>
          <w:ilvl w:val="0"/>
          <w:numId w:val="8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E44">
        <w:rPr>
          <w:rFonts w:ascii="Times New Roman" w:hAnsi="Times New Roman" w:cs="Times New Roman"/>
          <w:sz w:val="24"/>
          <w:szCs w:val="24"/>
        </w:rPr>
        <w:t>Elektronisko sakaru k</w:t>
      </w:r>
      <w:r w:rsidR="00673F57" w:rsidRPr="008E6E44">
        <w:rPr>
          <w:rFonts w:ascii="Times New Roman" w:hAnsi="Times New Roman" w:cs="Times New Roman"/>
          <w:sz w:val="24"/>
          <w:szCs w:val="24"/>
        </w:rPr>
        <w:t xml:space="preserve">omersants sagatavo </w:t>
      </w:r>
      <w:r w:rsidR="0041517C" w:rsidRPr="008E6E44">
        <w:rPr>
          <w:rFonts w:ascii="Times New Roman" w:hAnsi="Times New Roman" w:cs="Times New Roman"/>
          <w:sz w:val="24"/>
          <w:szCs w:val="24"/>
        </w:rPr>
        <w:t>datus</w:t>
      </w:r>
      <w:r w:rsidR="00673F57" w:rsidRPr="008E6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B24" w:rsidRPr="008E6E44">
        <w:rPr>
          <w:rFonts w:ascii="Times New Roman" w:hAnsi="Times New Roman" w:cs="Times New Roman"/>
          <w:i/>
          <w:iCs/>
          <w:sz w:val="24"/>
          <w:szCs w:val="24"/>
        </w:rPr>
        <w:t>shapefile</w:t>
      </w:r>
      <w:proofErr w:type="spellEnd"/>
      <w:r w:rsidR="00413B24" w:rsidRPr="008E6E44">
        <w:rPr>
          <w:rFonts w:ascii="Times New Roman" w:hAnsi="Times New Roman" w:cs="Times New Roman"/>
          <w:sz w:val="24"/>
          <w:szCs w:val="24"/>
        </w:rPr>
        <w:t xml:space="preserve"> (.</w:t>
      </w:r>
      <w:proofErr w:type="spellStart"/>
      <w:r w:rsidR="00413B24" w:rsidRPr="008E6E44">
        <w:rPr>
          <w:rFonts w:ascii="Times New Roman" w:hAnsi="Times New Roman" w:cs="Times New Roman"/>
          <w:sz w:val="24"/>
          <w:szCs w:val="24"/>
        </w:rPr>
        <w:t>shp</w:t>
      </w:r>
      <w:proofErr w:type="spellEnd"/>
      <w:r w:rsidR="00413B24" w:rsidRPr="008E6E44">
        <w:rPr>
          <w:rFonts w:ascii="Times New Roman" w:hAnsi="Times New Roman" w:cs="Times New Roman"/>
          <w:sz w:val="24"/>
          <w:szCs w:val="24"/>
        </w:rPr>
        <w:t>)</w:t>
      </w:r>
      <w:r w:rsidR="00673F57" w:rsidRPr="008E6E44">
        <w:rPr>
          <w:rFonts w:ascii="Times New Roman" w:hAnsi="Times New Roman" w:cs="Times New Roman"/>
          <w:sz w:val="24"/>
          <w:szCs w:val="24"/>
        </w:rPr>
        <w:t xml:space="preserve"> formātā, </w:t>
      </w:r>
      <w:r w:rsidR="00601999" w:rsidRPr="008E6E44">
        <w:rPr>
          <w:rFonts w:ascii="Times New Roman" w:hAnsi="Times New Roman" w:cs="Times New Roman"/>
          <w:sz w:val="24"/>
          <w:szCs w:val="24"/>
        </w:rPr>
        <w:t>n</w:t>
      </w:r>
      <w:r w:rsidR="00351686" w:rsidRPr="008E6E44">
        <w:rPr>
          <w:rFonts w:ascii="Times New Roman" w:hAnsi="Times New Roman" w:cs="Times New Roman"/>
          <w:sz w:val="24"/>
          <w:szCs w:val="24"/>
        </w:rPr>
        <w:t>orād</w:t>
      </w:r>
      <w:r w:rsidR="00601999" w:rsidRPr="008E6E44">
        <w:rPr>
          <w:rFonts w:ascii="Times New Roman" w:hAnsi="Times New Roman" w:cs="Times New Roman"/>
          <w:sz w:val="24"/>
          <w:szCs w:val="24"/>
        </w:rPr>
        <w:t>ot</w:t>
      </w:r>
      <w:r w:rsidR="00351686" w:rsidRPr="008E6E4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1329031"/>
      <w:r w:rsidR="00351686" w:rsidRPr="008E6E44">
        <w:rPr>
          <w:rFonts w:ascii="Times New Roman" w:hAnsi="Times New Roman" w:cs="Times New Roman"/>
          <w:sz w:val="24"/>
          <w:szCs w:val="24"/>
        </w:rPr>
        <w:t>informāciju par ļoti augstas veiktspējas tīkla pieejamību</w:t>
      </w:r>
      <w:bookmarkEnd w:id="0"/>
      <w:r w:rsidR="004E5A35" w:rsidRPr="008E6E44">
        <w:rPr>
          <w:rFonts w:ascii="Times New Roman" w:hAnsi="Times New Roman" w:cs="Times New Roman"/>
          <w:sz w:val="24"/>
          <w:szCs w:val="24"/>
        </w:rPr>
        <w:t xml:space="preserve"> attiecīgajā 100x100m režģa teritorijā</w:t>
      </w:r>
      <w:r w:rsidR="00351686" w:rsidRPr="008E6E44">
        <w:rPr>
          <w:rFonts w:ascii="Times New Roman" w:hAnsi="Times New Roman" w:cs="Times New Roman"/>
          <w:sz w:val="24"/>
          <w:szCs w:val="24"/>
        </w:rPr>
        <w:t xml:space="preserve"> atbilstoši </w:t>
      </w:r>
      <w:r w:rsidR="002C11BB" w:rsidRPr="008E6E44">
        <w:rPr>
          <w:rFonts w:ascii="Times New Roman" w:hAnsi="Times New Roman" w:cs="Times New Roman"/>
          <w:sz w:val="24"/>
          <w:szCs w:val="24"/>
        </w:rPr>
        <w:t xml:space="preserve">3.tabulā noteiktajām </w:t>
      </w:r>
      <w:r w:rsidR="00601999" w:rsidRPr="008E6E44">
        <w:rPr>
          <w:rFonts w:ascii="Times New Roman" w:hAnsi="Times New Roman" w:cs="Times New Roman"/>
          <w:sz w:val="24"/>
          <w:szCs w:val="24"/>
        </w:rPr>
        <w:t xml:space="preserve">norādāmajām </w:t>
      </w:r>
      <w:r w:rsidR="002C11BB" w:rsidRPr="008E6E44">
        <w:rPr>
          <w:rFonts w:ascii="Times New Roman" w:hAnsi="Times New Roman" w:cs="Times New Roman"/>
          <w:sz w:val="24"/>
          <w:szCs w:val="24"/>
        </w:rPr>
        <w:t>vērtībām.</w:t>
      </w:r>
    </w:p>
    <w:p w14:paraId="7DE23A6B" w14:textId="248104C9" w:rsidR="0028663F" w:rsidRPr="008E6E44" w:rsidRDefault="00457FCE" w:rsidP="00457FCE">
      <w:pPr>
        <w:spacing w:before="120"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8E6E44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3.tabula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7367"/>
        <w:gridCol w:w="1977"/>
      </w:tblGrid>
      <w:tr w:rsidR="0028663F" w:rsidRPr="008E6E44" w14:paraId="236EE3AA" w14:textId="77777777" w:rsidTr="00F17F3F">
        <w:tc>
          <w:tcPr>
            <w:tcW w:w="3942" w:type="pct"/>
            <w:vAlign w:val="center"/>
          </w:tcPr>
          <w:p w14:paraId="40078EB2" w14:textId="7B4D893A" w:rsidR="0028663F" w:rsidRPr="008E6E44" w:rsidRDefault="0028663F" w:rsidP="0028663F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bCs/>
                <w:sz w:val="24"/>
                <w:szCs w:val="24"/>
              </w:rPr>
              <w:t>VHCN skaidrojums</w:t>
            </w:r>
          </w:p>
        </w:tc>
        <w:tc>
          <w:tcPr>
            <w:tcW w:w="1058" w:type="pct"/>
            <w:vAlign w:val="center"/>
          </w:tcPr>
          <w:p w14:paraId="7CFA251E" w14:textId="13B46D12" w:rsidR="0028663F" w:rsidRPr="008E6E44" w:rsidRDefault="00DB20D8" w:rsidP="0028663F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28663F" w:rsidRPr="008E6E44">
              <w:rPr>
                <w:rFonts w:ascii="Times New Roman" w:hAnsi="Times New Roman" w:cs="Times New Roman"/>
                <w:bCs/>
                <w:sz w:val="24"/>
                <w:szCs w:val="24"/>
              </w:rPr>
              <w:t>orādāmā vērtība</w:t>
            </w:r>
          </w:p>
        </w:tc>
      </w:tr>
      <w:tr w:rsidR="0028663F" w:rsidRPr="008E6E44" w14:paraId="1B24A458" w14:textId="77777777" w:rsidTr="00F17F3F">
        <w:tc>
          <w:tcPr>
            <w:tcW w:w="3942" w:type="pct"/>
            <w:vAlign w:val="center"/>
          </w:tcPr>
          <w:p w14:paraId="7020BCA8" w14:textId="1467F322" w:rsidR="0028663F" w:rsidRPr="008E6E44" w:rsidRDefault="0028663F" w:rsidP="0028663F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bCs/>
                <w:sz w:val="24"/>
                <w:szCs w:val="24"/>
              </w:rPr>
              <w:t>teritorijā nav nodrošināts ļoti augstas veiktspējas tīkls</w:t>
            </w:r>
          </w:p>
        </w:tc>
        <w:tc>
          <w:tcPr>
            <w:tcW w:w="1058" w:type="pct"/>
            <w:vAlign w:val="center"/>
          </w:tcPr>
          <w:p w14:paraId="32F2794F" w14:textId="55E021FD" w:rsidR="0028663F" w:rsidRPr="008E6E44" w:rsidRDefault="0028663F" w:rsidP="00B84636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bCs/>
                <w:sz w:val="24"/>
                <w:szCs w:val="24"/>
              </w:rPr>
              <w:t>vhcn-0</w:t>
            </w:r>
          </w:p>
        </w:tc>
      </w:tr>
      <w:tr w:rsidR="0028663F" w:rsidRPr="008E6E44" w14:paraId="3331440D" w14:textId="77777777" w:rsidTr="00F17F3F">
        <w:tc>
          <w:tcPr>
            <w:tcW w:w="3942" w:type="pct"/>
            <w:vAlign w:val="center"/>
          </w:tcPr>
          <w:p w14:paraId="67C172DF" w14:textId="15D61A1C" w:rsidR="0028663F" w:rsidRPr="008E6E44" w:rsidRDefault="0028663F" w:rsidP="0028663F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E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teritorijā nodrošināts optiskās šķiedras kabelis līdz bāzes stacijai</w:t>
            </w:r>
          </w:p>
        </w:tc>
        <w:tc>
          <w:tcPr>
            <w:tcW w:w="1058" w:type="pct"/>
            <w:vAlign w:val="center"/>
          </w:tcPr>
          <w:p w14:paraId="0360C9FB" w14:textId="2AC901E8" w:rsidR="0028663F" w:rsidRPr="008E6E44" w:rsidRDefault="0028663F" w:rsidP="00B84636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bCs/>
                <w:sz w:val="24"/>
                <w:szCs w:val="24"/>
              </w:rPr>
              <w:t>vhcn-2</w:t>
            </w:r>
          </w:p>
        </w:tc>
      </w:tr>
      <w:tr w:rsidR="0028663F" w:rsidRPr="008E6E44" w14:paraId="604D5040" w14:textId="77777777" w:rsidTr="00F17F3F">
        <w:tc>
          <w:tcPr>
            <w:tcW w:w="3942" w:type="pct"/>
            <w:vAlign w:val="center"/>
          </w:tcPr>
          <w:p w14:paraId="040C8476" w14:textId="7C9C2DB4" w:rsidR="0028663F" w:rsidRPr="008E6E44" w:rsidRDefault="009072C2" w:rsidP="0028663F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E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teritorijā </w:t>
            </w:r>
            <w:r w:rsidR="00351686" w:rsidRPr="008E6E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nav nodrošināts optiskās šķiedras kabelis līdz bāzes stacijai, bet ir izpildīti interneta piekļuves pakalpojuma kvalitātes nosacījumi atbilstoši BEREC vadlīniju 4.kritērijam</w:t>
            </w:r>
          </w:p>
        </w:tc>
        <w:tc>
          <w:tcPr>
            <w:tcW w:w="1058" w:type="pct"/>
            <w:vAlign w:val="center"/>
          </w:tcPr>
          <w:p w14:paraId="6F425F42" w14:textId="65A18841" w:rsidR="0028663F" w:rsidRPr="008E6E44" w:rsidRDefault="0028663F" w:rsidP="00B84636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E44">
              <w:rPr>
                <w:rFonts w:ascii="Times New Roman" w:hAnsi="Times New Roman" w:cs="Times New Roman"/>
                <w:bCs/>
                <w:sz w:val="24"/>
                <w:szCs w:val="24"/>
              </w:rPr>
              <w:t>vhcn-4</w:t>
            </w:r>
          </w:p>
        </w:tc>
      </w:tr>
    </w:tbl>
    <w:p w14:paraId="0574620D" w14:textId="7D065F23" w:rsidR="0028663F" w:rsidRPr="008E6E44" w:rsidRDefault="00CB716B" w:rsidP="0028663F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8E6E44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”</w:t>
      </w:r>
    </w:p>
    <w:sectPr w:rsidR="0028663F" w:rsidRPr="008E6E44" w:rsidSect="00F72D83">
      <w:footerReference w:type="default" r:id="rId15"/>
      <w:headerReference w:type="firs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1D173" w14:textId="77777777" w:rsidR="00A233BE" w:rsidRDefault="00A233BE" w:rsidP="00A56442">
      <w:pPr>
        <w:spacing w:after="0" w:line="240" w:lineRule="auto"/>
      </w:pPr>
      <w:r>
        <w:separator/>
      </w:r>
    </w:p>
  </w:endnote>
  <w:endnote w:type="continuationSeparator" w:id="0">
    <w:p w14:paraId="573EA308" w14:textId="77777777" w:rsidR="00A233BE" w:rsidRDefault="00A233BE" w:rsidP="00A56442">
      <w:pPr>
        <w:spacing w:after="0" w:line="240" w:lineRule="auto"/>
      </w:pPr>
      <w:r>
        <w:continuationSeparator/>
      </w:r>
    </w:p>
  </w:endnote>
  <w:endnote w:type="continuationNotice" w:id="1">
    <w:p w14:paraId="6287D16D" w14:textId="77777777" w:rsidR="00A233BE" w:rsidRDefault="00A233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90885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C3D7AC3" w14:textId="2D892BDF" w:rsidR="00F13B1F" w:rsidRPr="002F2905" w:rsidRDefault="002F2905" w:rsidP="002F2905">
        <w:pPr>
          <w:pStyle w:val="Kj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29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290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29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F290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290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B7B8F7" w14:textId="77777777" w:rsidR="00A233BE" w:rsidRDefault="00A233BE" w:rsidP="00A56442">
      <w:pPr>
        <w:spacing w:after="0" w:line="240" w:lineRule="auto"/>
      </w:pPr>
      <w:r>
        <w:separator/>
      </w:r>
    </w:p>
  </w:footnote>
  <w:footnote w:type="continuationSeparator" w:id="0">
    <w:p w14:paraId="67B88FA5" w14:textId="77777777" w:rsidR="00A233BE" w:rsidRDefault="00A233BE" w:rsidP="00A56442">
      <w:pPr>
        <w:spacing w:after="0" w:line="240" w:lineRule="auto"/>
      </w:pPr>
      <w:r>
        <w:continuationSeparator/>
      </w:r>
    </w:p>
  </w:footnote>
  <w:footnote w:type="continuationNotice" w:id="1">
    <w:p w14:paraId="6F382BA7" w14:textId="77777777" w:rsidR="00A233BE" w:rsidRDefault="00A233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88375" w14:textId="0C5FBEB2" w:rsidR="00833FC4" w:rsidRPr="00833FC4" w:rsidRDefault="00672B6A" w:rsidP="00833FC4">
    <w:pPr>
      <w:spacing w:after="0" w:line="240" w:lineRule="auto"/>
      <w:ind w:left="5387" w:right="-76"/>
      <w:jc w:val="right"/>
      <w:rPr>
        <w:rFonts w:ascii="Times New Roman" w:eastAsia="Calibri" w:hAnsi="Times New Roman" w:cs="Times New Roman"/>
        <w:sz w:val="20"/>
        <w:szCs w:val="20"/>
        <w:lang w:eastAsia="en-GB"/>
      </w:rPr>
    </w:pPr>
    <w:r>
      <w:rPr>
        <w:rFonts w:ascii="Times New Roman" w:eastAsia="Calibri" w:hAnsi="Times New Roman" w:cs="Times New Roman"/>
        <w:sz w:val="20"/>
        <w:szCs w:val="20"/>
        <w:lang w:eastAsia="en-GB"/>
      </w:rPr>
      <w:t>5</w:t>
    </w:r>
    <w:r w:rsidR="00833FC4" w:rsidRPr="00833FC4">
      <w:rPr>
        <w:rFonts w:ascii="Times New Roman" w:eastAsia="Calibri" w:hAnsi="Times New Roman" w:cs="Times New Roman"/>
        <w:sz w:val="20"/>
        <w:szCs w:val="20"/>
        <w:lang w:eastAsia="en-GB"/>
      </w:rPr>
      <w:t>.pielikums</w:t>
    </w:r>
  </w:p>
  <w:p w14:paraId="0F97E4AA" w14:textId="5B68F897" w:rsidR="00833FC4" w:rsidRPr="00833FC4" w:rsidRDefault="00833FC4" w:rsidP="00833FC4">
    <w:pPr>
      <w:spacing w:after="0" w:line="240" w:lineRule="auto"/>
      <w:ind w:left="5387" w:right="-76"/>
      <w:jc w:val="right"/>
      <w:rPr>
        <w:rFonts w:ascii="Times New Roman" w:eastAsia="Calibri" w:hAnsi="Times New Roman" w:cs="Times New Roman"/>
        <w:sz w:val="20"/>
        <w:szCs w:val="20"/>
        <w:lang w:eastAsia="en-GB"/>
      </w:rPr>
    </w:pPr>
    <w:r w:rsidRPr="00833FC4">
      <w:rPr>
        <w:rFonts w:ascii="Times New Roman" w:eastAsia="Calibri" w:hAnsi="Times New Roman" w:cs="Times New Roman"/>
        <w:sz w:val="20"/>
        <w:szCs w:val="20"/>
        <w:lang w:eastAsia="en-GB"/>
      </w:rPr>
      <w:t>Sabiedrisko pakalpojumu regulēšanas komisijas</w:t>
    </w:r>
  </w:p>
  <w:p w14:paraId="512C1A55" w14:textId="4B966386" w:rsidR="00833FC4" w:rsidRPr="00833FC4" w:rsidRDefault="00833FC4" w:rsidP="00833FC4">
    <w:pPr>
      <w:spacing w:after="0" w:line="240" w:lineRule="auto"/>
      <w:ind w:left="5387" w:right="-76"/>
      <w:jc w:val="right"/>
      <w:rPr>
        <w:rFonts w:ascii="Times New Roman" w:eastAsia="Calibri" w:hAnsi="Times New Roman" w:cs="Times New Roman"/>
        <w:sz w:val="20"/>
        <w:szCs w:val="20"/>
        <w:lang w:eastAsia="en-GB"/>
      </w:rPr>
    </w:pPr>
    <w:r w:rsidRPr="00833FC4">
      <w:rPr>
        <w:rFonts w:ascii="Times New Roman" w:eastAsia="Calibri" w:hAnsi="Times New Roman" w:cs="Times New Roman"/>
        <w:sz w:val="20"/>
        <w:szCs w:val="20"/>
        <w:lang w:eastAsia="en-GB"/>
      </w:rPr>
      <w:t>20</w:t>
    </w:r>
    <w:r w:rsidR="00A22BCF">
      <w:rPr>
        <w:rFonts w:ascii="Times New Roman" w:eastAsia="Calibri" w:hAnsi="Times New Roman" w:cs="Times New Roman"/>
        <w:sz w:val="20"/>
        <w:szCs w:val="20"/>
        <w:lang w:eastAsia="en-GB"/>
      </w:rPr>
      <w:t>24</w:t>
    </w:r>
    <w:r w:rsidRPr="00833FC4">
      <w:rPr>
        <w:rFonts w:ascii="Times New Roman" w:eastAsia="Calibri" w:hAnsi="Times New Roman" w:cs="Times New Roman"/>
        <w:sz w:val="20"/>
        <w:szCs w:val="20"/>
        <w:lang w:eastAsia="en-GB"/>
      </w:rPr>
      <w:t>.gada _.________ lēmumam Nr.1/_</w:t>
    </w:r>
  </w:p>
  <w:p w14:paraId="23FB2126" w14:textId="77777777" w:rsidR="00833FC4" w:rsidRPr="00833FC4" w:rsidRDefault="00833FC4" w:rsidP="00833FC4">
    <w:pPr>
      <w:spacing w:after="0" w:line="240" w:lineRule="auto"/>
      <w:ind w:left="5387" w:right="-76"/>
      <w:jc w:val="right"/>
      <w:rPr>
        <w:rFonts w:ascii="Times New Roman" w:eastAsia="Calibri" w:hAnsi="Times New Roman" w:cs="Times New Roman"/>
        <w:sz w:val="20"/>
        <w:szCs w:val="20"/>
        <w:lang w:eastAsia="en-GB"/>
      </w:rPr>
    </w:pPr>
  </w:p>
  <w:p w14:paraId="7433625A" w14:textId="77777777" w:rsidR="00833FC4" w:rsidRPr="00833FC4" w:rsidRDefault="00833FC4" w:rsidP="00833FC4">
    <w:pPr>
      <w:spacing w:after="0" w:line="240" w:lineRule="auto"/>
      <w:ind w:left="5387" w:right="-76"/>
      <w:jc w:val="right"/>
      <w:rPr>
        <w:rFonts w:ascii="Times New Roman" w:eastAsia="Calibri" w:hAnsi="Times New Roman" w:cs="Times New Roman"/>
        <w:sz w:val="20"/>
        <w:szCs w:val="20"/>
        <w:lang w:eastAsia="en-GB"/>
      </w:rPr>
    </w:pPr>
    <w:r w:rsidRPr="00833FC4">
      <w:rPr>
        <w:rFonts w:ascii="Times New Roman" w:eastAsia="Calibri" w:hAnsi="Times New Roman" w:cs="Times New Roman"/>
        <w:sz w:val="20"/>
        <w:szCs w:val="20"/>
        <w:lang w:eastAsia="en-GB"/>
      </w:rPr>
      <w:t>“9.pielikums</w:t>
    </w:r>
  </w:p>
  <w:p w14:paraId="725115B2" w14:textId="77777777" w:rsidR="00833FC4" w:rsidRPr="00833FC4" w:rsidRDefault="00833FC4" w:rsidP="00833FC4">
    <w:pPr>
      <w:spacing w:after="0" w:line="240" w:lineRule="auto"/>
      <w:ind w:left="5387" w:right="-76"/>
      <w:jc w:val="right"/>
      <w:rPr>
        <w:rFonts w:ascii="Times New Roman" w:eastAsia="Calibri" w:hAnsi="Times New Roman" w:cs="Times New Roman"/>
        <w:sz w:val="20"/>
        <w:szCs w:val="20"/>
        <w:lang w:eastAsia="en-GB"/>
      </w:rPr>
    </w:pPr>
    <w:r w:rsidRPr="00833FC4">
      <w:rPr>
        <w:rFonts w:ascii="Times New Roman" w:eastAsia="Calibri" w:hAnsi="Times New Roman" w:cs="Times New Roman"/>
        <w:sz w:val="20"/>
        <w:szCs w:val="20"/>
        <w:lang w:eastAsia="en-GB"/>
      </w:rPr>
      <w:t>Sabiedrisko pakalpojumu regulēšanas komisijas</w:t>
    </w:r>
  </w:p>
  <w:p w14:paraId="2C0141EE" w14:textId="3237DEA6" w:rsidR="00833FC4" w:rsidRDefault="00833FC4" w:rsidP="00833FC4">
    <w:pPr>
      <w:spacing w:after="0" w:line="240" w:lineRule="auto"/>
      <w:ind w:left="5387" w:right="-76"/>
      <w:jc w:val="right"/>
      <w:rPr>
        <w:rFonts w:ascii="Times New Roman" w:eastAsia="Calibri" w:hAnsi="Times New Roman" w:cs="Times New Roman"/>
        <w:sz w:val="20"/>
        <w:szCs w:val="20"/>
        <w:lang w:eastAsia="en-GB"/>
      </w:rPr>
    </w:pPr>
    <w:r w:rsidRPr="00833FC4">
      <w:rPr>
        <w:rFonts w:ascii="Times New Roman" w:eastAsia="Calibri" w:hAnsi="Times New Roman" w:cs="Times New Roman"/>
        <w:sz w:val="20"/>
        <w:szCs w:val="20"/>
        <w:lang w:eastAsia="en-GB"/>
      </w:rPr>
      <w:t>2022.gada 22.septembra lēmumam Nr.1/29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559E1"/>
    <w:multiLevelType w:val="hybridMultilevel"/>
    <w:tmpl w:val="CAEA2B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D1456"/>
    <w:multiLevelType w:val="hybridMultilevel"/>
    <w:tmpl w:val="020ABABE"/>
    <w:lvl w:ilvl="0" w:tplc="A7669F9C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B77F7"/>
    <w:multiLevelType w:val="multilevel"/>
    <w:tmpl w:val="98FA5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A523FB4"/>
    <w:multiLevelType w:val="hybridMultilevel"/>
    <w:tmpl w:val="D7E05754"/>
    <w:lvl w:ilvl="0" w:tplc="0AC215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E585E"/>
    <w:multiLevelType w:val="hybridMultilevel"/>
    <w:tmpl w:val="BD2CEA36"/>
    <w:lvl w:ilvl="0" w:tplc="205E0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0105D"/>
    <w:multiLevelType w:val="hybridMultilevel"/>
    <w:tmpl w:val="33E65188"/>
    <w:lvl w:ilvl="0" w:tplc="0426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0A77B77"/>
    <w:multiLevelType w:val="hybridMultilevel"/>
    <w:tmpl w:val="E1B8FA8E"/>
    <w:lvl w:ilvl="0" w:tplc="AA6443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079D4"/>
    <w:multiLevelType w:val="hybridMultilevel"/>
    <w:tmpl w:val="ACDCEA10"/>
    <w:lvl w:ilvl="0" w:tplc="032C21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2766461">
    <w:abstractNumId w:val="0"/>
  </w:num>
  <w:num w:numId="2" w16cid:durableId="990061343">
    <w:abstractNumId w:val="5"/>
  </w:num>
  <w:num w:numId="3" w16cid:durableId="896167645">
    <w:abstractNumId w:val="1"/>
  </w:num>
  <w:num w:numId="4" w16cid:durableId="1788891684">
    <w:abstractNumId w:val="7"/>
  </w:num>
  <w:num w:numId="5" w16cid:durableId="2095972642">
    <w:abstractNumId w:val="6"/>
  </w:num>
  <w:num w:numId="6" w16cid:durableId="1867980768">
    <w:abstractNumId w:val="4"/>
  </w:num>
  <w:num w:numId="7" w16cid:durableId="1781101752">
    <w:abstractNumId w:val="3"/>
  </w:num>
  <w:num w:numId="8" w16cid:durableId="893932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GwNDc1MTY0NDYwMDFT0lEKTi0uzszPAykwqwUAUOdczywAAAA="/>
  </w:docVars>
  <w:rsids>
    <w:rsidRoot w:val="00A56442"/>
    <w:rsid w:val="00000141"/>
    <w:rsid w:val="00004523"/>
    <w:rsid w:val="00014793"/>
    <w:rsid w:val="00022798"/>
    <w:rsid w:val="00030A23"/>
    <w:rsid w:val="0003261D"/>
    <w:rsid w:val="00033CD9"/>
    <w:rsid w:val="00036822"/>
    <w:rsid w:val="0004424F"/>
    <w:rsid w:val="00050436"/>
    <w:rsid w:val="00054457"/>
    <w:rsid w:val="00055369"/>
    <w:rsid w:val="00060BA4"/>
    <w:rsid w:val="00063D1A"/>
    <w:rsid w:val="000724E1"/>
    <w:rsid w:val="00074BFF"/>
    <w:rsid w:val="00075480"/>
    <w:rsid w:val="000821E3"/>
    <w:rsid w:val="00095D5F"/>
    <w:rsid w:val="000A69CC"/>
    <w:rsid w:val="000B482C"/>
    <w:rsid w:val="000C6566"/>
    <w:rsid w:val="000E7572"/>
    <w:rsid w:val="000E78D7"/>
    <w:rsid w:val="000F1233"/>
    <w:rsid w:val="000F1D6A"/>
    <w:rsid w:val="000F289B"/>
    <w:rsid w:val="000F4F67"/>
    <w:rsid w:val="000F6163"/>
    <w:rsid w:val="000F77BC"/>
    <w:rsid w:val="001006A2"/>
    <w:rsid w:val="001013AD"/>
    <w:rsid w:val="00102E68"/>
    <w:rsid w:val="0010609A"/>
    <w:rsid w:val="00107F3B"/>
    <w:rsid w:val="00111D22"/>
    <w:rsid w:val="00117057"/>
    <w:rsid w:val="00117EB5"/>
    <w:rsid w:val="00150CDA"/>
    <w:rsid w:val="00171C47"/>
    <w:rsid w:val="00172028"/>
    <w:rsid w:val="0017532C"/>
    <w:rsid w:val="001768D3"/>
    <w:rsid w:val="00184A6F"/>
    <w:rsid w:val="001A6BE2"/>
    <w:rsid w:val="001B0125"/>
    <w:rsid w:val="001B4394"/>
    <w:rsid w:val="001C1A45"/>
    <w:rsid w:val="001D0AF6"/>
    <w:rsid w:val="001D56D7"/>
    <w:rsid w:val="001F0AB3"/>
    <w:rsid w:val="00201435"/>
    <w:rsid w:val="00201CC1"/>
    <w:rsid w:val="00203D1D"/>
    <w:rsid w:val="0020553B"/>
    <w:rsid w:val="0023087A"/>
    <w:rsid w:val="00233037"/>
    <w:rsid w:val="00237ACA"/>
    <w:rsid w:val="002418F3"/>
    <w:rsid w:val="002506C8"/>
    <w:rsid w:val="0025446A"/>
    <w:rsid w:val="00263FDF"/>
    <w:rsid w:val="00265D77"/>
    <w:rsid w:val="00277FF2"/>
    <w:rsid w:val="0028663F"/>
    <w:rsid w:val="002A4989"/>
    <w:rsid w:val="002A502B"/>
    <w:rsid w:val="002B168C"/>
    <w:rsid w:val="002C11BB"/>
    <w:rsid w:val="002D0C9B"/>
    <w:rsid w:val="002D36F4"/>
    <w:rsid w:val="002D3EC6"/>
    <w:rsid w:val="002D4E09"/>
    <w:rsid w:val="002D5297"/>
    <w:rsid w:val="002D5E85"/>
    <w:rsid w:val="002F2905"/>
    <w:rsid w:val="002F74C5"/>
    <w:rsid w:val="00300047"/>
    <w:rsid w:val="00311D68"/>
    <w:rsid w:val="003129F5"/>
    <w:rsid w:val="00317787"/>
    <w:rsid w:val="00326E36"/>
    <w:rsid w:val="00327D5B"/>
    <w:rsid w:val="00336A77"/>
    <w:rsid w:val="003376AD"/>
    <w:rsid w:val="003455CA"/>
    <w:rsid w:val="00350EA5"/>
    <w:rsid w:val="00351686"/>
    <w:rsid w:val="00360A4E"/>
    <w:rsid w:val="00374249"/>
    <w:rsid w:val="0037602E"/>
    <w:rsid w:val="00382BA1"/>
    <w:rsid w:val="0038724F"/>
    <w:rsid w:val="003952C9"/>
    <w:rsid w:val="003A3F36"/>
    <w:rsid w:val="003A41E4"/>
    <w:rsid w:val="003B2C0F"/>
    <w:rsid w:val="003B2D3C"/>
    <w:rsid w:val="003B7A17"/>
    <w:rsid w:val="003C6314"/>
    <w:rsid w:val="003D235E"/>
    <w:rsid w:val="003D26A0"/>
    <w:rsid w:val="003D2A5F"/>
    <w:rsid w:val="003E5DC1"/>
    <w:rsid w:val="003F0234"/>
    <w:rsid w:val="003F24F7"/>
    <w:rsid w:val="003F2F1A"/>
    <w:rsid w:val="003F539E"/>
    <w:rsid w:val="00400113"/>
    <w:rsid w:val="00404826"/>
    <w:rsid w:val="00405704"/>
    <w:rsid w:val="00413B24"/>
    <w:rsid w:val="0041517C"/>
    <w:rsid w:val="00415D9D"/>
    <w:rsid w:val="0042323D"/>
    <w:rsid w:val="00427B82"/>
    <w:rsid w:val="0043049A"/>
    <w:rsid w:val="00435B7F"/>
    <w:rsid w:val="00436565"/>
    <w:rsid w:val="00440581"/>
    <w:rsid w:val="00443D25"/>
    <w:rsid w:val="00453E4E"/>
    <w:rsid w:val="00457FCE"/>
    <w:rsid w:val="00465074"/>
    <w:rsid w:val="00474F4E"/>
    <w:rsid w:val="00494921"/>
    <w:rsid w:val="00496CA3"/>
    <w:rsid w:val="004A27E6"/>
    <w:rsid w:val="004A5DFB"/>
    <w:rsid w:val="004B64EF"/>
    <w:rsid w:val="004C12AD"/>
    <w:rsid w:val="004C3058"/>
    <w:rsid w:val="004C3DF8"/>
    <w:rsid w:val="004D3EB9"/>
    <w:rsid w:val="004E44CD"/>
    <w:rsid w:val="004E5A35"/>
    <w:rsid w:val="004E707F"/>
    <w:rsid w:val="00504A27"/>
    <w:rsid w:val="00505F67"/>
    <w:rsid w:val="00516027"/>
    <w:rsid w:val="005241AB"/>
    <w:rsid w:val="005379E4"/>
    <w:rsid w:val="00541CCA"/>
    <w:rsid w:val="00542310"/>
    <w:rsid w:val="00544434"/>
    <w:rsid w:val="005541FC"/>
    <w:rsid w:val="0055468C"/>
    <w:rsid w:val="00554B2A"/>
    <w:rsid w:val="00562562"/>
    <w:rsid w:val="00565138"/>
    <w:rsid w:val="00577970"/>
    <w:rsid w:val="005859FB"/>
    <w:rsid w:val="00595F46"/>
    <w:rsid w:val="005A0092"/>
    <w:rsid w:val="005A158A"/>
    <w:rsid w:val="005A1E5B"/>
    <w:rsid w:val="005B098B"/>
    <w:rsid w:val="005C22B1"/>
    <w:rsid w:val="005C24CD"/>
    <w:rsid w:val="005E18D7"/>
    <w:rsid w:val="005F4CD5"/>
    <w:rsid w:val="005F7CFA"/>
    <w:rsid w:val="00601999"/>
    <w:rsid w:val="0061204A"/>
    <w:rsid w:val="006132F0"/>
    <w:rsid w:val="006134AC"/>
    <w:rsid w:val="006134D6"/>
    <w:rsid w:val="00614F1B"/>
    <w:rsid w:val="00624A1F"/>
    <w:rsid w:val="006357BB"/>
    <w:rsid w:val="00641240"/>
    <w:rsid w:val="00651859"/>
    <w:rsid w:val="00652FCE"/>
    <w:rsid w:val="006556D7"/>
    <w:rsid w:val="00667BF4"/>
    <w:rsid w:val="006710E5"/>
    <w:rsid w:val="00672B6A"/>
    <w:rsid w:val="006734E3"/>
    <w:rsid w:val="00673F57"/>
    <w:rsid w:val="00674E97"/>
    <w:rsid w:val="00685612"/>
    <w:rsid w:val="006861FD"/>
    <w:rsid w:val="00691477"/>
    <w:rsid w:val="006926E9"/>
    <w:rsid w:val="00693294"/>
    <w:rsid w:val="0069448A"/>
    <w:rsid w:val="006A1A4D"/>
    <w:rsid w:val="006A2840"/>
    <w:rsid w:val="006A32E8"/>
    <w:rsid w:val="006B3D3C"/>
    <w:rsid w:val="006C1917"/>
    <w:rsid w:val="006C3B96"/>
    <w:rsid w:val="006E1071"/>
    <w:rsid w:val="006F3232"/>
    <w:rsid w:val="007002C3"/>
    <w:rsid w:val="00703AC8"/>
    <w:rsid w:val="00704277"/>
    <w:rsid w:val="007167AD"/>
    <w:rsid w:val="00723B90"/>
    <w:rsid w:val="0072652B"/>
    <w:rsid w:val="0073185A"/>
    <w:rsid w:val="00740DAC"/>
    <w:rsid w:val="00745EC8"/>
    <w:rsid w:val="00762E26"/>
    <w:rsid w:val="00763577"/>
    <w:rsid w:val="00771475"/>
    <w:rsid w:val="00774116"/>
    <w:rsid w:val="00776484"/>
    <w:rsid w:val="007876B8"/>
    <w:rsid w:val="00791A71"/>
    <w:rsid w:val="007A1E04"/>
    <w:rsid w:val="007B579B"/>
    <w:rsid w:val="007C475F"/>
    <w:rsid w:val="007C5CB3"/>
    <w:rsid w:val="007D7EBF"/>
    <w:rsid w:val="007E205D"/>
    <w:rsid w:val="007E78B9"/>
    <w:rsid w:val="007F3912"/>
    <w:rsid w:val="007F4D65"/>
    <w:rsid w:val="007F5D16"/>
    <w:rsid w:val="00805033"/>
    <w:rsid w:val="008245E9"/>
    <w:rsid w:val="00833280"/>
    <w:rsid w:val="00833FC4"/>
    <w:rsid w:val="00836765"/>
    <w:rsid w:val="00836910"/>
    <w:rsid w:val="00843FE0"/>
    <w:rsid w:val="008458B8"/>
    <w:rsid w:val="00851DC4"/>
    <w:rsid w:val="00853A48"/>
    <w:rsid w:val="00856D2E"/>
    <w:rsid w:val="008626DD"/>
    <w:rsid w:val="00867E81"/>
    <w:rsid w:val="008740B8"/>
    <w:rsid w:val="008742CF"/>
    <w:rsid w:val="0088105E"/>
    <w:rsid w:val="008858D7"/>
    <w:rsid w:val="00892402"/>
    <w:rsid w:val="008930B2"/>
    <w:rsid w:val="00893F0E"/>
    <w:rsid w:val="008943FF"/>
    <w:rsid w:val="008A4DBD"/>
    <w:rsid w:val="008B2707"/>
    <w:rsid w:val="008B4F16"/>
    <w:rsid w:val="008B6FEC"/>
    <w:rsid w:val="008C4684"/>
    <w:rsid w:val="008C4CFA"/>
    <w:rsid w:val="008C548F"/>
    <w:rsid w:val="008C5CA2"/>
    <w:rsid w:val="008E6996"/>
    <w:rsid w:val="008E6E44"/>
    <w:rsid w:val="008F4E12"/>
    <w:rsid w:val="008F6825"/>
    <w:rsid w:val="00902954"/>
    <w:rsid w:val="0090461F"/>
    <w:rsid w:val="00904E7E"/>
    <w:rsid w:val="00905DB7"/>
    <w:rsid w:val="00906B2D"/>
    <w:rsid w:val="009072C2"/>
    <w:rsid w:val="00913C04"/>
    <w:rsid w:val="00915AF2"/>
    <w:rsid w:val="00921BB0"/>
    <w:rsid w:val="00923CDB"/>
    <w:rsid w:val="00930129"/>
    <w:rsid w:val="00931E7A"/>
    <w:rsid w:val="00933332"/>
    <w:rsid w:val="009402F6"/>
    <w:rsid w:val="009408CF"/>
    <w:rsid w:val="009414FD"/>
    <w:rsid w:val="00954773"/>
    <w:rsid w:val="00970EBF"/>
    <w:rsid w:val="009730ED"/>
    <w:rsid w:val="00973275"/>
    <w:rsid w:val="009777CD"/>
    <w:rsid w:val="00986A94"/>
    <w:rsid w:val="009A6687"/>
    <w:rsid w:val="009B05A1"/>
    <w:rsid w:val="009B1612"/>
    <w:rsid w:val="009B69E2"/>
    <w:rsid w:val="009C1933"/>
    <w:rsid w:val="009D39FA"/>
    <w:rsid w:val="009D6E09"/>
    <w:rsid w:val="009E11F3"/>
    <w:rsid w:val="009F37E4"/>
    <w:rsid w:val="009F4C27"/>
    <w:rsid w:val="00A002F6"/>
    <w:rsid w:val="00A06D43"/>
    <w:rsid w:val="00A11A28"/>
    <w:rsid w:val="00A22BCF"/>
    <w:rsid w:val="00A233BE"/>
    <w:rsid w:val="00A304D5"/>
    <w:rsid w:val="00A34A7C"/>
    <w:rsid w:val="00A442FB"/>
    <w:rsid w:val="00A45ADC"/>
    <w:rsid w:val="00A56442"/>
    <w:rsid w:val="00A567DE"/>
    <w:rsid w:val="00A703C6"/>
    <w:rsid w:val="00A73CB8"/>
    <w:rsid w:val="00A74D03"/>
    <w:rsid w:val="00A75970"/>
    <w:rsid w:val="00A85946"/>
    <w:rsid w:val="00A86E0B"/>
    <w:rsid w:val="00A90469"/>
    <w:rsid w:val="00A94E5D"/>
    <w:rsid w:val="00AB0079"/>
    <w:rsid w:val="00AB2265"/>
    <w:rsid w:val="00AC19B5"/>
    <w:rsid w:val="00AC2D06"/>
    <w:rsid w:val="00AC6C3A"/>
    <w:rsid w:val="00AD4BDD"/>
    <w:rsid w:val="00AE20DC"/>
    <w:rsid w:val="00AE4436"/>
    <w:rsid w:val="00AF6B1F"/>
    <w:rsid w:val="00B01A01"/>
    <w:rsid w:val="00B4387E"/>
    <w:rsid w:val="00B5112B"/>
    <w:rsid w:val="00B63251"/>
    <w:rsid w:val="00B63BF1"/>
    <w:rsid w:val="00B7291F"/>
    <w:rsid w:val="00B73F61"/>
    <w:rsid w:val="00B8459D"/>
    <w:rsid w:val="00B84636"/>
    <w:rsid w:val="00B86AA3"/>
    <w:rsid w:val="00BC03B9"/>
    <w:rsid w:val="00BC381C"/>
    <w:rsid w:val="00BC490E"/>
    <w:rsid w:val="00BC5EA9"/>
    <w:rsid w:val="00BD6A39"/>
    <w:rsid w:val="00BD7788"/>
    <w:rsid w:val="00BE01A1"/>
    <w:rsid w:val="00BE37B5"/>
    <w:rsid w:val="00C04F3D"/>
    <w:rsid w:val="00C05AF7"/>
    <w:rsid w:val="00C06AF2"/>
    <w:rsid w:val="00C10A44"/>
    <w:rsid w:val="00C115BA"/>
    <w:rsid w:val="00C14EE4"/>
    <w:rsid w:val="00C20818"/>
    <w:rsid w:val="00C24200"/>
    <w:rsid w:val="00C24F7A"/>
    <w:rsid w:val="00C403EF"/>
    <w:rsid w:val="00C40DFA"/>
    <w:rsid w:val="00C418BC"/>
    <w:rsid w:val="00C47B12"/>
    <w:rsid w:val="00C67624"/>
    <w:rsid w:val="00C71301"/>
    <w:rsid w:val="00CA38DB"/>
    <w:rsid w:val="00CA5A54"/>
    <w:rsid w:val="00CB716B"/>
    <w:rsid w:val="00CC0A8E"/>
    <w:rsid w:val="00CC2384"/>
    <w:rsid w:val="00CD4058"/>
    <w:rsid w:val="00CD4CB9"/>
    <w:rsid w:val="00CF0E5E"/>
    <w:rsid w:val="00CF1F9A"/>
    <w:rsid w:val="00CF23A3"/>
    <w:rsid w:val="00D06F06"/>
    <w:rsid w:val="00D11F83"/>
    <w:rsid w:val="00D26B39"/>
    <w:rsid w:val="00D27FE6"/>
    <w:rsid w:val="00D33178"/>
    <w:rsid w:val="00D424D4"/>
    <w:rsid w:val="00D52858"/>
    <w:rsid w:val="00D55AAC"/>
    <w:rsid w:val="00D73CBE"/>
    <w:rsid w:val="00D84C5C"/>
    <w:rsid w:val="00D904AF"/>
    <w:rsid w:val="00D94983"/>
    <w:rsid w:val="00D965F9"/>
    <w:rsid w:val="00DA07B8"/>
    <w:rsid w:val="00DA2301"/>
    <w:rsid w:val="00DA2DC5"/>
    <w:rsid w:val="00DB20D8"/>
    <w:rsid w:val="00DB2EC3"/>
    <w:rsid w:val="00DB6B42"/>
    <w:rsid w:val="00DC64EF"/>
    <w:rsid w:val="00DD3B5D"/>
    <w:rsid w:val="00DE033D"/>
    <w:rsid w:val="00DE0ECC"/>
    <w:rsid w:val="00DF2DDC"/>
    <w:rsid w:val="00DF3895"/>
    <w:rsid w:val="00E026D2"/>
    <w:rsid w:val="00E060C8"/>
    <w:rsid w:val="00E06176"/>
    <w:rsid w:val="00E11F92"/>
    <w:rsid w:val="00E25E22"/>
    <w:rsid w:val="00E32330"/>
    <w:rsid w:val="00E40BD5"/>
    <w:rsid w:val="00E502A5"/>
    <w:rsid w:val="00E53DD7"/>
    <w:rsid w:val="00E627AF"/>
    <w:rsid w:val="00E63EAC"/>
    <w:rsid w:val="00E63F50"/>
    <w:rsid w:val="00E655D7"/>
    <w:rsid w:val="00E66543"/>
    <w:rsid w:val="00E66C21"/>
    <w:rsid w:val="00E72E3D"/>
    <w:rsid w:val="00EB1261"/>
    <w:rsid w:val="00EB220B"/>
    <w:rsid w:val="00EB481B"/>
    <w:rsid w:val="00EC21FA"/>
    <w:rsid w:val="00EC3CB7"/>
    <w:rsid w:val="00ED165D"/>
    <w:rsid w:val="00ED1F89"/>
    <w:rsid w:val="00ED394E"/>
    <w:rsid w:val="00ED55AF"/>
    <w:rsid w:val="00ED5D0A"/>
    <w:rsid w:val="00EE17AE"/>
    <w:rsid w:val="00EE66E0"/>
    <w:rsid w:val="00EE6885"/>
    <w:rsid w:val="00EF388F"/>
    <w:rsid w:val="00F031D9"/>
    <w:rsid w:val="00F13770"/>
    <w:rsid w:val="00F13B1F"/>
    <w:rsid w:val="00F14612"/>
    <w:rsid w:val="00F17F3F"/>
    <w:rsid w:val="00F23776"/>
    <w:rsid w:val="00F311E3"/>
    <w:rsid w:val="00F33A97"/>
    <w:rsid w:val="00F36462"/>
    <w:rsid w:val="00F45055"/>
    <w:rsid w:val="00F46868"/>
    <w:rsid w:val="00F563EF"/>
    <w:rsid w:val="00F601D4"/>
    <w:rsid w:val="00F61552"/>
    <w:rsid w:val="00F6167E"/>
    <w:rsid w:val="00F72D83"/>
    <w:rsid w:val="00F81F02"/>
    <w:rsid w:val="00F9439C"/>
    <w:rsid w:val="00F97C46"/>
    <w:rsid w:val="00FB2237"/>
    <w:rsid w:val="00FB3480"/>
    <w:rsid w:val="00FB7B42"/>
    <w:rsid w:val="00FC560B"/>
    <w:rsid w:val="00FD145F"/>
    <w:rsid w:val="00FD365F"/>
    <w:rsid w:val="00FE7733"/>
    <w:rsid w:val="00FF2274"/>
    <w:rsid w:val="00FF3DE9"/>
    <w:rsid w:val="00FF7188"/>
    <w:rsid w:val="5B441E7F"/>
    <w:rsid w:val="5BC4A8D1"/>
    <w:rsid w:val="738C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94D27"/>
  <w15:chartTrackingRefBased/>
  <w15:docId w15:val="{EFCBBA38-B90A-4141-BFF0-FB074CD0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7FC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564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56442"/>
  </w:style>
  <w:style w:type="paragraph" w:styleId="Kjene">
    <w:name w:val="footer"/>
    <w:basedOn w:val="Parasts"/>
    <w:link w:val="KjeneRakstz"/>
    <w:uiPriority w:val="99"/>
    <w:unhideWhenUsed/>
    <w:rsid w:val="00A564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56442"/>
  </w:style>
  <w:style w:type="paragraph" w:styleId="Sarakstarindkopa">
    <w:name w:val="List Paragraph"/>
    <w:basedOn w:val="Parasts"/>
    <w:uiPriority w:val="34"/>
    <w:qFormat/>
    <w:rsid w:val="00BC5EA9"/>
    <w:pPr>
      <w:ind w:left="720"/>
      <w:contextualSpacing/>
    </w:pPr>
  </w:style>
  <w:style w:type="table" w:styleId="Reatabula">
    <w:name w:val="Table Grid"/>
    <w:basedOn w:val="Parastatabula"/>
    <w:uiPriority w:val="39"/>
    <w:rsid w:val="0003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EC3CB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C3CB7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C3CB7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C3CB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C3CB7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57797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7797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57797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7797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77970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C403EF"/>
    <w:pPr>
      <w:spacing w:after="0" w:line="240" w:lineRule="auto"/>
    </w:pPr>
  </w:style>
  <w:style w:type="paragraph" w:styleId="Parakstszemobjekta">
    <w:name w:val="caption"/>
    <w:basedOn w:val="Parasts"/>
    <w:next w:val="Parasts"/>
    <w:uiPriority w:val="35"/>
    <w:unhideWhenUsed/>
    <w:qFormat/>
    <w:rsid w:val="00457F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E01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gia.gov.lv/lv/Digit%C4%81lais%20reljefa%20modeli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rec/R-REC-P.1546-6-201908-I/en)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.gov.lv/dati/eng/dataset/rezgi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erec.europa.eu/sites/default/files/files/document_register_store/2020/10/BoR_%2820%29_165_BEREC_Guidelines_VHCN.pd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24B5BDEBC6F4E9B01E6E549837A13" ma:contentTypeVersion="8" ma:contentTypeDescription="Create a new document." ma:contentTypeScope="" ma:versionID="54f376d765e492a2fda17012e95a1c6a">
  <xsd:schema xmlns:xsd="http://www.w3.org/2001/XMLSchema" xmlns:xs="http://www.w3.org/2001/XMLSchema" xmlns:p="http://schemas.microsoft.com/office/2006/metadata/properties" xmlns:ns2="c4872420-5a97-4400-af09-2f8d5d3abf0d" xmlns:ns3="c818ebbf-9e72-4271-8282-8d21a33a6734" targetNamespace="http://schemas.microsoft.com/office/2006/metadata/properties" ma:root="true" ma:fieldsID="918ad1055b9c18be6259221eec044d98" ns2:_="" ns3:_="">
    <xsd:import namespace="c4872420-5a97-4400-af09-2f8d5d3abf0d"/>
    <xsd:import namespace="c818ebbf-9e72-4271-8282-8d21a33a6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2420-5a97-4400-af09-2f8d5d3a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ebbf-9e72-4271-8282-8d21a33a6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E98CC-8BA2-4C9B-B735-9652890856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39CAE5-850E-4A7A-BF71-9FB14E3AB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72420-5a97-4400-af09-2f8d5d3abf0d"/>
    <ds:schemaRef ds:uri="c818ebbf-9e72-4271-8282-8d21a33a6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C77947-0A9F-4DE7-B155-EFC11D0B2F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550759-16E8-4410-9ECD-B72E423F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3014</Words>
  <Characters>1719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4724</CharactersWithSpaces>
  <SharedDoc>false</SharedDoc>
  <HLinks>
    <vt:vector size="18" baseType="variant">
      <vt:variant>
        <vt:i4>2097174</vt:i4>
      </vt:variant>
      <vt:variant>
        <vt:i4>6</vt:i4>
      </vt:variant>
      <vt:variant>
        <vt:i4>0</vt:i4>
      </vt:variant>
      <vt:variant>
        <vt:i4>5</vt:i4>
      </vt:variant>
      <vt:variant>
        <vt:lpwstr>https://www.berec.europa.eu/sites/default/files/files/document_register_store/2020/10/BoR_%2820%29_165_BEREC_Guidelines_VHCN.pdf</vt:lpwstr>
      </vt:variant>
      <vt:variant>
        <vt:lpwstr/>
      </vt:variant>
      <vt:variant>
        <vt:i4>3670139</vt:i4>
      </vt:variant>
      <vt:variant>
        <vt:i4>3</vt:i4>
      </vt:variant>
      <vt:variant>
        <vt:i4>0</vt:i4>
      </vt:variant>
      <vt:variant>
        <vt:i4>5</vt:i4>
      </vt:variant>
      <vt:variant>
        <vt:lpwstr>https://www.itu.int/rec/R-REC-P.1546-6-201908-I/en)</vt:lpwstr>
      </vt:variant>
      <vt:variant>
        <vt:lpwstr/>
      </vt:variant>
      <vt:variant>
        <vt:i4>4128895</vt:i4>
      </vt:variant>
      <vt:variant>
        <vt:i4>0</vt:i4>
      </vt:variant>
      <vt:variant>
        <vt:i4>0</vt:i4>
      </vt:variant>
      <vt:variant>
        <vt:i4>5</vt:i4>
      </vt:variant>
      <vt:variant>
        <vt:lpwstr>https://data.gov.lv/dati/eng/dataset/rezgis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Lipenberga</dc:creator>
  <cp:keywords/>
  <dc:description/>
  <cp:lastModifiedBy>Aiga Lipenberga</cp:lastModifiedBy>
  <cp:revision>2</cp:revision>
  <dcterms:created xsi:type="dcterms:W3CDTF">2024-08-22T11:52:00Z</dcterms:created>
  <dcterms:modified xsi:type="dcterms:W3CDTF">2024-08-22T11:52:00Z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0x0101004B924B5BDEBC6F4E9B01E6E549837A13</vt:lpwstr>
  </property>
</Properties>
</file>