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0" w:type="dxa"/>
          <w:right w:w="0" w:type="dxa"/>
        </w:tblCellMar>
        <w:tblLook w:val="00A0" w:firstRow="1" w:lastRow="0" w:firstColumn="1" w:lastColumn="0" w:noHBand="0" w:noVBand="0"/>
      </w:tblPr>
      <w:tblGrid>
        <w:gridCol w:w="5669"/>
        <w:gridCol w:w="3402"/>
      </w:tblGrid>
      <w:tr w:rsidR="00E4019F" w:rsidTr="00E4019F">
        <w:tc>
          <w:tcPr>
            <w:tcW w:w="3125" w:type="pct"/>
          </w:tcPr>
          <w:p w:rsidR="00E4019F" w:rsidRDefault="00E4019F" w:rsidP="00E4019F">
            <w:pPr>
              <w:keepLines/>
              <w:autoSpaceDE w:val="0"/>
              <w:autoSpaceDN w:val="0"/>
              <w:adjustRightInd w:val="0"/>
              <w:spacing w:after="0" w:line="40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Rīgā</w:t>
            </w:r>
          </w:p>
          <w:p w:rsidR="00E4019F" w:rsidRDefault="00E4019F" w:rsidP="00E4019F">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Datumu skatīt dokumenta paraksta laika zīmogā.</w:t>
            </w:r>
          </w:p>
          <w:p w:rsidR="00E4019F" w:rsidRDefault="00E4019F" w:rsidP="00E4019F">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 xml:space="preserve">Reģistrācijas numuru skatīt pievienotajā failā </w:t>
            </w:r>
            <w:proofErr w:type="spellStart"/>
            <w:r>
              <w:rPr>
                <w:rFonts w:ascii="Times New Roman" w:hAnsi="Times New Roman" w:cs="Times New Roman"/>
                <w:color w:val="000000"/>
                <w:sz w:val="24"/>
                <w:szCs w:val="24"/>
              </w:rPr>
              <w:t>Registracijas_numurs</w:t>
            </w:r>
            <w:proofErr w:type="spellEnd"/>
          </w:p>
        </w:tc>
        <w:tc>
          <w:tcPr>
            <w:tcW w:w="1875" w:type="pct"/>
          </w:tcPr>
          <w:p w:rsidR="00E4019F" w:rsidRDefault="00E4019F" w:rsidP="00E4019F">
            <w:pPr>
              <w:keepLines/>
              <w:autoSpaceDE w:val="0"/>
              <w:autoSpaceDN w:val="0"/>
              <w:adjustRightInd w:val="0"/>
              <w:spacing w:after="0" w:line="240" w:lineRule="auto"/>
              <w:jc w:val="right"/>
              <w:rPr>
                <w:rFonts w:ascii="Times New Roman" w:hAnsi="Times New Roman" w:cs="Times New Roman"/>
                <w:color w:val="000000"/>
                <w:sz w:val="24"/>
                <w:szCs w:val="24"/>
              </w:rPr>
            </w:pPr>
          </w:p>
          <w:p w:rsidR="00E4019F" w:rsidRDefault="00E4019F" w:rsidP="00E4019F">
            <w:pPr>
              <w:keepLines/>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Sabiedrisko pakalpojumu regulēšanas komisija</w:t>
            </w:r>
            <w:r>
              <w:rPr>
                <w:rFonts w:ascii="Times New Roman" w:hAnsi="Times New Roman" w:cs="Times New Roman"/>
                <w:color w:val="000000"/>
                <w:sz w:val="24"/>
                <w:szCs w:val="24"/>
              </w:rPr>
              <w:br/>
              <w:t>Ūnijas iela 45</w:t>
            </w:r>
            <w:r>
              <w:rPr>
                <w:rFonts w:ascii="Times New Roman" w:hAnsi="Times New Roman" w:cs="Times New Roman"/>
                <w:color w:val="000000"/>
                <w:sz w:val="24"/>
                <w:szCs w:val="24"/>
              </w:rPr>
              <w:br/>
              <w:t>Rīga, LV-1039</w:t>
            </w:r>
          </w:p>
        </w:tc>
      </w:tr>
    </w:tbl>
    <w:p w:rsidR="00E4019F" w:rsidRDefault="00E4019F" w:rsidP="00E4019F">
      <w:pPr>
        <w:autoSpaceDE w:val="0"/>
        <w:autoSpaceDN w:val="0"/>
        <w:adjustRightInd w:val="0"/>
        <w:spacing w:after="0" w:line="240" w:lineRule="auto"/>
        <w:rPr>
          <w:rFonts w:ascii="Times New Roman" w:hAnsi="Times New Roman" w:cs="Times New Roman"/>
          <w:color w:val="000000"/>
          <w:sz w:val="24"/>
          <w:szCs w:val="24"/>
        </w:rPr>
      </w:pPr>
    </w:p>
    <w:tbl>
      <w:tblPr>
        <w:tblW w:w="5000" w:type="pct"/>
        <w:tblCellMar>
          <w:left w:w="0" w:type="dxa"/>
          <w:right w:w="0" w:type="dxa"/>
        </w:tblCellMar>
        <w:tblLook w:val="00A0" w:firstRow="1" w:lastRow="0" w:firstColumn="1" w:lastColumn="0" w:noHBand="0" w:noVBand="0"/>
      </w:tblPr>
      <w:tblGrid>
        <w:gridCol w:w="9071"/>
      </w:tblGrid>
      <w:tr w:rsidR="00E4019F" w:rsidTr="00E4019F">
        <w:tc>
          <w:tcPr>
            <w:tcW w:w="5000" w:type="pct"/>
          </w:tcPr>
          <w:p w:rsidR="00E4019F" w:rsidRDefault="00E4019F" w:rsidP="00E4019F">
            <w:pPr>
              <w:keepLine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 konsultāciju dokumentu "Par dabasgāzes sadales sistēmas pakalpojuma tarifu aprēķināšanas metodiku"</w:t>
            </w:r>
          </w:p>
        </w:tc>
      </w:tr>
    </w:tbl>
    <w:p w:rsidR="00E4019F" w:rsidRDefault="00E4019F" w:rsidP="00E4019F">
      <w:pPr>
        <w:autoSpaceDE w:val="0"/>
        <w:autoSpaceDN w:val="0"/>
        <w:adjustRightInd w:val="0"/>
        <w:spacing w:after="0" w:line="240" w:lineRule="auto"/>
        <w:jc w:val="both"/>
        <w:rPr>
          <w:rFonts w:ascii="Times New Roman" w:hAnsi="Times New Roman" w:cs="Times New Roman"/>
          <w:color w:val="000000"/>
          <w:sz w:val="24"/>
          <w:szCs w:val="24"/>
        </w:rPr>
      </w:pPr>
    </w:p>
    <w:tbl>
      <w:tblPr>
        <w:tblW w:w="5000" w:type="pct"/>
        <w:tblCellMar>
          <w:left w:w="0" w:type="dxa"/>
          <w:right w:w="0" w:type="dxa"/>
        </w:tblCellMar>
        <w:tblLook w:val="00A0" w:firstRow="1" w:lastRow="0" w:firstColumn="1" w:lastColumn="0" w:noHBand="0" w:noVBand="0"/>
      </w:tblPr>
      <w:tblGrid>
        <w:gridCol w:w="9071"/>
      </w:tblGrid>
      <w:tr w:rsidR="00E4019F" w:rsidTr="00E4019F">
        <w:tc>
          <w:tcPr>
            <w:tcW w:w="5000" w:type="pct"/>
          </w:tcPr>
          <w:p w:rsidR="00E4019F" w:rsidRDefault="00E4019F" w:rsidP="00E4019F">
            <w:pPr>
              <w:keepLines/>
              <w:autoSpaceDE w:val="0"/>
              <w:autoSpaceDN w:val="0"/>
              <w:adjustRightInd w:val="0"/>
              <w:spacing w:after="24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Atsaucoties uz Jūsu aicinājumu paust viedokli par Sabiedrisko pakalpojumu regulēšanas komisijas tīmekļa vietnē publicēto konsultāciju dokumentu "Par dabasgāzes sadales sistēmas pakalpojuma tarifu aprēķināšanas metodiku", sniedzam šādu komentārus.</w:t>
            </w:r>
          </w:p>
          <w:p w:rsidR="00E4019F" w:rsidRDefault="00E4019F" w:rsidP="00E4019F">
            <w:pPr>
              <w:keepLines/>
              <w:autoSpaceDE w:val="0"/>
              <w:autoSpaceDN w:val="0"/>
              <w:adjustRightInd w:val="0"/>
              <w:spacing w:after="24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Metodikas projektā nav noregulēts jautājums par izmaksu attiecināšanu starp lietotājiem, kas izmanto atšķirīgu dabasgāzes sadales sistēmas infrastruktūru. Mūsu ieskatā, nosakot tarifus, sistēmas pakalpojumu izmaksas sākotnēji ir jāattiecina starp pieslēgumiem atkarībā no nodrošinātās gāzes spiediena pakāpes (</w:t>
            </w:r>
            <w:r>
              <w:rPr>
                <w:rFonts w:ascii="Times New Roman" w:hAnsi="Times New Roman" w:cs="Times New Roman"/>
                <w:i/>
                <w:iCs/>
                <w:color w:val="000000"/>
                <w:sz w:val="24"/>
                <w:szCs w:val="24"/>
              </w:rPr>
              <w:t>kā tas, piemēram, norādīts 30.06.2015. Ministru kabineta noteikumu Nr.341 "Noteikumi par Latvijas būvnormatīvu LBN 242-15 "Dabasgāzes ārējo gāzesvadu sistēma"" 13.punktā</w:t>
            </w:r>
            <w:r>
              <w:rPr>
                <w:rFonts w:ascii="Times New Roman" w:hAnsi="Times New Roman" w:cs="Times New Roman"/>
                <w:color w:val="000000"/>
                <w:sz w:val="24"/>
                <w:szCs w:val="24"/>
              </w:rPr>
              <w:t>), kas atbilst pakalpojuma nodrošināšanai nepieciešamajiem aktīviem un aktīvu izmaksām. Pēc izmaksu attiecināšanas atkarībā no gāzes spiediena pieslēguma vietā dabasgāzes sadales sistēmas tarifus var diferencēt arī pēc patēriņa apjoma un jaudas.</w:t>
            </w:r>
          </w:p>
          <w:p w:rsidR="00E4019F" w:rsidRDefault="00E4019F" w:rsidP="00E4019F">
            <w:pPr>
              <w:keepLines/>
              <w:autoSpaceDE w:val="0"/>
              <w:autoSpaceDN w:val="0"/>
              <w:adjustRightInd w:val="0"/>
              <w:spacing w:after="24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Lai radītu izpratni par tarifa fiksētās un mainīgās daļas sadalījumu, aicinām papildināt metodiku, nosakot, kuras izmaksas tiks attiecinātas uz dabasgāzes sadales pakalpojumu un kuras uz sistēmas jaudas uzturēšanas pakalpojumu un kas veidos abu pakalpojumu atļautos ieņēmumus.</w:t>
            </w:r>
          </w:p>
        </w:tc>
      </w:tr>
    </w:tbl>
    <w:p w:rsidR="00E4019F" w:rsidRDefault="00E4019F" w:rsidP="00E4019F">
      <w:pPr>
        <w:autoSpaceDE w:val="0"/>
        <w:autoSpaceDN w:val="0"/>
        <w:adjustRightInd w:val="0"/>
        <w:spacing w:after="0" w:line="240" w:lineRule="auto"/>
        <w:rPr>
          <w:rFonts w:ascii="Times New Roman" w:hAnsi="Times New Roman" w:cs="Times New Roman"/>
          <w:color w:val="000000"/>
          <w:sz w:val="24"/>
          <w:szCs w:val="24"/>
        </w:rPr>
      </w:pPr>
    </w:p>
    <w:p w:rsidR="00E4019F" w:rsidRDefault="00E4019F" w:rsidP="00E4019F">
      <w:pPr>
        <w:autoSpaceDE w:val="0"/>
        <w:autoSpaceDN w:val="0"/>
        <w:adjustRightInd w:val="0"/>
        <w:spacing w:after="0" w:line="240" w:lineRule="auto"/>
        <w:rPr>
          <w:rFonts w:ascii="Times New Roman" w:hAnsi="Times New Roman" w:cs="Times New Roman"/>
          <w:color w:val="000000"/>
          <w:sz w:val="24"/>
          <w:szCs w:val="24"/>
        </w:rPr>
      </w:pPr>
    </w:p>
    <w:p w:rsidR="00E4019F" w:rsidRDefault="00E4019F" w:rsidP="00E4019F">
      <w:pPr>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Šis dokuments ir parakstīts ar drošu elektronisko parakstu un satur laika zīmogu.</w:t>
      </w:r>
    </w:p>
    <w:p w:rsidR="00E4019F" w:rsidRDefault="00E4019F" w:rsidP="00E4019F">
      <w:pPr>
        <w:autoSpaceDE w:val="0"/>
        <w:autoSpaceDN w:val="0"/>
        <w:adjustRightInd w:val="0"/>
        <w:spacing w:after="0" w:line="240" w:lineRule="auto"/>
        <w:rPr>
          <w:rFonts w:ascii="Times New Roman" w:hAnsi="Times New Roman" w:cs="Times New Roman"/>
          <w:i/>
          <w:iCs/>
          <w:color w:val="000000"/>
          <w:sz w:val="20"/>
          <w:szCs w:val="20"/>
        </w:rPr>
      </w:pPr>
    </w:p>
    <w:tbl>
      <w:tblPr>
        <w:tblW w:w="5000" w:type="pct"/>
        <w:tblCellMar>
          <w:left w:w="0" w:type="dxa"/>
          <w:right w:w="0" w:type="dxa"/>
        </w:tblCellMar>
        <w:tblLook w:val="00A0" w:firstRow="1" w:lastRow="0" w:firstColumn="1" w:lastColumn="0" w:noHBand="0" w:noVBand="0"/>
      </w:tblPr>
      <w:tblGrid>
        <w:gridCol w:w="4252"/>
        <w:gridCol w:w="285"/>
        <w:gridCol w:w="4534"/>
      </w:tblGrid>
      <w:tr w:rsidR="00E4019F" w:rsidTr="00E4019F">
        <w:tc>
          <w:tcPr>
            <w:tcW w:w="2344" w:type="pct"/>
          </w:tcPr>
          <w:p w:rsidR="00E4019F" w:rsidRDefault="00E4019F" w:rsidP="00E4019F">
            <w:pPr>
              <w:keepLines/>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Komercdirektors</w:t>
            </w:r>
          </w:p>
        </w:tc>
        <w:tc>
          <w:tcPr>
            <w:tcW w:w="157" w:type="pct"/>
          </w:tcPr>
          <w:p w:rsidR="00E4019F" w:rsidRDefault="00E4019F" w:rsidP="00E4019F">
            <w:pPr>
              <w:keepLines/>
              <w:autoSpaceDE w:val="0"/>
              <w:autoSpaceDN w:val="0"/>
              <w:adjustRightInd w:val="0"/>
              <w:spacing w:after="0" w:line="360" w:lineRule="auto"/>
              <w:ind w:left="15"/>
              <w:rPr>
                <w:rFonts w:ascii="Times New Roman" w:hAnsi="Times New Roman" w:cs="Times New Roman"/>
                <w:color w:val="000000"/>
                <w:sz w:val="24"/>
                <w:szCs w:val="24"/>
              </w:rPr>
            </w:pPr>
          </w:p>
        </w:tc>
        <w:tc>
          <w:tcPr>
            <w:tcW w:w="2499" w:type="pct"/>
          </w:tcPr>
          <w:p w:rsidR="00E4019F" w:rsidRDefault="00E4019F" w:rsidP="00E4019F">
            <w:pPr>
              <w:keepLines/>
              <w:autoSpaceDE w:val="0"/>
              <w:autoSpaceDN w:val="0"/>
              <w:adjustRightInd w:val="0"/>
              <w:spacing w:after="0" w:line="360" w:lineRule="auto"/>
              <w:ind w:left="15" w:right="283"/>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Uldis </w:t>
            </w:r>
            <w:proofErr w:type="spellStart"/>
            <w:r>
              <w:rPr>
                <w:rFonts w:ascii="Times New Roman" w:hAnsi="Times New Roman" w:cs="Times New Roman"/>
                <w:color w:val="000000"/>
                <w:sz w:val="24"/>
                <w:szCs w:val="24"/>
              </w:rPr>
              <w:t>Bariss</w:t>
            </w:r>
            <w:proofErr w:type="spellEnd"/>
          </w:p>
        </w:tc>
      </w:tr>
    </w:tbl>
    <w:p w:rsidR="00E4019F" w:rsidRDefault="00E4019F" w:rsidP="00E4019F">
      <w:pPr>
        <w:autoSpaceDE w:val="0"/>
        <w:autoSpaceDN w:val="0"/>
        <w:adjustRightInd w:val="0"/>
        <w:spacing w:after="0" w:line="240" w:lineRule="auto"/>
        <w:rPr>
          <w:rFonts w:ascii="Times New Roman" w:hAnsi="Times New Roman" w:cs="Times New Roman"/>
          <w:color w:val="000000"/>
          <w:sz w:val="24"/>
          <w:szCs w:val="24"/>
        </w:rPr>
      </w:pPr>
    </w:p>
    <w:p w:rsidR="00E4019F" w:rsidRDefault="00E4019F" w:rsidP="00E4019F">
      <w:pPr>
        <w:autoSpaceDE w:val="0"/>
        <w:autoSpaceDN w:val="0"/>
        <w:adjustRightInd w:val="0"/>
        <w:spacing w:after="0" w:line="240" w:lineRule="auto"/>
        <w:rPr>
          <w:rFonts w:ascii="Times New Roman" w:hAnsi="Times New Roman" w:cs="Times New Roman"/>
          <w:color w:val="000000"/>
          <w:sz w:val="24"/>
          <w:szCs w:val="24"/>
        </w:rPr>
      </w:pPr>
    </w:p>
    <w:tbl>
      <w:tblPr>
        <w:tblW w:w="5000" w:type="pct"/>
        <w:tblCellMar>
          <w:left w:w="0" w:type="dxa"/>
          <w:right w:w="0" w:type="dxa"/>
        </w:tblCellMar>
        <w:tblLook w:val="00A0" w:firstRow="1" w:lastRow="0" w:firstColumn="1" w:lastColumn="0" w:noHBand="0" w:noVBand="0"/>
      </w:tblPr>
      <w:tblGrid>
        <w:gridCol w:w="9071"/>
      </w:tblGrid>
      <w:tr w:rsidR="00E4019F" w:rsidTr="00E4019F">
        <w:tc>
          <w:tcPr>
            <w:tcW w:w="5000" w:type="pct"/>
          </w:tcPr>
          <w:p w:rsidR="00E4019F" w:rsidRDefault="00E4019F" w:rsidP="00E4019F">
            <w:pPr>
              <w:keepLine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Elena Vilsone-Bērziņa 67728370</w:t>
            </w:r>
          </w:p>
        </w:tc>
      </w:tr>
    </w:tbl>
    <w:p w:rsidR="005766AC" w:rsidRPr="00424932" w:rsidRDefault="005766AC" w:rsidP="00E4019F"/>
    <w:sectPr w:rsidR="005766AC" w:rsidRPr="00424932" w:rsidSect="007F566F">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09DD" w:rsidRDefault="00E309DD" w:rsidP="00117405">
      <w:pPr>
        <w:spacing w:after="0" w:line="240" w:lineRule="auto"/>
      </w:pPr>
      <w:r>
        <w:separator/>
      </w:r>
    </w:p>
  </w:endnote>
  <w:endnote w:type="continuationSeparator" w:id="0">
    <w:p w:rsidR="00E309DD" w:rsidRDefault="00E309DD" w:rsidP="00117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019F" w:rsidRDefault="00E4019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019F" w:rsidRDefault="00E4019F">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019F" w:rsidRDefault="00E4019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09DD" w:rsidRDefault="00E309DD" w:rsidP="00117405">
      <w:pPr>
        <w:spacing w:after="0" w:line="240" w:lineRule="auto"/>
      </w:pPr>
      <w:r>
        <w:separator/>
      </w:r>
    </w:p>
  </w:footnote>
  <w:footnote w:type="continuationSeparator" w:id="0">
    <w:p w:rsidR="00E309DD" w:rsidRDefault="00E309DD" w:rsidP="00117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019F" w:rsidRDefault="00E4019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019F" w:rsidRDefault="00E4019F">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Reatabula"/>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1"/>
    </w:tblGrid>
    <w:tr w:rsidR="007F566F" w:rsidRPr="007F566F" w:rsidTr="007F566F">
      <w:trPr>
        <w:cantSplit/>
        <w:trHeight w:val="3515"/>
        <w:jc w:val="center"/>
      </w:trPr>
      <w:tc>
        <w:tcPr>
          <w:tcW w:w="9061" w:type="dxa"/>
        </w:tcPr>
        <w:p w:rsidR="007F566F" w:rsidRPr="007F566F" w:rsidRDefault="00B90832">
          <w:pPr>
            <w:pStyle w:val="Galvene"/>
            <w:rPr>
              <w:rFonts w:ascii="Times New Roman" w:hAnsi="Times New Roman" w:cs="Times New Roman"/>
              <w:b/>
              <w:sz w:val="24"/>
              <w:szCs w:val="24"/>
            </w:rPr>
          </w:pPr>
          <w:r>
            <w:rPr>
              <w:rFonts w:ascii="Times New Roman" w:hAnsi="Times New Roman" w:cs="Times New Roman"/>
              <w:b/>
              <w:noProof/>
              <w:sz w:val="24"/>
              <w:szCs w:val="24"/>
              <w:lang w:eastAsia="lv-LV"/>
            </w:rPr>
            <w:drawing>
              <wp:anchor distT="0" distB="0" distL="114300" distR="114300" simplePos="0" relativeHeight="251658240" behindDoc="0" locked="0" layoutInCell="1" allowOverlap="1">
                <wp:simplePos x="0" y="0"/>
                <wp:positionH relativeFrom="column">
                  <wp:posOffset>-1070610</wp:posOffset>
                </wp:positionH>
                <wp:positionV relativeFrom="paragraph">
                  <wp:posOffset>114300</wp:posOffset>
                </wp:positionV>
                <wp:extent cx="7566025" cy="21456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2145665"/>
                        </a:xfrm>
                        <a:prstGeom prst="rect">
                          <a:avLst/>
                        </a:prstGeom>
                        <a:noFill/>
                      </pic:spPr>
                    </pic:pic>
                  </a:graphicData>
                </a:graphic>
                <wp14:sizeRelH relativeFrom="page">
                  <wp14:pctWidth>0</wp14:pctWidth>
                </wp14:sizeRelH>
                <wp14:sizeRelV relativeFrom="page">
                  <wp14:pctHeight>0</wp14:pctHeight>
                </wp14:sizeRelV>
              </wp:anchor>
            </w:drawing>
          </w:r>
        </w:p>
      </w:tc>
    </w:tr>
  </w:tbl>
  <w:p w:rsidR="00526744" w:rsidRDefault="00526744">
    <w:pPr>
      <w:pStyle w:val="Galvene"/>
    </w:pPr>
  </w:p>
  <w:p w:rsidR="00E4019F" w:rsidRPr="00E4019F" w:rsidRDefault="00E4019F">
    <w:pPr>
      <w:pStyle w:val="Galvene"/>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9F"/>
    <w:rsid w:val="00046C5E"/>
    <w:rsid w:val="00117405"/>
    <w:rsid w:val="001D1AD2"/>
    <w:rsid w:val="002302EC"/>
    <w:rsid w:val="003E571F"/>
    <w:rsid w:val="003F7941"/>
    <w:rsid w:val="00424932"/>
    <w:rsid w:val="00454313"/>
    <w:rsid w:val="00476996"/>
    <w:rsid w:val="00526744"/>
    <w:rsid w:val="00561709"/>
    <w:rsid w:val="005766AC"/>
    <w:rsid w:val="006232BF"/>
    <w:rsid w:val="00627FAE"/>
    <w:rsid w:val="006512F4"/>
    <w:rsid w:val="006D2C65"/>
    <w:rsid w:val="00707C55"/>
    <w:rsid w:val="00717B9A"/>
    <w:rsid w:val="007F566F"/>
    <w:rsid w:val="0083724C"/>
    <w:rsid w:val="008B458C"/>
    <w:rsid w:val="00974D29"/>
    <w:rsid w:val="009B414B"/>
    <w:rsid w:val="009C5EBC"/>
    <w:rsid w:val="00A32671"/>
    <w:rsid w:val="00B90832"/>
    <w:rsid w:val="00B95B3B"/>
    <w:rsid w:val="00BF2CBA"/>
    <w:rsid w:val="00CF07FA"/>
    <w:rsid w:val="00D12EA2"/>
    <w:rsid w:val="00D9691A"/>
    <w:rsid w:val="00DA5174"/>
    <w:rsid w:val="00E309DD"/>
    <w:rsid w:val="00E4019F"/>
    <w:rsid w:val="00E41C97"/>
    <w:rsid w:val="00E77323"/>
    <w:rsid w:val="00EE35E5"/>
    <w:rsid w:val="00EF2E06"/>
    <w:rsid w:val="00FF48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681596-C2DC-4ED7-98F7-0F5F9CF0A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6232BF"/>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232BF"/>
    <w:rPr>
      <w:rFonts w:ascii="Tahoma" w:hAnsi="Tahoma" w:cs="Tahoma"/>
      <w:sz w:val="16"/>
      <w:szCs w:val="16"/>
    </w:rPr>
  </w:style>
  <w:style w:type="paragraph" w:styleId="Galvene">
    <w:name w:val="header"/>
    <w:basedOn w:val="Parasts"/>
    <w:link w:val="GalveneRakstz"/>
    <w:uiPriority w:val="99"/>
    <w:unhideWhenUsed/>
    <w:rsid w:val="00117405"/>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117405"/>
  </w:style>
  <w:style w:type="paragraph" w:styleId="Kjene">
    <w:name w:val="footer"/>
    <w:basedOn w:val="Parasts"/>
    <w:link w:val="KjeneRakstz"/>
    <w:uiPriority w:val="99"/>
    <w:unhideWhenUsed/>
    <w:rsid w:val="00117405"/>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117405"/>
  </w:style>
  <w:style w:type="table" w:styleId="Reatabula">
    <w:name w:val="Table Grid"/>
    <w:basedOn w:val="Parastatabula"/>
    <w:uiPriority w:val="59"/>
    <w:rsid w:val="007F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piekuse/AppData/Local/Temp/LE_veidlap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LE_veidlapa</Template>
  <TotalTime>0</TotalTime>
  <Pages>1</Pages>
  <Words>1084</Words>
  <Characters>619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Piekuse</dc:creator>
  <cp:lastModifiedBy>Viesturs Kadiķis</cp:lastModifiedBy>
  <cp:revision>2</cp:revision>
  <dcterms:created xsi:type="dcterms:W3CDTF">2020-07-08T07:40:00Z</dcterms:created>
  <dcterms:modified xsi:type="dcterms:W3CDTF">2020-07-08T07:40:00Z</dcterms:modified>
</cp:coreProperties>
</file>