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A8C40" w14:textId="77777777" w:rsidR="006D4FC0" w:rsidRPr="007E2038" w:rsidRDefault="006D4FC0" w:rsidP="003801F9">
      <w:pPr>
        <w:spacing w:line="340" w:lineRule="exact"/>
        <w:jc w:val="center"/>
        <w:rPr>
          <w:b/>
          <w:bCs/>
          <w:szCs w:val="24"/>
        </w:rPr>
      </w:pPr>
    </w:p>
    <w:p w14:paraId="0F51677C" w14:textId="070CB4B6" w:rsidR="0066498E" w:rsidRPr="007E2038" w:rsidRDefault="00DD78A4" w:rsidP="00A40C0E">
      <w:pPr>
        <w:spacing w:line="340" w:lineRule="exact"/>
        <w:rPr>
          <w:b/>
          <w:szCs w:val="24"/>
        </w:rPr>
      </w:pPr>
      <w:r>
        <w:rPr>
          <w:b/>
          <w:bCs/>
          <w:szCs w:val="24"/>
        </w:rPr>
        <w:t xml:space="preserve">Kopsavilkums </w:t>
      </w:r>
      <w:bookmarkStart w:id="0" w:name="_Hlk14787751"/>
      <w:r w:rsidR="0073199E" w:rsidRPr="007E2038">
        <w:rPr>
          <w:b/>
          <w:bCs/>
          <w:szCs w:val="24"/>
        </w:rPr>
        <w:t>A</w:t>
      </w:r>
      <w:r w:rsidR="003D251B" w:rsidRPr="007E2038">
        <w:rPr>
          <w:b/>
          <w:bCs/>
          <w:szCs w:val="24"/>
        </w:rPr>
        <w:t>S</w:t>
      </w:r>
      <w:r w:rsidR="00E7561B" w:rsidRPr="007E2038">
        <w:rPr>
          <w:b/>
          <w:bCs/>
          <w:szCs w:val="24"/>
        </w:rPr>
        <w:t xml:space="preserve"> </w:t>
      </w:r>
      <w:bookmarkStart w:id="1" w:name="_Hlk515613735"/>
      <w:r w:rsidR="0066498E" w:rsidRPr="007E2038">
        <w:rPr>
          <w:b/>
          <w:szCs w:val="24"/>
        </w:rPr>
        <w:t>,</w:t>
      </w:r>
      <w:r w:rsidR="003801F9" w:rsidRPr="007E2038">
        <w:rPr>
          <w:b/>
          <w:szCs w:val="24"/>
        </w:rPr>
        <w:t>,RĪGAS</w:t>
      </w:r>
      <w:r w:rsidR="003D251B" w:rsidRPr="007E2038">
        <w:rPr>
          <w:b/>
          <w:szCs w:val="24"/>
        </w:rPr>
        <w:t xml:space="preserve"> SILTUMS</w:t>
      </w:r>
      <w:r w:rsidR="0066498E" w:rsidRPr="007E2038">
        <w:rPr>
          <w:b/>
          <w:szCs w:val="24"/>
        </w:rPr>
        <w:t>”</w:t>
      </w:r>
      <w:r w:rsidR="003801F9" w:rsidRPr="007E2038">
        <w:rPr>
          <w:b/>
          <w:szCs w:val="24"/>
        </w:rPr>
        <w:t xml:space="preserve"> noteiktajiem</w:t>
      </w:r>
    </w:p>
    <w:bookmarkEnd w:id="1"/>
    <w:p w14:paraId="0F51677D" w14:textId="6C850EB4" w:rsidR="00C8695E" w:rsidRPr="007E2038" w:rsidRDefault="00CC2254" w:rsidP="00A40C0E">
      <w:pPr>
        <w:spacing w:line="320" w:lineRule="exact"/>
        <w:rPr>
          <w:b/>
          <w:bCs/>
          <w:szCs w:val="24"/>
        </w:rPr>
      </w:pPr>
      <w:r w:rsidRPr="007E2038">
        <w:rPr>
          <w:b/>
          <w:szCs w:val="24"/>
        </w:rPr>
        <w:t>(piedāvāt</w:t>
      </w:r>
      <w:r w:rsidR="005B35CC" w:rsidRPr="007E2038">
        <w:rPr>
          <w:b/>
          <w:szCs w:val="24"/>
        </w:rPr>
        <w:t>ajiem</w:t>
      </w:r>
      <w:r w:rsidRPr="007E2038">
        <w:rPr>
          <w:b/>
          <w:szCs w:val="24"/>
        </w:rPr>
        <w:t xml:space="preserve">) </w:t>
      </w:r>
      <w:r w:rsidR="0025536A" w:rsidRPr="007E2038">
        <w:rPr>
          <w:b/>
          <w:szCs w:val="24"/>
        </w:rPr>
        <w:t>s</w:t>
      </w:r>
      <w:r w:rsidR="0032665B" w:rsidRPr="007E2038">
        <w:rPr>
          <w:b/>
          <w:szCs w:val="24"/>
        </w:rPr>
        <w:t>iltumenerģijas</w:t>
      </w:r>
      <w:r w:rsidR="0025536A" w:rsidRPr="007E2038">
        <w:rPr>
          <w:b/>
          <w:szCs w:val="24"/>
        </w:rPr>
        <w:t xml:space="preserve"> </w:t>
      </w:r>
      <w:r w:rsidR="005B35CC" w:rsidRPr="007E2038">
        <w:rPr>
          <w:b/>
          <w:szCs w:val="24"/>
        </w:rPr>
        <w:t xml:space="preserve">apgādes pakalpojumu </w:t>
      </w:r>
      <w:r w:rsidR="001954FE" w:rsidRPr="007E2038">
        <w:rPr>
          <w:b/>
          <w:bCs/>
          <w:szCs w:val="24"/>
        </w:rPr>
        <w:t>tarif</w:t>
      </w:r>
      <w:r w:rsidR="005B35CC" w:rsidRPr="007E2038">
        <w:rPr>
          <w:b/>
          <w:bCs/>
          <w:szCs w:val="24"/>
        </w:rPr>
        <w:t>iem</w:t>
      </w:r>
    </w:p>
    <w:p w14:paraId="0F51677E" w14:textId="77777777" w:rsidR="00894B1D" w:rsidRPr="007E2038" w:rsidRDefault="00894B1D" w:rsidP="00C8695E">
      <w:pPr>
        <w:pStyle w:val="Default"/>
        <w:rPr>
          <w:color w:val="auto"/>
        </w:rPr>
      </w:pPr>
    </w:p>
    <w:bookmarkEnd w:id="0"/>
    <w:p w14:paraId="0F51677F" w14:textId="28571BC8" w:rsidR="00F63B65" w:rsidRPr="007E2038" w:rsidRDefault="0046182D" w:rsidP="00A43249">
      <w:pPr>
        <w:spacing w:line="340" w:lineRule="exact"/>
        <w:ind w:firstLine="720"/>
        <w:jc w:val="both"/>
        <w:rPr>
          <w:bCs/>
          <w:szCs w:val="24"/>
        </w:rPr>
      </w:pPr>
      <w:r w:rsidRPr="007E2038">
        <w:rPr>
          <w:bCs/>
          <w:szCs w:val="24"/>
        </w:rPr>
        <w:t xml:space="preserve">Saskaņā ar Sabiedrisko pakalpojumu regulēšanas komisijas </w:t>
      </w:r>
      <w:r w:rsidR="009B29AE" w:rsidRPr="007E2038">
        <w:rPr>
          <w:bCs/>
          <w:szCs w:val="24"/>
        </w:rPr>
        <w:t xml:space="preserve">(turpmāk – Regulators) </w:t>
      </w:r>
      <w:r w:rsidRPr="007E2038">
        <w:rPr>
          <w:bCs/>
          <w:szCs w:val="24"/>
        </w:rPr>
        <w:t xml:space="preserve">2010.gada 14.aprīļa </w:t>
      </w:r>
      <w:r w:rsidR="007957E1" w:rsidRPr="007E2038">
        <w:rPr>
          <w:bCs/>
          <w:szCs w:val="24"/>
        </w:rPr>
        <w:t>l</w:t>
      </w:r>
      <w:r w:rsidRPr="007E2038">
        <w:rPr>
          <w:bCs/>
          <w:szCs w:val="24"/>
        </w:rPr>
        <w:t xml:space="preserve">ēmuma Nr.1/7 </w:t>
      </w:r>
      <w:r w:rsidR="003D251B" w:rsidRPr="007E2038">
        <w:rPr>
          <w:bCs/>
          <w:szCs w:val="24"/>
        </w:rPr>
        <w:t>,,</w:t>
      </w:r>
      <w:r w:rsidRPr="007E2038">
        <w:rPr>
          <w:bCs/>
          <w:szCs w:val="24"/>
        </w:rPr>
        <w:t>Siltumenerģijas apgādes pakalpojumu tarifu aprēķināšanas metodika”</w:t>
      </w:r>
      <w:r w:rsidR="00D51136" w:rsidRPr="007E2038">
        <w:rPr>
          <w:bCs/>
          <w:szCs w:val="24"/>
        </w:rPr>
        <w:t xml:space="preserve"> (turpmāk – Metodika)</w:t>
      </w:r>
      <w:r w:rsidRPr="007E2038">
        <w:rPr>
          <w:bCs/>
          <w:szCs w:val="24"/>
        </w:rPr>
        <w:t xml:space="preserve"> 43.</w:t>
      </w:r>
      <w:r w:rsidRPr="007E2038">
        <w:rPr>
          <w:bCs/>
          <w:szCs w:val="24"/>
          <w:vertAlign w:val="superscript"/>
        </w:rPr>
        <w:t>9</w:t>
      </w:r>
      <w:r w:rsidRPr="007E2038">
        <w:rPr>
          <w:bCs/>
          <w:szCs w:val="24"/>
        </w:rPr>
        <w:t xml:space="preserve">punktu </w:t>
      </w:r>
      <w:r w:rsidR="009B29AE" w:rsidRPr="007E2038">
        <w:rPr>
          <w:bCs/>
          <w:szCs w:val="24"/>
        </w:rPr>
        <w:t>un saskaņā ar Regulatora 20</w:t>
      </w:r>
      <w:r w:rsidR="003801F9" w:rsidRPr="007E2038">
        <w:rPr>
          <w:bCs/>
          <w:szCs w:val="24"/>
        </w:rPr>
        <w:t>19</w:t>
      </w:r>
      <w:r w:rsidR="009B29AE" w:rsidRPr="007E2038">
        <w:rPr>
          <w:bCs/>
          <w:szCs w:val="24"/>
        </w:rPr>
        <w:t xml:space="preserve">.gada </w:t>
      </w:r>
      <w:r w:rsidR="003801F9" w:rsidRPr="007E2038">
        <w:rPr>
          <w:bCs/>
          <w:szCs w:val="24"/>
        </w:rPr>
        <w:t>20</w:t>
      </w:r>
      <w:r w:rsidR="0073199E" w:rsidRPr="007E2038">
        <w:rPr>
          <w:bCs/>
          <w:szCs w:val="24"/>
        </w:rPr>
        <w:t>.</w:t>
      </w:r>
      <w:r w:rsidR="003801F9" w:rsidRPr="007E2038">
        <w:rPr>
          <w:bCs/>
          <w:szCs w:val="24"/>
        </w:rPr>
        <w:t>jūnij</w:t>
      </w:r>
      <w:r w:rsidR="003D251B" w:rsidRPr="007E2038">
        <w:rPr>
          <w:bCs/>
          <w:szCs w:val="24"/>
        </w:rPr>
        <w:t>a</w:t>
      </w:r>
      <w:r w:rsidR="009B29AE" w:rsidRPr="007E2038">
        <w:rPr>
          <w:bCs/>
          <w:szCs w:val="24"/>
        </w:rPr>
        <w:t xml:space="preserve"> lēmumu Nr.</w:t>
      </w:r>
      <w:r w:rsidR="003801F9" w:rsidRPr="007E2038">
        <w:rPr>
          <w:bCs/>
          <w:szCs w:val="24"/>
        </w:rPr>
        <w:t>118</w:t>
      </w:r>
      <w:r w:rsidR="009B29AE" w:rsidRPr="007E2038">
        <w:rPr>
          <w:bCs/>
          <w:szCs w:val="24"/>
        </w:rPr>
        <w:t xml:space="preserve"> </w:t>
      </w:r>
      <w:r w:rsidR="003D251B" w:rsidRPr="007E2038">
        <w:rPr>
          <w:bCs/>
          <w:szCs w:val="24"/>
        </w:rPr>
        <w:t>,,</w:t>
      </w:r>
      <w:r w:rsidR="009B29AE" w:rsidRPr="007E2038">
        <w:rPr>
          <w:szCs w:val="24"/>
        </w:rPr>
        <w:t xml:space="preserve">Par </w:t>
      </w:r>
      <w:r w:rsidR="0085616A" w:rsidRPr="007E2038">
        <w:rPr>
          <w:szCs w:val="24"/>
        </w:rPr>
        <w:t>akciju</w:t>
      </w:r>
      <w:r w:rsidR="0073199E" w:rsidRPr="007E2038">
        <w:rPr>
          <w:szCs w:val="24"/>
        </w:rPr>
        <w:t xml:space="preserve"> sabiedrība</w:t>
      </w:r>
      <w:r w:rsidR="0085616A" w:rsidRPr="007E2038">
        <w:rPr>
          <w:szCs w:val="24"/>
        </w:rPr>
        <w:t>s</w:t>
      </w:r>
      <w:r w:rsidR="0073199E" w:rsidRPr="007E2038">
        <w:rPr>
          <w:szCs w:val="24"/>
        </w:rPr>
        <w:t xml:space="preserve"> </w:t>
      </w:r>
      <w:r w:rsidR="0085616A" w:rsidRPr="007E2038">
        <w:rPr>
          <w:szCs w:val="24"/>
        </w:rPr>
        <w:t>,,</w:t>
      </w:r>
      <w:r w:rsidR="003801F9" w:rsidRPr="007E2038">
        <w:rPr>
          <w:szCs w:val="24"/>
        </w:rPr>
        <w:t>RĪGA</w:t>
      </w:r>
      <w:r w:rsidR="0085616A" w:rsidRPr="007E2038">
        <w:rPr>
          <w:szCs w:val="24"/>
        </w:rPr>
        <w:t>S SILTUMS</w:t>
      </w:r>
      <w:r w:rsidR="0073199E" w:rsidRPr="007E2038">
        <w:rPr>
          <w:szCs w:val="24"/>
        </w:rPr>
        <w:t xml:space="preserve">” </w:t>
      </w:r>
      <w:r w:rsidR="00054FA2" w:rsidRPr="007E2038">
        <w:rPr>
          <w:szCs w:val="24"/>
        </w:rPr>
        <w:t>siltumenerģijas apgādes pakalpojumu tarif</w:t>
      </w:r>
      <w:r w:rsidR="0085616A" w:rsidRPr="007E2038">
        <w:rPr>
          <w:szCs w:val="24"/>
        </w:rPr>
        <w:t>iem</w:t>
      </w:r>
      <w:r w:rsidR="00D314E3" w:rsidRPr="007E2038">
        <w:rPr>
          <w:szCs w:val="24"/>
        </w:rPr>
        <w:t>”</w:t>
      </w:r>
      <w:r w:rsidR="006D7243" w:rsidRPr="007E2038">
        <w:rPr>
          <w:szCs w:val="24"/>
        </w:rPr>
        <w:t xml:space="preserve"> </w:t>
      </w:r>
      <w:r w:rsidR="0073199E" w:rsidRPr="007E2038">
        <w:rPr>
          <w:szCs w:val="24"/>
        </w:rPr>
        <w:t>A</w:t>
      </w:r>
      <w:r w:rsidR="0085616A" w:rsidRPr="007E2038">
        <w:rPr>
          <w:szCs w:val="24"/>
        </w:rPr>
        <w:t>S</w:t>
      </w:r>
      <w:r w:rsidR="006D16B7">
        <w:rPr>
          <w:szCs w:val="24"/>
        </w:rPr>
        <w:t> </w:t>
      </w:r>
      <w:r w:rsidR="0085616A" w:rsidRPr="007E2038">
        <w:rPr>
          <w:szCs w:val="24"/>
        </w:rPr>
        <w:t>,,</w:t>
      </w:r>
      <w:r w:rsidR="003801F9" w:rsidRPr="007E2038">
        <w:rPr>
          <w:szCs w:val="24"/>
        </w:rPr>
        <w:t>RĪGAS</w:t>
      </w:r>
      <w:r w:rsidR="0085616A" w:rsidRPr="007E2038">
        <w:rPr>
          <w:szCs w:val="24"/>
        </w:rPr>
        <w:t xml:space="preserve"> SILTUMS</w:t>
      </w:r>
      <w:r w:rsidR="0073199E" w:rsidRPr="007E2038">
        <w:rPr>
          <w:szCs w:val="24"/>
        </w:rPr>
        <w:t>”</w:t>
      </w:r>
      <w:r w:rsidR="00054FA2" w:rsidRPr="007E2038">
        <w:rPr>
          <w:b/>
          <w:bCs/>
          <w:szCs w:val="24"/>
        </w:rPr>
        <w:t xml:space="preserve"> </w:t>
      </w:r>
      <w:r w:rsidR="00B272AA" w:rsidRPr="007E2038">
        <w:rPr>
          <w:bCs/>
          <w:szCs w:val="24"/>
        </w:rPr>
        <w:t>20</w:t>
      </w:r>
      <w:r w:rsidR="00000E2B" w:rsidRPr="007E2038">
        <w:rPr>
          <w:bCs/>
          <w:szCs w:val="24"/>
        </w:rPr>
        <w:t>20</w:t>
      </w:r>
      <w:r w:rsidR="00B272AA" w:rsidRPr="007E2038">
        <w:rPr>
          <w:bCs/>
          <w:szCs w:val="24"/>
        </w:rPr>
        <w:t xml:space="preserve">.gada </w:t>
      </w:r>
      <w:r w:rsidR="0086458A">
        <w:rPr>
          <w:bCs/>
          <w:szCs w:val="24"/>
        </w:rPr>
        <w:t>2.novembrī</w:t>
      </w:r>
      <w:r w:rsidR="0025536A" w:rsidRPr="007E2038">
        <w:rPr>
          <w:bCs/>
          <w:szCs w:val="24"/>
        </w:rPr>
        <w:t xml:space="preserve"> </w:t>
      </w:r>
      <w:r w:rsidR="00B272AA" w:rsidRPr="007E2038">
        <w:rPr>
          <w:bCs/>
          <w:szCs w:val="24"/>
        </w:rPr>
        <w:t xml:space="preserve">iesniedza </w:t>
      </w:r>
      <w:r w:rsidR="003F50E6" w:rsidRPr="007E2038">
        <w:rPr>
          <w:bCs/>
          <w:szCs w:val="24"/>
        </w:rPr>
        <w:t xml:space="preserve">Regulatorā </w:t>
      </w:r>
      <w:r w:rsidR="00CC2254" w:rsidRPr="007E2038">
        <w:rPr>
          <w:bCs/>
          <w:szCs w:val="24"/>
        </w:rPr>
        <w:t>noteikt</w:t>
      </w:r>
      <w:r w:rsidR="00054FA2" w:rsidRPr="007E2038">
        <w:rPr>
          <w:bCs/>
          <w:szCs w:val="24"/>
        </w:rPr>
        <w:t>o</w:t>
      </w:r>
      <w:r w:rsidR="00CC2254" w:rsidRPr="007E2038">
        <w:rPr>
          <w:bCs/>
          <w:szCs w:val="24"/>
        </w:rPr>
        <w:t xml:space="preserve"> (piedāvāt</w:t>
      </w:r>
      <w:r w:rsidR="00054FA2" w:rsidRPr="007E2038">
        <w:rPr>
          <w:bCs/>
          <w:szCs w:val="24"/>
        </w:rPr>
        <w:t>o</w:t>
      </w:r>
      <w:r w:rsidR="006B2567" w:rsidRPr="007E2038">
        <w:rPr>
          <w:bCs/>
          <w:szCs w:val="24"/>
        </w:rPr>
        <w:t>)</w:t>
      </w:r>
      <w:r w:rsidR="00CC2254" w:rsidRPr="007E2038">
        <w:rPr>
          <w:bCs/>
          <w:szCs w:val="24"/>
        </w:rPr>
        <w:t xml:space="preserve"> </w:t>
      </w:r>
      <w:r w:rsidR="00F63B65" w:rsidRPr="007E2038">
        <w:rPr>
          <w:szCs w:val="24"/>
        </w:rPr>
        <w:t xml:space="preserve">siltumenerģijas </w:t>
      </w:r>
      <w:r w:rsidR="00054FA2" w:rsidRPr="007E2038">
        <w:rPr>
          <w:szCs w:val="24"/>
        </w:rPr>
        <w:t xml:space="preserve">apgādes pakalpojumu </w:t>
      </w:r>
      <w:r w:rsidR="00F63B65" w:rsidRPr="007E2038">
        <w:rPr>
          <w:bCs/>
          <w:szCs w:val="24"/>
        </w:rPr>
        <w:t>tarif</w:t>
      </w:r>
      <w:r w:rsidR="00054FA2" w:rsidRPr="007E2038">
        <w:rPr>
          <w:bCs/>
          <w:szCs w:val="24"/>
        </w:rPr>
        <w:t>u</w:t>
      </w:r>
      <w:r w:rsidR="003F50E6" w:rsidRPr="007E2038">
        <w:rPr>
          <w:bCs/>
          <w:szCs w:val="24"/>
        </w:rPr>
        <w:t xml:space="preserve"> aprēķinu</w:t>
      </w:r>
      <w:r w:rsidR="00616191" w:rsidRPr="007E2038">
        <w:rPr>
          <w:bCs/>
          <w:szCs w:val="24"/>
        </w:rPr>
        <w:t>s</w:t>
      </w:r>
      <w:r w:rsidR="004B1D33" w:rsidRPr="007E2038">
        <w:rPr>
          <w:bCs/>
          <w:szCs w:val="24"/>
        </w:rPr>
        <w:t xml:space="preserve"> un</w:t>
      </w:r>
      <w:r w:rsidRPr="007E2038">
        <w:rPr>
          <w:bCs/>
          <w:szCs w:val="24"/>
        </w:rPr>
        <w:t xml:space="preserve"> pamatojumu jauna</w:t>
      </w:r>
      <w:r w:rsidR="00054FA2" w:rsidRPr="007E2038">
        <w:rPr>
          <w:bCs/>
          <w:szCs w:val="24"/>
        </w:rPr>
        <w:t>jiem</w:t>
      </w:r>
      <w:r w:rsidRPr="007E2038">
        <w:rPr>
          <w:bCs/>
          <w:szCs w:val="24"/>
        </w:rPr>
        <w:t xml:space="preserve"> tarif</w:t>
      </w:r>
      <w:r w:rsidR="00054FA2" w:rsidRPr="007E2038">
        <w:rPr>
          <w:bCs/>
          <w:szCs w:val="24"/>
        </w:rPr>
        <w:t>ie</w:t>
      </w:r>
      <w:r w:rsidRPr="007E2038">
        <w:rPr>
          <w:bCs/>
          <w:szCs w:val="24"/>
        </w:rPr>
        <w:t>m</w:t>
      </w:r>
      <w:r w:rsidR="00CF4898" w:rsidRPr="007E2038">
        <w:rPr>
          <w:bCs/>
          <w:szCs w:val="24"/>
        </w:rPr>
        <w:t xml:space="preserve">. </w:t>
      </w:r>
      <w:r w:rsidR="00713A2C" w:rsidRPr="007E2038">
        <w:rPr>
          <w:bCs/>
          <w:szCs w:val="24"/>
        </w:rPr>
        <w:t xml:space="preserve"> </w:t>
      </w:r>
    </w:p>
    <w:p w14:paraId="0F516781" w14:textId="3ADFE6EF" w:rsidR="00C23D60" w:rsidRPr="007E2038" w:rsidRDefault="00F1419A" w:rsidP="000A22C4">
      <w:pPr>
        <w:pStyle w:val="Default"/>
        <w:spacing w:before="120" w:line="340" w:lineRule="exact"/>
        <w:ind w:firstLine="720"/>
        <w:jc w:val="both"/>
        <w:rPr>
          <w:b/>
          <w:bCs/>
          <w:color w:val="auto"/>
        </w:rPr>
      </w:pPr>
      <w:r w:rsidRPr="007E2038">
        <w:rPr>
          <w:bCs/>
          <w:color w:val="auto"/>
        </w:rPr>
        <w:t xml:space="preserve">Paziņojums par </w:t>
      </w:r>
      <w:r w:rsidRPr="007E2038">
        <w:rPr>
          <w:color w:val="auto"/>
        </w:rPr>
        <w:t xml:space="preserve">noteiktajiem (piedāvātajiem) siltumenerģijas </w:t>
      </w:r>
      <w:r w:rsidRPr="007E2038">
        <w:rPr>
          <w:bCs/>
          <w:color w:val="auto"/>
        </w:rPr>
        <w:t xml:space="preserve">tarifiem publicēts oficiālajā izdevumā </w:t>
      </w:r>
      <w:r w:rsidR="005F3B51" w:rsidRPr="007E2038">
        <w:rPr>
          <w:bCs/>
          <w:color w:val="auto"/>
        </w:rPr>
        <w:t>,,</w:t>
      </w:r>
      <w:r w:rsidRPr="007E2038">
        <w:rPr>
          <w:bCs/>
          <w:color w:val="auto"/>
        </w:rPr>
        <w:t xml:space="preserve">Latvijas Vēstnesis” </w:t>
      </w:r>
      <w:r w:rsidR="00000E2B" w:rsidRPr="007E2038">
        <w:rPr>
          <w:bCs/>
          <w:color w:val="auto"/>
        </w:rPr>
        <w:t xml:space="preserve">2020.gada </w:t>
      </w:r>
      <w:r w:rsidR="0086458A">
        <w:rPr>
          <w:bCs/>
          <w:color w:val="auto"/>
        </w:rPr>
        <w:t>2.novembrī</w:t>
      </w:r>
      <w:r w:rsidR="000251C4">
        <w:rPr>
          <w:bCs/>
          <w:color w:val="auto"/>
        </w:rPr>
        <w:t>,</w:t>
      </w:r>
      <w:r w:rsidR="00000E2B" w:rsidRPr="007E2038">
        <w:rPr>
          <w:bCs/>
          <w:color w:val="auto"/>
        </w:rPr>
        <w:t xml:space="preserve"> </w:t>
      </w:r>
      <w:r w:rsidR="00164092">
        <w:rPr>
          <w:bCs/>
          <w:color w:val="auto"/>
        </w:rPr>
        <w:t>n</w:t>
      </w:r>
      <w:r w:rsidRPr="007E2038">
        <w:rPr>
          <w:bCs/>
          <w:color w:val="auto"/>
        </w:rPr>
        <w:t>r</w:t>
      </w:r>
      <w:r w:rsidR="0009788B" w:rsidRPr="007E2038">
        <w:rPr>
          <w:bCs/>
          <w:color w:val="auto"/>
        </w:rPr>
        <w:t>.</w:t>
      </w:r>
      <w:r w:rsidR="0091453B">
        <w:rPr>
          <w:bCs/>
          <w:color w:val="auto"/>
        </w:rPr>
        <w:t>212.</w:t>
      </w:r>
      <w:r w:rsidRPr="007E2038">
        <w:rPr>
          <w:bCs/>
          <w:color w:val="auto"/>
        </w:rPr>
        <w:t xml:space="preserve"> </w:t>
      </w:r>
      <w:r w:rsidR="00D51136" w:rsidRPr="007E2038">
        <w:rPr>
          <w:bCs/>
          <w:color w:val="auto"/>
        </w:rPr>
        <w:t>K</w:t>
      </w:r>
      <w:r w:rsidR="00C23D60" w:rsidRPr="007E2038">
        <w:rPr>
          <w:bCs/>
          <w:color w:val="auto"/>
        </w:rPr>
        <w:t xml:space="preserve">ā </w:t>
      </w:r>
      <w:r w:rsidR="00C23D60" w:rsidRPr="007E2038">
        <w:rPr>
          <w:color w:val="auto"/>
        </w:rPr>
        <w:t xml:space="preserve">noteikto (piedāvāto) </w:t>
      </w:r>
      <w:r w:rsidR="00C23D60" w:rsidRPr="007E2038">
        <w:rPr>
          <w:bCs/>
          <w:color w:val="auto"/>
        </w:rPr>
        <w:t>tarifu spēkā stāšanās datum</w:t>
      </w:r>
      <w:r w:rsidR="00D51136" w:rsidRPr="007E2038">
        <w:rPr>
          <w:bCs/>
          <w:color w:val="auto"/>
        </w:rPr>
        <w:t>u</w:t>
      </w:r>
      <w:r w:rsidR="00C23D60" w:rsidRPr="007E2038">
        <w:rPr>
          <w:bCs/>
          <w:color w:val="auto"/>
        </w:rPr>
        <w:t xml:space="preserve"> </w:t>
      </w:r>
      <w:r w:rsidR="0069255F" w:rsidRPr="00935A75">
        <w:t xml:space="preserve">(pirmajam tarifu piemērošanas periodam) </w:t>
      </w:r>
      <w:r w:rsidR="00D51136" w:rsidRPr="007E2038">
        <w:rPr>
          <w:color w:val="auto"/>
        </w:rPr>
        <w:t>A</w:t>
      </w:r>
      <w:r w:rsidR="005F3B51" w:rsidRPr="007E2038">
        <w:rPr>
          <w:color w:val="auto"/>
        </w:rPr>
        <w:t>S</w:t>
      </w:r>
      <w:r w:rsidR="00D51136" w:rsidRPr="007E2038">
        <w:rPr>
          <w:color w:val="auto"/>
        </w:rPr>
        <w:t xml:space="preserve"> </w:t>
      </w:r>
      <w:r w:rsidR="005F3B51" w:rsidRPr="007E2038">
        <w:rPr>
          <w:color w:val="auto"/>
        </w:rPr>
        <w:t>,,</w:t>
      </w:r>
      <w:r w:rsidR="00B9023A" w:rsidRPr="007E2038">
        <w:rPr>
          <w:color w:val="auto"/>
        </w:rPr>
        <w:t xml:space="preserve">RĪGAS </w:t>
      </w:r>
      <w:r w:rsidR="005F3B51" w:rsidRPr="007E2038">
        <w:rPr>
          <w:color w:val="auto"/>
        </w:rPr>
        <w:t>SILTUMS</w:t>
      </w:r>
      <w:r w:rsidR="00D51136" w:rsidRPr="007E2038">
        <w:rPr>
          <w:color w:val="auto"/>
        </w:rPr>
        <w:t xml:space="preserve">” </w:t>
      </w:r>
      <w:r w:rsidR="00C23D60" w:rsidRPr="007E2038">
        <w:rPr>
          <w:bCs/>
          <w:color w:val="auto"/>
        </w:rPr>
        <w:t>norādī</w:t>
      </w:r>
      <w:r w:rsidR="00D51136" w:rsidRPr="007E2038">
        <w:rPr>
          <w:bCs/>
          <w:color w:val="auto"/>
        </w:rPr>
        <w:t>jusi</w:t>
      </w:r>
      <w:r w:rsidR="00C23D60" w:rsidRPr="007E2038">
        <w:rPr>
          <w:bCs/>
          <w:color w:val="auto"/>
        </w:rPr>
        <w:t xml:space="preserve"> 20</w:t>
      </w:r>
      <w:r w:rsidR="001676E1" w:rsidRPr="007E2038">
        <w:rPr>
          <w:bCs/>
          <w:color w:val="auto"/>
        </w:rPr>
        <w:t>20</w:t>
      </w:r>
      <w:r w:rsidR="00C23D60" w:rsidRPr="007E2038">
        <w:rPr>
          <w:bCs/>
          <w:color w:val="auto"/>
        </w:rPr>
        <w:t xml:space="preserve">.gada </w:t>
      </w:r>
      <w:r w:rsidR="00164092">
        <w:rPr>
          <w:bCs/>
          <w:color w:val="auto"/>
        </w:rPr>
        <w:t>3.decembri</w:t>
      </w:r>
      <w:r w:rsidR="00C23D60" w:rsidRPr="007E2038">
        <w:rPr>
          <w:bCs/>
          <w:color w:val="auto"/>
        </w:rPr>
        <w:t>.</w:t>
      </w:r>
    </w:p>
    <w:p w14:paraId="7581AB7B" w14:textId="30D185C6" w:rsidR="00685742" w:rsidRPr="007E2038" w:rsidRDefault="005478F7" w:rsidP="000A22C4">
      <w:pPr>
        <w:spacing w:before="120" w:line="340" w:lineRule="exact"/>
        <w:ind w:firstLine="720"/>
        <w:jc w:val="both"/>
        <w:rPr>
          <w:szCs w:val="24"/>
        </w:rPr>
      </w:pPr>
      <w:r w:rsidRPr="007E2038">
        <w:rPr>
          <w:szCs w:val="24"/>
        </w:rPr>
        <w:t xml:space="preserve">AS ,,RĪGAS SILTUMS” </w:t>
      </w:r>
      <w:r w:rsidR="0003119F" w:rsidRPr="007E2038">
        <w:rPr>
          <w:szCs w:val="24"/>
        </w:rPr>
        <w:t xml:space="preserve">no 2020.gada </w:t>
      </w:r>
      <w:r w:rsidR="009A4B5F" w:rsidRPr="000A22C4">
        <w:rPr>
          <w:szCs w:val="24"/>
        </w:rPr>
        <w:t>1.</w:t>
      </w:r>
      <w:r w:rsidR="005B05F7">
        <w:rPr>
          <w:szCs w:val="24"/>
        </w:rPr>
        <w:t>oktobra</w:t>
      </w:r>
      <w:r w:rsidR="009A4B5F" w:rsidRPr="000A22C4">
        <w:rPr>
          <w:szCs w:val="24"/>
        </w:rPr>
        <w:t xml:space="preserve"> </w:t>
      </w:r>
      <w:r w:rsidR="0003119F" w:rsidRPr="007E2038">
        <w:rPr>
          <w:szCs w:val="24"/>
        </w:rPr>
        <w:t xml:space="preserve">piemēro ar Regulatora 2020.gada </w:t>
      </w:r>
      <w:r w:rsidR="005A2325">
        <w:rPr>
          <w:szCs w:val="24"/>
        </w:rPr>
        <w:t>10.</w:t>
      </w:r>
      <w:r w:rsidR="005A2325" w:rsidRPr="001F4FB7">
        <w:rPr>
          <w:szCs w:val="24"/>
        </w:rPr>
        <w:t>septemb</w:t>
      </w:r>
      <w:r w:rsidR="001F4FB7" w:rsidRPr="001F4FB7">
        <w:rPr>
          <w:szCs w:val="24"/>
        </w:rPr>
        <w:t>r</w:t>
      </w:r>
      <w:r w:rsidR="005A2325" w:rsidRPr="001F4FB7">
        <w:rPr>
          <w:szCs w:val="24"/>
        </w:rPr>
        <w:t>a</w:t>
      </w:r>
      <w:r w:rsidR="009A4B5F" w:rsidRPr="001F4FB7">
        <w:rPr>
          <w:szCs w:val="24"/>
        </w:rPr>
        <w:t xml:space="preserve"> </w:t>
      </w:r>
      <w:r w:rsidR="00A43249" w:rsidRPr="001F4FB7">
        <w:rPr>
          <w:szCs w:val="24"/>
        </w:rPr>
        <w:t>lēmumu Nr.</w:t>
      </w:r>
      <w:r w:rsidR="005A2325" w:rsidRPr="001F4FB7">
        <w:rPr>
          <w:szCs w:val="24"/>
        </w:rPr>
        <w:t>117</w:t>
      </w:r>
      <w:r w:rsidR="00A43249" w:rsidRPr="001F4FB7">
        <w:rPr>
          <w:szCs w:val="24"/>
        </w:rPr>
        <w:t xml:space="preserve"> paš</w:t>
      </w:r>
      <w:r w:rsidR="000251C4" w:rsidRPr="001F4FB7">
        <w:rPr>
          <w:szCs w:val="24"/>
        </w:rPr>
        <w:t>as</w:t>
      </w:r>
      <w:r w:rsidR="00A43249" w:rsidRPr="001F4FB7">
        <w:rPr>
          <w:szCs w:val="24"/>
        </w:rPr>
        <w:t xml:space="preserve"> noteikto terminēto gala tarifu </w:t>
      </w:r>
      <w:r w:rsidR="00106F8E" w:rsidRPr="001F4FB7">
        <w:rPr>
          <w:szCs w:val="24"/>
        </w:rPr>
        <w:t>39,77</w:t>
      </w:r>
      <w:r w:rsidR="00A43249" w:rsidRPr="001F4FB7">
        <w:rPr>
          <w:szCs w:val="24"/>
        </w:rPr>
        <w:t xml:space="preserve"> EUR/</w:t>
      </w:r>
      <w:proofErr w:type="spellStart"/>
      <w:r w:rsidR="00A43249" w:rsidRPr="001F4FB7">
        <w:rPr>
          <w:szCs w:val="24"/>
        </w:rPr>
        <w:t>MWh</w:t>
      </w:r>
      <w:proofErr w:type="spellEnd"/>
      <w:r w:rsidR="00863E3C" w:rsidRPr="001F4FB7">
        <w:rPr>
          <w:szCs w:val="24"/>
        </w:rPr>
        <w:t xml:space="preserve"> (tarifs ar neparedzēto ieņēmumu korekciju </w:t>
      </w:r>
      <w:r w:rsidR="00106F8E" w:rsidRPr="001F4FB7">
        <w:rPr>
          <w:szCs w:val="24"/>
        </w:rPr>
        <w:t>1,17</w:t>
      </w:r>
      <w:r w:rsidR="00863E3C" w:rsidRPr="001F4FB7">
        <w:rPr>
          <w:szCs w:val="24"/>
        </w:rPr>
        <w:t xml:space="preserve"> EUR/</w:t>
      </w:r>
      <w:proofErr w:type="spellStart"/>
      <w:r w:rsidR="00863E3C" w:rsidRPr="001F4FB7">
        <w:rPr>
          <w:szCs w:val="24"/>
        </w:rPr>
        <w:t>MWh</w:t>
      </w:r>
      <w:proofErr w:type="spellEnd"/>
      <w:r w:rsidR="00863E3C" w:rsidRPr="001F4FB7">
        <w:rPr>
          <w:szCs w:val="24"/>
        </w:rPr>
        <w:t xml:space="preserve">) (1.tabula), un </w:t>
      </w:r>
      <w:r w:rsidR="00E858AA" w:rsidRPr="001F4FB7">
        <w:rPr>
          <w:szCs w:val="24"/>
        </w:rPr>
        <w:t xml:space="preserve">no 2021.gada 1.augusta  piemērotu </w:t>
      </w:r>
      <w:r w:rsidR="00863E3C" w:rsidRPr="001F4FB7">
        <w:rPr>
          <w:szCs w:val="24"/>
        </w:rPr>
        <w:t xml:space="preserve"> gala tarif</w:t>
      </w:r>
      <w:r w:rsidR="00E858AA" w:rsidRPr="001F4FB7">
        <w:rPr>
          <w:szCs w:val="24"/>
        </w:rPr>
        <w:t>u</w:t>
      </w:r>
      <w:r w:rsidR="00863E3C" w:rsidRPr="001F4FB7">
        <w:rPr>
          <w:szCs w:val="24"/>
        </w:rPr>
        <w:t xml:space="preserve"> </w:t>
      </w:r>
      <w:r w:rsidR="00E858AA" w:rsidRPr="001F4FB7">
        <w:rPr>
          <w:szCs w:val="24"/>
        </w:rPr>
        <w:t xml:space="preserve">(beztermiņa) </w:t>
      </w:r>
      <w:r w:rsidR="009A4B5F" w:rsidRPr="001F4FB7">
        <w:rPr>
          <w:szCs w:val="24"/>
        </w:rPr>
        <w:t>40,94</w:t>
      </w:r>
      <w:r w:rsidR="00863E3C" w:rsidRPr="001F4FB7">
        <w:rPr>
          <w:szCs w:val="24"/>
        </w:rPr>
        <w:t xml:space="preserve"> EUR/</w:t>
      </w:r>
      <w:proofErr w:type="spellStart"/>
      <w:r w:rsidR="00863E3C" w:rsidRPr="001F4FB7">
        <w:rPr>
          <w:szCs w:val="24"/>
        </w:rPr>
        <w:t>MWh</w:t>
      </w:r>
      <w:proofErr w:type="spellEnd"/>
      <w:r w:rsidR="00863E3C" w:rsidRPr="001F4FB7">
        <w:rPr>
          <w:szCs w:val="24"/>
        </w:rPr>
        <w:t xml:space="preserve"> (2.tabula).</w:t>
      </w:r>
      <w:r w:rsidR="00863E3C" w:rsidRPr="007E2038">
        <w:rPr>
          <w:szCs w:val="24"/>
        </w:rPr>
        <w:t xml:space="preserve">   </w:t>
      </w:r>
      <w:r w:rsidR="00A43249" w:rsidRPr="007E2038">
        <w:rPr>
          <w:szCs w:val="24"/>
        </w:rPr>
        <w:t xml:space="preserve">  </w:t>
      </w:r>
    </w:p>
    <w:p w14:paraId="56DF8948" w14:textId="4DB8C5E6" w:rsidR="00AE263B" w:rsidRPr="007E2038" w:rsidRDefault="00863E3C" w:rsidP="00863E3C">
      <w:pPr>
        <w:ind w:firstLine="720"/>
        <w:jc w:val="right"/>
        <w:rPr>
          <w:szCs w:val="24"/>
        </w:rPr>
      </w:pPr>
      <w:r w:rsidRPr="007E2038">
        <w:rPr>
          <w:szCs w:val="24"/>
        </w:rPr>
        <w:t>1.tabula</w:t>
      </w:r>
    </w:p>
    <w:p w14:paraId="7EAE2151" w14:textId="77777777" w:rsidR="000A22C4" w:rsidRPr="007E2038" w:rsidRDefault="000A22C4" w:rsidP="00492783"/>
    <w:tbl>
      <w:tblPr>
        <w:tblW w:w="9578" w:type="dxa"/>
        <w:tblLook w:val="04A0" w:firstRow="1" w:lastRow="0" w:firstColumn="1" w:lastColumn="0" w:noHBand="0" w:noVBand="1"/>
      </w:tblPr>
      <w:tblGrid>
        <w:gridCol w:w="3114"/>
        <w:gridCol w:w="1701"/>
        <w:gridCol w:w="1843"/>
        <w:gridCol w:w="1540"/>
        <w:gridCol w:w="1380"/>
      </w:tblGrid>
      <w:tr w:rsidR="00831682" w:rsidRPr="00831682" w14:paraId="2ADEED5E" w14:textId="77777777" w:rsidTr="00831682">
        <w:trPr>
          <w:trHeight w:val="14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8CE1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9A9C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Piemērojamais tarifs no 01.10.2020. līdz 02.12.2020., EUR/</w:t>
            </w:r>
            <w:proofErr w:type="spellStart"/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2AB6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Noteiktais (piedāvātais) tarifs no 03.12.2020. līdz 31.07.2021., EUR/</w:t>
            </w:r>
            <w:proofErr w:type="spellStart"/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725D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Izmaiņas, EUR/</w:t>
            </w:r>
            <w:proofErr w:type="spellStart"/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495B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Izmaiņas, %</w:t>
            </w:r>
          </w:p>
        </w:tc>
      </w:tr>
      <w:tr w:rsidR="00831682" w:rsidRPr="00831682" w14:paraId="156D6D64" w14:textId="77777777" w:rsidTr="00831682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09A9" w14:textId="77777777" w:rsidR="00831682" w:rsidRPr="00831682" w:rsidRDefault="00831682" w:rsidP="0083168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Siltumenerģijas ražošanas tarifs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826C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26,82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1D89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30,63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E25F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3,81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0293" w14:textId="77777777" w:rsidR="00831682" w:rsidRPr="00831682" w:rsidRDefault="00831682" w:rsidP="0083168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14,2%</w:t>
            </w:r>
          </w:p>
        </w:tc>
      </w:tr>
      <w:tr w:rsidR="00831682" w:rsidRPr="00831682" w14:paraId="2F66FDC2" w14:textId="77777777" w:rsidTr="00831682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5157" w14:textId="77777777" w:rsidR="00831682" w:rsidRPr="00831682" w:rsidRDefault="00831682" w:rsidP="0083168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Siltumenerģijas pārvades un sadales tarifs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2DCB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12,68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82E7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val="ru-RU" w:eastAsia="lv-LV"/>
              </w:rPr>
              <w:t>13,20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91F3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0,52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038D" w14:textId="77777777" w:rsidR="00831682" w:rsidRPr="00831682" w:rsidRDefault="00831682" w:rsidP="0083168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4,1%</w:t>
            </w:r>
          </w:p>
        </w:tc>
      </w:tr>
      <w:tr w:rsidR="00831682" w:rsidRPr="00831682" w14:paraId="62E961F3" w14:textId="77777777" w:rsidTr="00831682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C489" w14:textId="77777777" w:rsidR="00831682" w:rsidRPr="00831682" w:rsidRDefault="00831682" w:rsidP="0083168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Siltumenerģijas tirdzniecības tarifs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7311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bCs/>
                <w:color w:val="000000"/>
                <w:sz w:val="22"/>
                <w:lang w:eastAsia="lv-LV"/>
              </w:rPr>
              <w:t>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2EF6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bCs/>
                <w:color w:val="000000"/>
                <w:sz w:val="22"/>
                <w:lang w:eastAsia="lv-LV"/>
              </w:rPr>
              <w:t>1,31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80C4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9A2C" w14:textId="77777777" w:rsidR="00831682" w:rsidRPr="00831682" w:rsidRDefault="00831682" w:rsidP="0083168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31682" w:rsidRPr="00831682" w14:paraId="715733BA" w14:textId="77777777" w:rsidTr="00831682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8A8F" w14:textId="77777777" w:rsidR="00831682" w:rsidRPr="00831682" w:rsidRDefault="00831682" w:rsidP="0083168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Akcīzes nodokļa komponente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5D47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31A6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0,13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AABC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CAD6" w14:textId="77777777" w:rsidR="00831682" w:rsidRPr="00831682" w:rsidRDefault="00831682" w:rsidP="0083168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31682" w:rsidRPr="00831682" w14:paraId="5E758DE0" w14:textId="77777777" w:rsidTr="00831682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6B6B" w14:textId="77777777" w:rsidR="00831682" w:rsidRPr="00831682" w:rsidRDefault="00831682" w:rsidP="0083168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Neparedzētie ieņēmumi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C3A8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-1,17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F16D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-1,17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C3EE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596D" w14:textId="77777777" w:rsidR="00831682" w:rsidRPr="00831682" w:rsidRDefault="00831682" w:rsidP="0083168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31682" w:rsidRPr="00831682" w14:paraId="034E8AA6" w14:textId="77777777" w:rsidTr="00831682">
        <w:trPr>
          <w:trHeight w:val="8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BE10" w14:textId="77777777" w:rsidR="00831682" w:rsidRPr="00831682" w:rsidRDefault="00831682" w:rsidP="0083168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Siltumenerģijas gala tarifs (ar akcīzes nodokļa komponenti 0,13 EUR/</w:t>
            </w:r>
            <w:proofErr w:type="spellStart"/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un neparedzētajiem ieņēmumiem)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570A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39,77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CB57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44,10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7EA2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4,33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BEE8" w14:textId="77777777" w:rsidR="00831682" w:rsidRPr="00831682" w:rsidRDefault="00831682" w:rsidP="0083168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10,9%</w:t>
            </w:r>
          </w:p>
        </w:tc>
      </w:tr>
    </w:tbl>
    <w:p w14:paraId="5BC5D8A6" w14:textId="77777777" w:rsidR="00492783" w:rsidRDefault="00492783" w:rsidP="00976CFF">
      <w:pPr>
        <w:ind w:firstLine="720"/>
        <w:jc w:val="right"/>
      </w:pPr>
    </w:p>
    <w:p w14:paraId="10AA9AA2" w14:textId="77777777" w:rsidR="00831682" w:rsidRDefault="00831682" w:rsidP="00976CFF">
      <w:pPr>
        <w:ind w:firstLine="720"/>
        <w:jc w:val="right"/>
      </w:pPr>
    </w:p>
    <w:p w14:paraId="5B6EE994" w14:textId="51D5C31A" w:rsidR="00976CFF" w:rsidRDefault="00976CFF" w:rsidP="00976CFF">
      <w:pPr>
        <w:ind w:firstLine="720"/>
        <w:jc w:val="right"/>
      </w:pPr>
      <w:r w:rsidRPr="007E2038">
        <w:t>2.tabula</w:t>
      </w:r>
    </w:p>
    <w:tbl>
      <w:tblPr>
        <w:tblW w:w="9578" w:type="dxa"/>
        <w:tblLook w:val="04A0" w:firstRow="1" w:lastRow="0" w:firstColumn="1" w:lastColumn="0" w:noHBand="0" w:noVBand="1"/>
      </w:tblPr>
      <w:tblGrid>
        <w:gridCol w:w="3114"/>
        <w:gridCol w:w="1701"/>
        <w:gridCol w:w="1843"/>
        <w:gridCol w:w="1540"/>
        <w:gridCol w:w="1380"/>
      </w:tblGrid>
      <w:tr w:rsidR="00831682" w:rsidRPr="00831682" w14:paraId="24057EC5" w14:textId="77777777" w:rsidTr="001177CC">
        <w:trPr>
          <w:trHeight w:val="1120"/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3ECD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E0CB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Noteiktais tarifs EUR/</w:t>
            </w:r>
            <w:proofErr w:type="spellStart"/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no 01.08.2021.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8692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Noteiktais (piedāvātais) tarifs EUR/</w:t>
            </w:r>
            <w:proofErr w:type="spellStart"/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no 01.08.2021.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49B3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Izmaiņas, EUR/</w:t>
            </w:r>
            <w:proofErr w:type="spellStart"/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2B3D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Izmaiņas, %</w:t>
            </w:r>
          </w:p>
        </w:tc>
      </w:tr>
      <w:tr w:rsidR="00831682" w:rsidRPr="00831682" w14:paraId="102CEB4B" w14:textId="77777777" w:rsidTr="00831682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FEDC" w14:textId="77777777" w:rsidR="00831682" w:rsidRPr="00831682" w:rsidRDefault="00831682" w:rsidP="0083168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Siltumenerģijas ražošanas tarifs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EAFE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26,82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E2C9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30,63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1D4F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3,81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5196" w14:textId="77777777" w:rsidR="00831682" w:rsidRPr="00831682" w:rsidRDefault="00831682" w:rsidP="0083168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14,2%</w:t>
            </w:r>
          </w:p>
        </w:tc>
      </w:tr>
      <w:tr w:rsidR="00831682" w:rsidRPr="00831682" w14:paraId="503A92F3" w14:textId="77777777" w:rsidTr="00831682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6335" w14:textId="77777777" w:rsidR="00831682" w:rsidRPr="00831682" w:rsidRDefault="00831682" w:rsidP="0083168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Siltumenerģijas pārvades un sadales tarifs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9C41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12,68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5B4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13,2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C6EF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0,52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8FAD" w14:textId="77777777" w:rsidR="00831682" w:rsidRPr="00831682" w:rsidRDefault="00831682" w:rsidP="0083168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4,1%</w:t>
            </w:r>
          </w:p>
        </w:tc>
      </w:tr>
      <w:tr w:rsidR="00831682" w:rsidRPr="00831682" w14:paraId="4E3F646A" w14:textId="77777777" w:rsidTr="00831682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4978" w14:textId="77777777" w:rsidR="00831682" w:rsidRPr="00831682" w:rsidRDefault="00831682" w:rsidP="0083168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Siltumenerģijas tirdzniecības tarifs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6E96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6335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1,31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C5B0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DE41" w14:textId="77777777" w:rsidR="00831682" w:rsidRPr="00831682" w:rsidRDefault="00831682" w:rsidP="0083168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31682" w:rsidRPr="00831682" w14:paraId="605D3BF1" w14:textId="77777777" w:rsidTr="00831682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19A3" w14:textId="77777777" w:rsidR="00831682" w:rsidRPr="00831682" w:rsidRDefault="00831682" w:rsidP="0083168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Akcīzes nodokļa komponente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67F8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6257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0,13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AE39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9C0B" w14:textId="77777777" w:rsidR="00831682" w:rsidRPr="00831682" w:rsidRDefault="00831682" w:rsidP="0083168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31682" w:rsidRPr="00831682" w14:paraId="0C8AB793" w14:textId="77777777" w:rsidTr="00831682">
        <w:trPr>
          <w:trHeight w:val="56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86C2" w14:textId="77777777" w:rsidR="00831682" w:rsidRPr="00831682" w:rsidRDefault="00831682" w:rsidP="00831682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lastRenderedPageBreak/>
              <w:t>Siltumenerģijas gala tarifs (ar akcīzes nodokļa komponenti 0,13 EUR/</w:t>
            </w:r>
            <w:proofErr w:type="spellStart"/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MWh</w:t>
            </w:r>
            <w:proofErr w:type="spellEnd"/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A422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40,94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764E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45,27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72E3" w14:textId="77777777" w:rsidR="00831682" w:rsidRPr="00831682" w:rsidRDefault="00831682" w:rsidP="00831682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4,33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6586" w14:textId="77777777" w:rsidR="00831682" w:rsidRPr="00831682" w:rsidRDefault="00831682" w:rsidP="00831682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1682">
              <w:rPr>
                <w:rFonts w:eastAsia="Times New Roman" w:cs="Times New Roman"/>
                <w:color w:val="000000"/>
                <w:sz w:val="22"/>
                <w:lang w:eastAsia="lv-LV"/>
              </w:rPr>
              <w:t>10,6%</w:t>
            </w:r>
          </w:p>
        </w:tc>
      </w:tr>
    </w:tbl>
    <w:p w14:paraId="28C533D9" w14:textId="77777777" w:rsidR="00831682" w:rsidRPr="007E2038" w:rsidRDefault="00831682" w:rsidP="00976CFF">
      <w:pPr>
        <w:ind w:firstLine="720"/>
        <w:jc w:val="right"/>
      </w:pPr>
    </w:p>
    <w:p w14:paraId="4BB46442" w14:textId="3C0E83AC" w:rsidR="005B05F7" w:rsidRDefault="00151AAE" w:rsidP="00D21309">
      <w:pPr>
        <w:spacing w:line="340" w:lineRule="exact"/>
        <w:ind w:firstLine="720"/>
        <w:jc w:val="both"/>
        <w:rPr>
          <w:szCs w:val="24"/>
        </w:rPr>
      </w:pPr>
      <w:r w:rsidRPr="00AC282D">
        <w:rPr>
          <w:szCs w:val="24"/>
        </w:rPr>
        <w:t xml:space="preserve">Siltumenerģijas tarifu </w:t>
      </w:r>
      <w:r w:rsidR="005B05F7" w:rsidRPr="00AC282D">
        <w:rPr>
          <w:szCs w:val="24"/>
        </w:rPr>
        <w:t>pieaugums</w:t>
      </w:r>
      <w:r w:rsidRPr="00AC282D">
        <w:rPr>
          <w:szCs w:val="24"/>
        </w:rPr>
        <w:t xml:space="preserve"> saistāms ar</w:t>
      </w:r>
      <w:r w:rsidR="00AC282D">
        <w:rPr>
          <w:szCs w:val="24"/>
        </w:rPr>
        <w:t xml:space="preserve"> plānotās</w:t>
      </w:r>
      <w:r w:rsidR="005B05F7" w:rsidRPr="00AC282D">
        <w:rPr>
          <w:szCs w:val="24"/>
        </w:rPr>
        <w:t xml:space="preserve"> </w:t>
      </w:r>
      <w:r w:rsidRPr="00AC282D">
        <w:rPr>
          <w:szCs w:val="24"/>
        </w:rPr>
        <w:t>iepirktās siltumenerģijas</w:t>
      </w:r>
      <w:r w:rsidR="005B05F7" w:rsidRPr="00AC282D">
        <w:rPr>
          <w:szCs w:val="24"/>
        </w:rPr>
        <w:t xml:space="preserve"> cenas pieaugumu</w:t>
      </w:r>
      <w:r w:rsidR="003F51EB">
        <w:rPr>
          <w:szCs w:val="24"/>
        </w:rPr>
        <w:t>.</w:t>
      </w:r>
      <w:r w:rsidR="00163B42">
        <w:rPr>
          <w:szCs w:val="24"/>
        </w:rPr>
        <w:t xml:space="preserve"> </w:t>
      </w:r>
      <w:bookmarkStart w:id="2" w:name="_Hlk40344701"/>
    </w:p>
    <w:bookmarkEnd w:id="2"/>
    <w:p w14:paraId="688EBEEE" w14:textId="779364E2" w:rsidR="000910A3" w:rsidRDefault="00997709" w:rsidP="002D1C3D">
      <w:pPr>
        <w:pStyle w:val="Default"/>
        <w:spacing w:before="120" w:line="340" w:lineRule="exact"/>
        <w:ind w:firstLine="567"/>
        <w:jc w:val="both"/>
        <w:rPr>
          <w:color w:val="auto"/>
        </w:rPr>
      </w:pPr>
      <w:r w:rsidRPr="007E2038">
        <w:rPr>
          <w:color w:val="auto"/>
        </w:rPr>
        <w:t>Siltumenerģijas apgādes pakalpojumu n</w:t>
      </w:r>
      <w:r w:rsidR="001932A3" w:rsidRPr="007E2038">
        <w:rPr>
          <w:color w:val="auto"/>
        </w:rPr>
        <w:t>oteikto (piedāvāto)</w:t>
      </w:r>
      <w:r w:rsidRPr="007E2038">
        <w:rPr>
          <w:color w:val="auto"/>
        </w:rPr>
        <w:t xml:space="preserve"> tarifu veidojošo izmaksu salīdzinājums ar </w:t>
      </w:r>
      <w:r w:rsidR="000910A3">
        <w:rPr>
          <w:color w:val="auto"/>
        </w:rPr>
        <w:t>piemērojamā</w:t>
      </w:r>
      <w:r w:rsidRPr="007E2038">
        <w:rPr>
          <w:color w:val="auto"/>
        </w:rPr>
        <w:t xml:space="preserve"> tarif</w:t>
      </w:r>
      <w:r w:rsidR="000910A3">
        <w:rPr>
          <w:color w:val="auto"/>
        </w:rPr>
        <w:t>a</w:t>
      </w:r>
      <w:r w:rsidRPr="007E2038">
        <w:rPr>
          <w:color w:val="auto"/>
        </w:rPr>
        <w:t xml:space="preserve"> veidojošajām izmaksām (3.tabula)</w:t>
      </w:r>
      <w:r w:rsidR="007B561E" w:rsidRPr="007E2038">
        <w:rPr>
          <w:color w:val="auto"/>
        </w:rPr>
        <w:t>:</w:t>
      </w:r>
      <w:r w:rsidR="001932A3" w:rsidRPr="007E2038">
        <w:rPr>
          <w:color w:val="auto"/>
        </w:rPr>
        <w:t xml:space="preserve"> </w:t>
      </w:r>
      <w:r w:rsidR="00C23D60" w:rsidRPr="007E2038">
        <w:rPr>
          <w:color w:val="auto"/>
        </w:rPr>
        <w:t xml:space="preserve"> </w:t>
      </w:r>
    </w:p>
    <w:p w14:paraId="6D0DED9B" w14:textId="1DB59903" w:rsidR="000910A3" w:rsidRDefault="000910A3" w:rsidP="000910A3">
      <w:pPr>
        <w:pStyle w:val="Default"/>
        <w:ind w:firstLine="360"/>
        <w:jc w:val="right"/>
        <w:rPr>
          <w:color w:val="auto"/>
        </w:rPr>
      </w:pPr>
      <w:r>
        <w:rPr>
          <w:color w:val="auto"/>
        </w:rPr>
        <w:t>3.tabula</w:t>
      </w:r>
    </w:p>
    <w:tbl>
      <w:tblPr>
        <w:tblW w:w="9353" w:type="dxa"/>
        <w:tblLook w:val="04A0" w:firstRow="1" w:lastRow="0" w:firstColumn="1" w:lastColumn="0" w:noHBand="0" w:noVBand="1"/>
      </w:tblPr>
      <w:tblGrid>
        <w:gridCol w:w="4673"/>
        <w:gridCol w:w="1520"/>
        <w:gridCol w:w="1880"/>
        <w:gridCol w:w="1280"/>
      </w:tblGrid>
      <w:tr w:rsidR="00575D47" w:rsidRPr="00575D47" w14:paraId="619BA866" w14:textId="77777777" w:rsidTr="00584297">
        <w:trPr>
          <w:trHeight w:val="1490"/>
          <w:tblHeader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ADF8" w14:textId="77777777" w:rsidR="00575D47" w:rsidRPr="00575D47" w:rsidRDefault="00575D47" w:rsidP="00575D4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color w:val="000000"/>
                <w:sz w:val="22"/>
                <w:lang w:eastAsia="lv-LV"/>
              </w:rPr>
              <w:t>Izmaksu pozīcija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07DD" w14:textId="24208C15" w:rsidR="00575D47" w:rsidRPr="00575D47" w:rsidRDefault="00EE4F13" w:rsidP="00575D4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Piemērotais</w:t>
            </w:r>
            <w:r w:rsidR="00575D47" w:rsidRPr="00575D47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tarifs   </w:t>
            </w:r>
            <w:r w:rsidR="00575D47" w:rsidRPr="00575D47">
              <w:rPr>
                <w:rFonts w:eastAsia="Times New Roman" w:cs="Times New Roman"/>
                <w:color w:val="000000"/>
                <w:sz w:val="22"/>
                <w:lang w:eastAsia="lv-LV"/>
              </w:rPr>
              <w:br/>
              <w:t>no 01.10.2020.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A464" w14:textId="77777777" w:rsidR="00575D47" w:rsidRPr="00575D47" w:rsidRDefault="00575D47" w:rsidP="00575D4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Noteiktais (piedāvātais) tarifs </w:t>
            </w:r>
            <w:r w:rsidRPr="00575D47">
              <w:rPr>
                <w:rFonts w:eastAsia="Times New Roman" w:cs="Times New Roman"/>
                <w:color w:val="000000"/>
                <w:sz w:val="22"/>
                <w:lang w:eastAsia="lv-LV"/>
              </w:rPr>
              <w:br/>
              <w:t>no 03.12.2020.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7AF4" w14:textId="77777777" w:rsidR="00575D47" w:rsidRPr="00575D47" w:rsidRDefault="00575D47" w:rsidP="00575D4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color w:val="000000"/>
                <w:sz w:val="22"/>
                <w:lang w:eastAsia="lv-LV"/>
              </w:rPr>
              <w:t>Izmaiņas</w:t>
            </w:r>
          </w:p>
        </w:tc>
      </w:tr>
      <w:tr w:rsidR="00575D47" w:rsidRPr="00575D47" w14:paraId="247FBBF4" w14:textId="77777777" w:rsidTr="00584297">
        <w:trPr>
          <w:trHeight w:val="345"/>
          <w:tblHeader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2F04" w14:textId="77777777" w:rsidR="00575D47" w:rsidRPr="00575D47" w:rsidRDefault="00575D47" w:rsidP="00575D4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7DC1" w14:textId="77777777" w:rsidR="00575D47" w:rsidRPr="00575D47" w:rsidRDefault="00575D47" w:rsidP="00575D4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proofErr w:type="spellStart"/>
            <w:r w:rsidRPr="00575D47">
              <w:rPr>
                <w:rFonts w:eastAsia="Times New Roman" w:cs="Times New Roman"/>
                <w:color w:val="000000"/>
                <w:sz w:val="22"/>
                <w:lang w:eastAsia="lv-LV"/>
              </w:rPr>
              <w:t>tūkst.EUR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0BAA" w14:textId="77777777" w:rsidR="00575D47" w:rsidRPr="00575D47" w:rsidRDefault="00575D47" w:rsidP="00575D4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proofErr w:type="spellStart"/>
            <w:r w:rsidRPr="00575D47">
              <w:rPr>
                <w:rFonts w:eastAsia="Times New Roman" w:cs="Times New Roman"/>
                <w:color w:val="000000"/>
                <w:sz w:val="22"/>
                <w:lang w:eastAsia="lv-LV"/>
              </w:rPr>
              <w:t>tūkst.EUR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3539" w14:textId="77777777" w:rsidR="00575D47" w:rsidRPr="00575D47" w:rsidRDefault="00575D47" w:rsidP="00575D4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color w:val="000000"/>
                <w:sz w:val="22"/>
                <w:lang w:eastAsia="lv-LV"/>
              </w:rPr>
              <w:t>%</w:t>
            </w:r>
          </w:p>
        </w:tc>
      </w:tr>
      <w:tr w:rsidR="00575D47" w:rsidRPr="00575D47" w14:paraId="05B32CA5" w14:textId="77777777" w:rsidTr="00584297">
        <w:trPr>
          <w:trHeight w:val="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36DD" w14:textId="77777777" w:rsidR="00575D47" w:rsidRPr="00575D47" w:rsidRDefault="00575D47" w:rsidP="00575D4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Kurināmā izmaksas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911B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7 717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83F7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7717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5554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75D47" w:rsidRPr="00575D47" w14:paraId="273B0A19" w14:textId="77777777" w:rsidTr="00584297">
        <w:trPr>
          <w:trHeight w:val="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611A" w14:textId="77777777" w:rsidR="00575D47" w:rsidRPr="00575D47" w:rsidRDefault="00575D47" w:rsidP="00575D4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Dabas resursu nodoklis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EDE7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6707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1C2F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75D47" w:rsidRPr="00575D47" w14:paraId="3C28AD27" w14:textId="77777777" w:rsidTr="00584297">
        <w:trPr>
          <w:trHeight w:val="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1E73" w14:textId="77777777" w:rsidR="00575D47" w:rsidRPr="00575D47" w:rsidRDefault="00575D47" w:rsidP="00575D4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 xml:space="preserve">Elektroenerģijas izmaksas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F28D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823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DDB7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823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B529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75D47" w:rsidRPr="00575D47" w14:paraId="54E11F25" w14:textId="77777777" w:rsidTr="00584297">
        <w:trPr>
          <w:trHeight w:val="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810A" w14:textId="77777777" w:rsidR="00575D47" w:rsidRPr="00575D47" w:rsidRDefault="00575D47" w:rsidP="00575D4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Ūdens un ķimikāliju izmaksas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4E9A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280F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B78B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75D47" w:rsidRPr="00575D47" w14:paraId="444AD659" w14:textId="77777777" w:rsidTr="00584297">
        <w:trPr>
          <w:trHeight w:val="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AB80" w14:textId="77777777" w:rsidR="00575D47" w:rsidRPr="00575D47" w:rsidRDefault="00575D47" w:rsidP="00575D4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 xml:space="preserve">Iepirktās siltumenerģijas izmaksas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3E45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76 944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9EB4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90 170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3DB9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17,2%</w:t>
            </w:r>
          </w:p>
        </w:tc>
      </w:tr>
      <w:tr w:rsidR="00575D47" w:rsidRPr="00575D47" w14:paraId="19029847" w14:textId="77777777" w:rsidTr="00584297">
        <w:trPr>
          <w:trHeight w:val="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DCA4" w14:textId="77777777" w:rsidR="00575D47" w:rsidRPr="00575D47" w:rsidRDefault="00575D47" w:rsidP="00575D4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Pārējās mainīgās izmaksas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3DEB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3F02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F303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75D47" w:rsidRPr="00575D47" w14:paraId="4A50D8EA" w14:textId="77777777" w:rsidTr="00584297">
        <w:trPr>
          <w:trHeight w:val="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9BA3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b/>
                <w:bCs/>
                <w:i/>
                <w:iCs/>
                <w:sz w:val="22"/>
                <w:lang w:eastAsia="lv-LV"/>
              </w:rPr>
              <w:t>Mainīgās izmaksas kopā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6666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b/>
                <w:bCs/>
                <w:sz w:val="22"/>
                <w:lang w:eastAsia="lv-LV"/>
              </w:rPr>
              <w:t>85 784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B03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b/>
                <w:bCs/>
                <w:sz w:val="22"/>
                <w:lang w:eastAsia="lv-LV"/>
              </w:rPr>
              <w:t>99 010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A167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15,4%</w:t>
            </w:r>
          </w:p>
        </w:tc>
      </w:tr>
      <w:tr w:rsidR="00575D47" w:rsidRPr="00575D47" w14:paraId="6A0F0BCF" w14:textId="77777777" w:rsidTr="00584297">
        <w:trPr>
          <w:trHeight w:val="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6373" w14:textId="77777777" w:rsidR="00575D47" w:rsidRPr="00575D47" w:rsidRDefault="00575D47" w:rsidP="00575D4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Darba samaksa ar sociālo nodokli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EF78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14 373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AD61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14373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3376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75D47" w:rsidRPr="00575D47" w14:paraId="0A16D484" w14:textId="77777777" w:rsidTr="00584297">
        <w:trPr>
          <w:trHeight w:val="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EB26" w14:textId="77777777" w:rsidR="00575D47" w:rsidRPr="00575D47" w:rsidRDefault="00575D47" w:rsidP="00575D4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 xml:space="preserve">Iekārtu remontu un uzturēšanas izmaksas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00AD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3 584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A797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3584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3548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75D47" w:rsidRPr="00575D47" w14:paraId="3129B9AA" w14:textId="77777777" w:rsidTr="00584297">
        <w:trPr>
          <w:trHeight w:val="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78C3" w14:textId="77777777" w:rsidR="00575D47" w:rsidRPr="00575D47" w:rsidRDefault="00575D47" w:rsidP="00575D4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Pamatlīdzekļu nolietojums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9C25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7 914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FFF9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7914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C6B3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75D47" w:rsidRPr="00575D47" w14:paraId="4BACC713" w14:textId="77777777" w:rsidTr="00584297">
        <w:trPr>
          <w:trHeight w:val="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732B" w14:textId="77777777" w:rsidR="00575D47" w:rsidRPr="00575D47" w:rsidRDefault="00575D47" w:rsidP="00575D4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Apdrošināšana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0C3E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263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7546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D499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75D47" w:rsidRPr="00575D47" w14:paraId="19F46F6B" w14:textId="77777777" w:rsidTr="00584297">
        <w:trPr>
          <w:trHeight w:val="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768" w14:textId="77777777" w:rsidR="00575D47" w:rsidRPr="00575D47" w:rsidRDefault="00575D47" w:rsidP="00575D4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 xml:space="preserve">Pārējās pastāvīgās izmaksas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0303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2 183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68F3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2183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0A78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75D47" w:rsidRPr="00575D47" w14:paraId="061813C8" w14:textId="77777777" w:rsidTr="00584297">
        <w:trPr>
          <w:trHeight w:val="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1CD5" w14:textId="77777777" w:rsidR="00575D47" w:rsidRPr="00575D47" w:rsidRDefault="00575D47" w:rsidP="00575D4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Nekustamā īpašuma nodoklis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03B9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C313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74D5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75D47" w:rsidRPr="00575D47" w14:paraId="76594813" w14:textId="77777777" w:rsidTr="00584297">
        <w:trPr>
          <w:trHeight w:val="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91A2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Pastāvīgās izmaksas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D39D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b/>
                <w:bCs/>
                <w:sz w:val="22"/>
                <w:lang w:eastAsia="lv-LV"/>
              </w:rPr>
              <w:t>28 409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E6C2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b/>
                <w:bCs/>
                <w:sz w:val="22"/>
                <w:lang w:eastAsia="lv-LV"/>
              </w:rPr>
              <w:t>28 409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6735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75D47" w:rsidRPr="00575D47" w14:paraId="37C88A57" w14:textId="77777777" w:rsidTr="00584297">
        <w:trPr>
          <w:trHeight w:val="2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E96D" w14:textId="77777777" w:rsidR="00575D47" w:rsidRPr="00575D47" w:rsidRDefault="00575D47" w:rsidP="00575D47">
            <w:pPr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Peļņa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E36C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b/>
                <w:bCs/>
                <w:sz w:val="22"/>
                <w:lang w:eastAsia="lv-LV"/>
              </w:rPr>
              <w:t>10 444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847F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b/>
                <w:bCs/>
                <w:sz w:val="22"/>
                <w:lang w:eastAsia="lv-LV"/>
              </w:rPr>
              <w:t>10 444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C2F1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0,0%</w:t>
            </w:r>
          </w:p>
        </w:tc>
      </w:tr>
      <w:tr w:rsidR="00575D47" w:rsidRPr="00575D47" w14:paraId="582F666D" w14:textId="77777777" w:rsidTr="00584297">
        <w:trPr>
          <w:trHeight w:val="5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0FF0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b/>
                <w:bCs/>
                <w:sz w:val="22"/>
                <w:lang w:eastAsia="lv-LV"/>
              </w:rPr>
              <w:t>Uz siltumenerģijas apgādi attiecināmās izmaksas bez neparedzētiem ieņēmumiem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25FC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b/>
                <w:bCs/>
                <w:sz w:val="22"/>
                <w:lang w:eastAsia="lv-LV"/>
              </w:rPr>
              <w:t>124 637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E612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b/>
                <w:bCs/>
                <w:sz w:val="22"/>
                <w:lang w:eastAsia="lv-LV"/>
              </w:rPr>
              <w:t>137 863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4337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10,6%</w:t>
            </w:r>
          </w:p>
        </w:tc>
      </w:tr>
      <w:tr w:rsidR="00575D47" w:rsidRPr="00575D47" w14:paraId="25CF178D" w14:textId="77777777" w:rsidTr="00584297">
        <w:trPr>
          <w:trHeight w:val="5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2276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b/>
                <w:bCs/>
                <w:sz w:val="22"/>
                <w:lang w:eastAsia="lv-LV"/>
              </w:rPr>
              <w:t>Uz siltumenerģijas apgādi attiecināmās izmaksas ar neparedzētiem ieņēmumiem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CD6E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color w:val="000000"/>
                <w:sz w:val="22"/>
                <w:lang w:eastAsia="lv-LV"/>
              </w:rPr>
              <w:t>121 064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B028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color w:val="000000"/>
                <w:sz w:val="22"/>
                <w:lang w:eastAsia="lv-LV"/>
              </w:rPr>
              <w:t>134 290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B50A" w14:textId="77777777" w:rsidR="00575D47" w:rsidRPr="00575D47" w:rsidRDefault="00575D47" w:rsidP="00575D47">
            <w:pPr>
              <w:jc w:val="right"/>
              <w:rPr>
                <w:rFonts w:eastAsia="Times New Roman" w:cs="Times New Roman"/>
                <w:sz w:val="22"/>
                <w:lang w:eastAsia="lv-LV"/>
              </w:rPr>
            </w:pPr>
            <w:r w:rsidRPr="00575D47">
              <w:rPr>
                <w:rFonts w:eastAsia="Times New Roman" w:cs="Times New Roman"/>
                <w:sz w:val="22"/>
                <w:lang w:eastAsia="lv-LV"/>
              </w:rPr>
              <w:t>10,9%</w:t>
            </w:r>
          </w:p>
        </w:tc>
      </w:tr>
    </w:tbl>
    <w:p w14:paraId="3E52E0D1" w14:textId="77777777" w:rsidR="00715E8F" w:rsidRPr="00584297" w:rsidRDefault="00715E8F" w:rsidP="005A1061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14:paraId="0F516862" w14:textId="4C03DEDA" w:rsidR="006E2B19" w:rsidRPr="007E2038" w:rsidRDefault="006E2B19" w:rsidP="000A1F68">
      <w:pPr>
        <w:spacing w:line="340" w:lineRule="exact"/>
        <w:ind w:firstLine="720"/>
        <w:jc w:val="both"/>
        <w:rPr>
          <w:szCs w:val="24"/>
        </w:rPr>
      </w:pPr>
      <w:r w:rsidRPr="007E2038">
        <w:t xml:space="preserve">Lietotājiem nodotās siltumenerģijas apjoms </w:t>
      </w:r>
      <w:r w:rsidRPr="007E2038">
        <w:rPr>
          <w:szCs w:val="24"/>
        </w:rPr>
        <w:t xml:space="preserve">ir </w:t>
      </w:r>
      <w:r w:rsidR="006D4FC0" w:rsidRPr="007E2038">
        <w:rPr>
          <w:rFonts w:eastAsia="Times New Roman" w:cs="Times New Roman"/>
          <w:szCs w:val="24"/>
          <w:lang w:eastAsia="lv-LV"/>
        </w:rPr>
        <w:t>3 054 083</w:t>
      </w:r>
      <w:r w:rsidR="006D7243" w:rsidRPr="007E2038">
        <w:rPr>
          <w:szCs w:val="24"/>
        </w:rPr>
        <w:t xml:space="preserve"> </w:t>
      </w:r>
      <w:proofErr w:type="spellStart"/>
      <w:r w:rsidRPr="007E2038">
        <w:rPr>
          <w:szCs w:val="24"/>
        </w:rPr>
        <w:t>MWh</w:t>
      </w:r>
      <w:proofErr w:type="spellEnd"/>
      <w:r w:rsidRPr="007E2038">
        <w:rPr>
          <w:szCs w:val="24"/>
        </w:rPr>
        <w:t>.</w:t>
      </w:r>
    </w:p>
    <w:p w14:paraId="4B893AEB" w14:textId="6AA62E86" w:rsidR="00AE2E2E" w:rsidRPr="007E2038" w:rsidRDefault="00AE2E2E" w:rsidP="00AE2E2E">
      <w:pPr>
        <w:spacing w:line="340" w:lineRule="exact"/>
        <w:jc w:val="both"/>
        <w:rPr>
          <w:szCs w:val="24"/>
        </w:rPr>
      </w:pPr>
    </w:p>
    <w:p w14:paraId="67995638" w14:textId="77777777" w:rsidR="00584297" w:rsidRDefault="00584297" w:rsidP="000A1F68">
      <w:pPr>
        <w:spacing w:line="340" w:lineRule="exact"/>
        <w:ind w:firstLine="720"/>
        <w:jc w:val="both"/>
        <w:rPr>
          <w:szCs w:val="24"/>
        </w:rPr>
      </w:pPr>
    </w:p>
    <w:p w14:paraId="0F516867" w14:textId="77777777" w:rsidR="00581B25" w:rsidRPr="007E2038" w:rsidRDefault="00581B25" w:rsidP="005B3530">
      <w:pPr>
        <w:pStyle w:val="Default"/>
        <w:rPr>
          <w:bCs/>
          <w:color w:val="auto"/>
          <w:sz w:val="23"/>
          <w:szCs w:val="23"/>
        </w:rPr>
      </w:pPr>
    </w:p>
    <w:sectPr w:rsidR="00581B25" w:rsidRPr="007E2038" w:rsidSect="00FC022F">
      <w:footerReference w:type="default" r:id="rId8"/>
      <w:pgSz w:w="11906" w:h="16838"/>
      <w:pgMar w:top="851" w:right="1133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B6002" w14:textId="77777777" w:rsidR="0097317C" w:rsidRDefault="0097317C" w:rsidP="00FC022F">
      <w:r>
        <w:separator/>
      </w:r>
    </w:p>
  </w:endnote>
  <w:endnote w:type="continuationSeparator" w:id="0">
    <w:p w14:paraId="628AFBD4" w14:textId="77777777" w:rsidR="0097317C" w:rsidRDefault="0097317C" w:rsidP="00FC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4438615"/>
      <w:docPartObj>
        <w:docPartGallery w:val="Page Numbers (Bottom of Page)"/>
        <w:docPartUnique/>
      </w:docPartObj>
    </w:sdtPr>
    <w:sdtEndPr/>
    <w:sdtContent>
      <w:p w14:paraId="0F516870" w14:textId="77777777" w:rsidR="00FC022F" w:rsidRDefault="00FC022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698">
          <w:rPr>
            <w:noProof/>
          </w:rPr>
          <w:t>3</w:t>
        </w:r>
        <w:r>
          <w:fldChar w:fldCharType="end"/>
        </w:r>
      </w:p>
    </w:sdtContent>
  </w:sdt>
  <w:p w14:paraId="0F516871" w14:textId="77777777" w:rsidR="00FC022F" w:rsidRDefault="00FC022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424B6" w14:textId="77777777" w:rsidR="0097317C" w:rsidRDefault="0097317C" w:rsidP="00FC022F">
      <w:r>
        <w:separator/>
      </w:r>
    </w:p>
  </w:footnote>
  <w:footnote w:type="continuationSeparator" w:id="0">
    <w:p w14:paraId="1E3F3D33" w14:textId="77777777" w:rsidR="0097317C" w:rsidRDefault="0097317C" w:rsidP="00FC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358C2"/>
    <w:multiLevelType w:val="hybridMultilevel"/>
    <w:tmpl w:val="071895F2"/>
    <w:lvl w:ilvl="0" w:tplc="5C5A4DE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756298"/>
    <w:multiLevelType w:val="hybridMultilevel"/>
    <w:tmpl w:val="C352D426"/>
    <w:lvl w:ilvl="0" w:tplc="769CC59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5E"/>
    <w:rsid w:val="00000E2B"/>
    <w:rsid w:val="00011AC7"/>
    <w:rsid w:val="00017815"/>
    <w:rsid w:val="000251C4"/>
    <w:rsid w:val="0003119F"/>
    <w:rsid w:val="00041A54"/>
    <w:rsid w:val="00041EC4"/>
    <w:rsid w:val="00041FC1"/>
    <w:rsid w:val="00050683"/>
    <w:rsid w:val="0005122A"/>
    <w:rsid w:val="000540CD"/>
    <w:rsid w:val="0005449F"/>
    <w:rsid w:val="00054FA2"/>
    <w:rsid w:val="000566E9"/>
    <w:rsid w:val="00065BDB"/>
    <w:rsid w:val="000674E8"/>
    <w:rsid w:val="00067764"/>
    <w:rsid w:val="00081F23"/>
    <w:rsid w:val="00083BCA"/>
    <w:rsid w:val="000910A3"/>
    <w:rsid w:val="0009788B"/>
    <w:rsid w:val="000A1F68"/>
    <w:rsid w:val="000A1FCD"/>
    <w:rsid w:val="000A22C4"/>
    <w:rsid w:val="000A4C2A"/>
    <w:rsid w:val="000A6BA0"/>
    <w:rsid w:val="000B056D"/>
    <w:rsid w:val="000B4698"/>
    <w:rsid w:val="000B4EDE"/>
    <w:rsid w:val="000C4290"/>
    <w:rsid w:val="000C7855"/>
    <w:rsid w:val="000D45BD"/>
    <w:rsid w:val="000D50AF"/>
    <w:rsid w:val="000E0209"/>
    <w:rsid w:val="000E2E5A"/>
    <w:rsid w:val="000E6B94"/>
    <w:rsid w:val="000F2721"/>
    <w:rsid w:val="000F2727"/>
    <w:rsid w:val="000F5195"/>
    <w:rsid w:val="00105292"/>
    <w:rsid w:val="00106F8E"/>
    <w:rsid w:val="001157EB"/>
    <w:rsid w:val="001177CC"/>
    <w:rsid w:val="001179AE"/>
    <w:rsid w:val="001259CC"/>
    <w:rsid w:val="00125D42"/>
    <w:rsid w:val="00134A84"/>
    <w:rsid w:val="00151AAE"/>
    <w:rsid w:val="001525E1"/>
    <w:rsid w:val="00155672"/>
    <w:rsid w:val="001600DF"/>
    <w:rsid w:val="00163B42"/>
    <w:rsid w:val="00164092"/>
    <w:rsid w:val="001676E1"/>
    <w:rsid w:val="0016790C"/>
    <w:rsid w:val="00167DF2"/>
    <w:rsid w:val="00170F8B"/>
    <w:rsid w:val="00173230"/>
    <w:rsid w:val="001917B7"/>
    <w:rsid w:val="001932A3"/>
    <w:rsid w:val="001954FE"/>
    <w:rsid w:val="001D3D23"/>
    <w:rsid w:val="001E193E"/>
    <w:rsid w:val="001E22AC"/>
    <w:rsid w:val="001E4045"/>
    <w:rsid w:val="001F4FB7"/>
    <w:rsid w:val="001F7FAE"/>
    <w:rsid w:val="002051DE"/>
    <w:rsid w:val="0022131B"/>
    <w:rsid w:val="0022499F"/>
    <w:rsid w:val="00234738"/>
    <w:rsid w:val="0025536A"/>
    <w:rsid w:val="002600F9"/>
    <w:rsid w:val="002635E8"/>
    <w:rsid w:val="002657B2"/>
    <w:rsid w:val="0027615A"/>
    <w:rsid w:val="00276B53"/>
    <w:rsid w:val="00277E2D"/>
    <w:rsid w:val="002818A6"/>
    <w:rsid w:val="00287C8E"/>
    <w:rsid w:val="0029330E"/>
    <w:rsid w:val="00296378"/>
    <w:rsid w:val="002A7801"/>
    <w:rsid w:val="002C1D7B"/>
    <w:rsid w:val="002D1C3D"/>
    <w:rsid w:val="002E2FCE"/>
    <w:rsid w:val="002F3DC7"/>
    <w:rsid w:val="00302B7F"/>
    <w:rsid w:val="003066DC"/>
    <w:rsid w:val="003102A1"/>
    <w:rsid w:val="003125B0"/>
    <w:rsid w:val="00322D44"/>
    <w:rsid w:val="0032665B"/>
    <w:rsid w:val="00336853"/>
    <w:rsid w:val="003433C7"/>
    <w:rsid w:val="00343792"/>
    <w:rsid w:val="00346460"/>
    <w:rsid w:val="00350963"/>
    <w:rsid w:val="00361FF0"/>
    <w:rsid w:val="0037201C"/>
    <w:rsid w:val="00376E9D"/>
    <w:rsid w:val="003801F9"/>
    <w:rsid w:val="00390366"/>
    <w:rsid w:val="003A0621"/>
    <w:rsid w:val="003B0DF5"/>
    <w:rsid w:val="003B140E"/>
    <w:rsid w:val="003B6421"/>
    <w:rsid w:val="003C1AAD"/>
    <w:rsid w:val="003D251B"/>
    <w:rsid w:val="003D4676"/>
    <w:rsid w:val="003D5C18"/>
    <w:rsid w:val="003E21AF"/>
    <w:rsid w:val="003F1246"/>
    <w:rsid w:val="003F181A"/>
    <w:rsid w:val="003F4738"/>
    <w:rsid w:val="003F50E6"/>
    <w:rsid w:val="003F51EB"/>
    <w:rsid w:val="00402648"/>
    <w:rsid w:val="00403A51"/>
    <w:rsid w:val="004042CB"/>
    <w:rsid w:val="00411200"/>
    <w:rsid w:val="00421548"/>
    <w:rsid w:val="00430F7E"/>
    <w:rsid w:val="0043542F"/>
    <w:rsid w:val="00437477"/>
    <w:rsid w:val="00440E9B"/>
    <w:rsid w:val="00442A4C"/>
    <w:rsid w:val="0046182D"/>
    <w:rsid w:val="00463693"/>
    <w:rsid w:val="004800EB"/>
    <w:rsid w:val="00480A89"/>
    <w:rsid w:val="00487A85"/>
    <w:rsid w:val="00492783"/>
    <w:rsid w:val="004A73C8"/>
    <w:rsid w:val="004B1D33"/>
    <w:rsid w:val="004B1E3E"/>
    <w:rsid w:val="004D5C9B"/>
    <w:rsid w:val="004D5D69"/>
    <w:rsid w:val="004D6B38"/>
    <w:rsid w:val="004D7FD7"/>
    <w:rsid w:val="004E0910"/>
    <w:rsid w:val="004E09B6"/>
    <w:rsid w:val="004F0DD1"/>
    <w:rsid w:val="004F2C93"/>
    <w:rsid w:val="004F5AF1"/>
    <w:rsid w:val="0050582D"/>
    <w:rsid w:val="0050593A"/>
    <w:rsid w:val="0051356D"/>
    <w:rsid w:val="00514464"/>
    <w:rsid w:val="00523BCB"/>
    <w:rsid w:val="005306D0"/>
    <w:rsid w:val="00530787"/>
    <w:rsid w:val="00535F63"/>
    <w:rsid w:val="00541844"/>
    <w:rsid w:val="005478F7"/>
    <w:rsid w:val="00552359"/>
    <w:rsid w:val="00552857"/>
    <w:rsid w:val="005567B7"/>
    <w:rsid w:val="00571D1E"/>
    <w:rsid w:val="005755BD"/>
    <w:rsid w:val="00575D47"/>
    <w:rsid w:val="00581B25"/>
    <w:rsid w:val="00584297"/>
    <w:rsid w:val="00585790"/>
    <w:rsid w:val="00587E8C"/>
    <w:rsid w:val="00590CFB"/>
    <w:rsid w:val="005931AB"/>
    <w:rsid w:val="005A1061"/>
    <w:rsid w:val="005A1984"/>
    <w:rsid w:val="005A1EF4"/>
    <w:rsid w:val="005A2325"/>
    <w:rsid w:val="005B05F7"/>
    <w:rsid w:val="005B14AC"/>
    <w:rsid w:val="005B3530"/>
    <w:rsid w:val="005B35CC"/>
    <w:rsid w:val="005B4229"/>
    <w:rsid w:val="005C1175"/>
    <w:rsid w:val="005C615C"/>
    <w:rsid w:val="005D4D46"/>
    <w:rsid w:val="005D6E54"/>
    <w:rsid w:val="005F3B51"/>
    <w:rsid w:val="005F6817"/>
    <w:rsid w:val="006018F8"/>
    <w:rsid w:val="0061181B"/>
    <w:rsid w:val="00616191"/>
    <w:rsid w:val="00625061"/>
    <w:rsid w:val="006365C8"/>
    <w:rsid w:val="00637851"/>
    <w:rsid w:val="00655FB3"/>
    <w:rsid w:val="0065789C"/>
    <w:rsid w:val="0066498E"/>
    <w:rsid w:val="0067274A"/>
    <w:rsid w:val="00685742"/>
    <w:rsid w:val="006867F7"/>
    <w:rsid w:val="0069255F"/>
    <w:rsid w:val="006B1990"/>
    <w:rsid w:val="006B2567"/>
    <w:rsid w:val="006B44EB"/>
    <w:rsid w:val="006B5DBF"/>
    <w:rsid w:val="006B618E"/>
    <w:rsid w:val="006C23FB"/>
    <w:rsid w:val="006C4189"/>
    <w:rsid w:val="006D16B7"/>
    <w:rsid w:val="006D4FC0"/>
    <w:rsid w:val="006D5255"/>
    <w:rsid w:val="006D7243"/>
    <w:rsid w:val="006E16FF"/>
    <w:rsid w:val="006E2B19"/>
    <w:rsid w:val="006F2878"/>
    <w:rsid w:val="006F667E"/>
    <w:rsid w:val="00700CF1"/>
    <w:rsid w:val="00706A14"/>
    <w:rsid w:val="0071009B"/>
    <w:rsid w:val="00713A2C"/>
    <w:rsid w:val="00715E8F"/>
    <w:rsid w:val="00723D83"/>
    <w:rsid w:val="0073199E"/>
    <w:rsid w:val="0073256F"/>
    <w:rsid w:val="00767292"/>
    <w:rsid w:val="007700A2"/>
    <w:rsid w:val="007712ED"/>
    <w:rsid w:val="00771B19"/>
    <w:rsid w:val="007729CF"/>
    <w:rsid w:val="00784C3B"/>
    <w:rsid w:val="007907DC"/>
    <w:rsid w:val="007957E1"/>
    <w:rsid w:val="00797011"/>
    <w:rsid w:val="00797048"/>
    <w:rsid w:val="007A372B"/>
    <w:rsid w:val="007B1492"/>
    <w:rsid w:val="007B561E"/>
    <w:rsid w:val="007C377C"/>
    <w:rsid w:val="007E0EB4"/>
    <w:rsid w:val="007E2038"/>
    <w:rsid w:val="00831682"/>
    <w:rsid w:val="0083194F"/>
    <w:rsid w:val="00836202"/>
    <w:rsid w:val="00842C6A"/>
    <w:rsid w:val="00852EDB"/>
    <w:rsid w:val="0085616A"/>
    <w:rsid w:val="00860EA5"/>
    <w:rsid w:val="00863E3C"/>
    <w:rsid w:val="0086458A"/>
    <w:rsid w:val="0087242A"/>
    <w:rsid w:val="008839C1"/>
    <w:rsid w:val="00883F5C"/>
    <w:rsid w:val="00892897"/>
    <w:rsid w:val="00894B1D"/>
    <w:rsid w:val="008A11A7"/>
    <w:rsid w:val="008B00E0"/>
    <w:rsid w:val="008C5350"/>
    <w:rsid w:val="008D71FB"/>
    <w:rsid w:val="008E311E"/>
    <w:rsid w:val="008E4436"/>
    <w:rsid w:val="0091453B"/>
    <w:rsid w:val="009247C9"/>
    <w:rsid w:val="00925134"/>
    <w:rsid w:val="00925DDD"/>
    <w:rsid w:val="009357F6"/>
    <w:rsid w:val="009445C0"/>
    <w:rsid w:val="00960B43"/>
    <w:rsid w:val="00963798"/>
    <w:rsid w:val="00966F41"/>
    <w:rsid w:val="00972487"/>
    <w:rsid w:val="0097317C"/>
    <w:rsid w:val="00976CFF"/>
    <w:rsid w:val="00986775"/>
    <w:rsid w:val="0099153F"/>
    <w:rsid w:val="00991CE0"/>
    <w:rsid w:val="0099522A"/>
    <w:rsid w:val="00995494"/>
    <w:rsid w:val="00995ED3"/>
    <w:rsid w:val="00996763"/>
    <w:rsid w:val="00997709"/>
    <w:rsid w:val="009A4B5F"/>
    <w:rsid w:val="009B0AC3"/>
    <w:rsid w:val="009B29AE"/>
    <w:rsid w:val="009B5AC1"/>
    <w:rsid w:val="009D5A19"/>
    <w:rsid w:val="009E0375"/>
    <w:rsid w:val="009E358E"/>
    <w:rsid w:val="009E5CB5"/>
    <w:rsid w:val="00A0518C"/>
    <w:rsid w:val="00A156FB"/>
    <w:rsid w:val="00A303AF"/>
    <w:rsid w:val="00A315EA"/>
    <w:rsid w:val="00A3528D"/>
    <w:rsid w:val="00A40C0E"/>
    <w:rsid w:val="00A43249"/>
    <w:rsid w:val="00A4423D"/>
    <w:rsid w:val="00A63D1D"/>
    <w:rsid w:val="00A83BD7"/>
    <w:rsid w:val="00A846E7"/>
    <w:rsid w:val="00A92919"/>
    <w:rsid w:val="00A97AD4"/>
    <w:rsid w:val="00AB6BA8"/>
    <w:rsid w:val="00AC282D"/>
    <w:rsid w:val="00AD0AAC"/>
    <w:rsid w:val="00AD5DD4"/>
    <w:rsid w:val="00AE0D12"/>
    <w:rsid w:val="00AE1532"/>
    <w:rsid w:val="00AE263B"/>
    <w:rsid w:val="00AE2E2E"/>
    <w:rsid w:val="00AE723B"/>
    <w:rsid w:val="00AF3BF7"/>
    <w:rsid w:val="00AF3F9C"/>
    <w:rsid w:val="00B044EF"/>
    <w:rsid w:val="00B0760F"/>
    <w:rsid w:val="00B10DB6"/>
    <w:rsid w:val="00B13CD2"/>
    <w:rsid w:val="00B16804"/>
    <w:rsid w:val="00B25F98"/>
    <w:rsid w:val="00B272AA"/>
    <w:rsid w:val="00B31075"/>
    <w:rsid w:val="00B33A6F"/>
    <w:rsid w:val="00B33F6B"/>
    <w:rsid w:val="00B37FAB"/>
    <w:rsid w:val="00B53CE4"/>
    <w:rsid w:val="00B54AAC"/>
    <w:rsid w:val="00B563FE"/>
    <w:rsid w:val="00B66A7F"/>
    <w:rsid w:val="00B74B09"/>
    <w:rsid w:val="00B75348"/>
    <w:rsid w:val="00B829C1"/>
    <w:rsid w:val="00B8714B"/>
    <w:rsid w:val="00B9023A"/>
    <w:rsid w:val="00BD2C7A"/>
    <w:rsid w:val="00BF4744"/>
    <w:rsid w:val="00BF5FFA"/>
    <w:rsid w:val="00BF7E0A"/>
    <w:rsid w:val="00C20CB6"/>
    <w:rsid w:val="00C2129E"/>
    <w:rsid w:val="00C23D60"/>
    <w:rsid w:val="00C30033"/>
    <w:rsid w:val="00C4087A"/>
    <w:rsid w:val="00C42E26"/>
    <w:rsid w:val="00C64607"/>
    <w:rsid w:val="00C700D0"/>
    <w:rsid w:val="00C73E0B"/>
    <w:rsid w:val="00C82174"/>
    <w:rsid w:val="00C8695E"/>
    <w:rsid w:val="00CA30E9"/>
    <w:rsid w:val="00CB29A2"/>
    <w:rsid w:val="00CB7D79"/>
    <w:rsid w:val="00CC2254"/>
    <w:rsid w:val="00CD72B1"/>
    <w:rsid w:val="00CD7B76"/>
    <w:rsid w:val="00CE7563"/>
    <w:rsid w:val="00CF2B75"/>
    <w:rsid w:val="00CF4898"/>
    <w:rsid w:val="00CF6E78"/>
    <w:rsid w:val="00D05F01"/>
    <w:rsid w:val="00D1378B"/>
    <w:rsid w:val="00D17BDA"/>
    <w:rsid w:val="00D21309"/>
    <w:rsid w:val="00D24B89"/>
    <w:rsid w:val="00D314E3"/>
    <w:rsid w:val="00D37794"/>
    <w:rsid w:val="00D44EE4"/>
    <w:rsid w:val="00D505D2"/>
    <w:rsid w:val="00D51136"/>
    <w:rsid w:val="00D65559"/>
    <w:rsid w:val="00D70189"/>
    <w:rsid w:val="00D70445"/>
    <w:rsid w:val="00D75EE9"/>
    <w:rsid w:val="00DB0185"/>
    <w:rsid w:val="00DB794E"/>
    <w:rsid w:val="00DC6108"/>
    <w:rsid w:val="00DD78A4"/>
    <w:rsid w:val="00DE1D3B"/>
    <w:rsid w:val="00DE4173"/>
    <w:rsid w:val="00DF404D"/>
    <w:rsid w:val="00DF5D0A"/>
    <w:rsid w:val="00E079E7"/>
    <w:rsid w:val="00E1016A"/>
    <w:rsid w:val="00E22E47"/>
    <w:rsid w:val="00E25AF9"/>
    <w:rsid w:val="00E27406"/>
    <w:rsid w:val="00E4016B"/>
    <w:rsid w:val="00E42A7C"/>
    <w:rsid w:val="00E528E0"/>
    <w:rsid w:val="00E56496"/>
    <w:rsid w:val="00E6632C"/>
    <w:rsid w:val="00E7561B"/>
    <w:rsid w:val="00E82DF8"/>
    <w:rsid w:val="00E83973"/>
    <w:rsid w:val="00E858AA"/>
    <w:rsid w:val="00E92A29"/>
    <w:rsid w:val="00EA38D6"/>
    <w:rsid w:val="00EA4C92"/>
    <w:rsid w:val="00EB72C3"/>
    <w:rsid w:val="00EC4C48"/>
    <w:rsid w:val="00EC6E65"/>
    <w:rsid w:val="00ED78D2"/>
    <w:rsid w:val="00EE48E4"/>
    <w:rsid w:val="00EE4F13"/>
    <w:rsid w:val="00EF7EFC"/>
    <w:rsid w:val="00F038F6"/>
    <w:rsid w:val="00F10CB6"/>
    <w:rsid w:val="00F1419A"/>
    <w:rsid w:val="00F22B6A"/>
    <w:rsid w:val="00F23707"/>
    <w:rsid w:val="00F440E8"/>
    <w:rsid w:val="00F50595"/>
    <w:rsid w:val="00F556DD"/>
    <w:rsid w:val="00F60D09"/>
    <w:rsid w:val="00F63B65"/>
    <w:rsid w:val="00F65F45"/>
    <w:rsid w:val="00F65FB9"/>
    <w:rsid w:val="00F7470E"/>
    <w:rsid w:val="00F76E64"/>
    <w:rsid w:val="00F76E7D"/>
    <w:rsid w:val="00F8187C"/>
    <w:rsid w:val="00F82185"/>
    <w:rsid w:val="00F90A2E"/>
    <w:rsid w:val="00FA57FA"/>
    <w:rsid w:val="00FB4AB5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6779"/>
  <w15:chartTrackingRefBased/>
  <w15:docId w15:val="{99EDCCEF-3A58-474E-8AC0-A5A2931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8695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arakstarindkopa">
    <w:name w:val="List Paragraph"/>
    <w:basedOn w:val="Parasts"/>
    <w:uiPriority w:val="34"/>
    <w:qFormat/>
    <w:rsid w:val="005C615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7044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0445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rsid w:val="00054FA2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C022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C022F"/>
  </w:style>
  <w:style w:type="paragraph" w:styleId="Kjene">
    <w:name w:val="footer"/>
    <w:basedOn w:val="Parasts"/>
    <w:link w:val="KjeneRakstz"/>
    <w:uiPriority w:val="99"/>
    <w:unhideWhenUsed/>
    <w:rsid w:val="00FC022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C022F"/>
  </w:style>
  <w:style w:type="character" w:styleId="Komentraatsauce">
    <w:name w:val="annotation reference"/>
    <w:basedOn w:val="Noklusjumarindkopasfonts"/>
    <w:uiPriority w:val="99"/>
    <w:semiHidden/>
    <w:unhideWhenUsed/>
    <w:rsid w:val="00E858A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858A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858A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858A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858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EBC9-E62A-4332-A335-5211E616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Dreija</dc:creator>
  <cp:keywords/>
  <dc:description/>
  <cp:lastModifiedBy>Aiva Dreija</cp:lastModifiedBy>
  <cp:revision>7</cp:revision>
  <cp:lastPrinted>2017-01-03T09:02:00Z</cp:lastPrinted>
  <dcterms:created xsi:type="dcterms:W3CDTF">2020-11-04T08:45:00Z</dcterms:created>
  <dcterms:modified xsi:type="dcterms:W3CDTF">2020-11-04T08:48:00Z</dcterms:modified>
</cp:coreProperties>
</file>