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ABD8" w14:textId="77777777" w:rsidR="00A13B1F" w:rsidRDefault="00A13B1F" w:rsidP="00FD3657">
      <w:pPr>
        <w:jc w:val="right"/>
        <w:rPr>
          <w:rFonts w:eastAsia="Calibri"/>
          <w:lang w:eastAsia="en-US"/>
        </w:rPr>
      </w:pPr>
      <w:bookmarkStart w:id="0" w:name="_Hlk497918232"/>
      <w:bookmarkStart w:id="1" w:name="_GoBack"/>
      <w:bookmarkEnd w:id="1"/>
      <w:r w:rsidRPr="00E54DD1">
        <w:rPr>
          <w:rFonts w:eastAsia="Calibri"/>
          <w:lang w:eastAsia="en-US"/>
        </w:rPr>
        <w:t>1.pielikums</w:t>
      </w:r>
      <w:r w:rsidRPr="00E54DD1">
        <w:rPr>
          <w:rFonts w:eastAsia="Calibri"/>
          <w:lang w:eastAsia="en-US"/>
        </w:rPr>
        <w:br/>
        <w:t>Sabiedrisko pakalpojumu regulēšanas komisijas</w:t>
      </w:r>
      <w:r w:rsidRPr="00E54DD1">
        <w:rPr>
          <w:rFonts w:eastAsia="Calibri"/>
          <w:lang w:eastAsia="en-US"/>
        </w:rPr>
        <w:br/>
        <w:t>2017.gada 21.decembra lēmumam Nr.1/42</w:t>
      </w:r>
      <w:bookmarkStart w:id="2" w:name="_Hlk497918199"/>
      <w:bookmarkEnd w:id="0"/>
    </w:p>
    <w:p w14:paraId="3CD448D9" w14:textId="77777777" w:rsidR="00FD3657" w:rsidRPr="00FD3657" w:rsidRDefault="00FD3657" w:rsidP="00E21D6B">
      <w:pPr>
        <w:rPr>
          <w:rFonts w:eastAsia="Calibri"/>
          <w:i/>
          <w:sz w:val="20"/>
          <w:szCs w:val="20"/>
          <w:lang w:eastAsia="en-US"/>
        </w:rPr>
      </w:pPr>
      <w:r w:rsidRPr="00FD3657">
        <w:rPr>
          <w:i/>
          <w:sz w:val="20"/>
          <w:szCs w:val="20"/>
        </w:rPr>
        <w:t>(Pielikums grozīts ar SPRK padomes 18.12.2019. lēmumu Nr.1/19)</w:t>
      </w:r>
    </w:p>
    <w:p w14:paraId="36FB7C55" w14:textId="77777777" w:rsidR="00A13B1F" w:rsidRPr="00C17C45" w:rsidRDefault="00A13B1F" w:rsidP="00A13B1F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  <w:lang w:eastAsia="en-US"/>
        </w:rPr>
      </w:pPr>
      <w:r w:rsidRPr="00C17C45">
        <w:rPr>
          <w:rFonts w:ascii="Cambria" w:eastAsia="Calibri" w:hAnsi="Cambria"/>
          <w:b/>
          <w:sz w:val="22"/>
          <w:szCs w:val="19"/>
          <w:lang w:eastAsia="en-US"/>
        </w:rPr>
        <w:t xml:space="preserve">Sabiedrisko pakalpojumu sniedzēja 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  <w:t xml:space="preserve">valsts nodevas par sabiedrisko pakalpojumu regulēšanu 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</w:r>
      <w:r>
        <w:rPr>
          <w:rFonts w:ascii="Cambria" w:eastAsia="Calibri" w:hAnsi="Cambria"/>
          <w:b/>
          <w:sz w:val="22"/>
          <w:szCs w:val="19"/>
          <w:lang w:eastAsia="en-US"/>
        </w:rPr>
        <w:t>aprēķins _________.gadam</w:t>
      </w:r>
    </w:p>
    <w:p w14:paraId="68DD9800" w14:textId="77777777" w:rsidR="00A13B1F" w:rsidRPr="00E54DD1" w:rsidRDefault="00A13B1F" w:rsidP="00A13B1F">
      <w:pPr>
        <w:spacing w:before="130" w:line="260" w:lineRule="exact"/>
        <w:jc w:val="center"/>
        <w:rPr>
          <w:rFonts w:ascii="Cambria" w:eastAsia="Calibri" w:hAnsi="Cambria"/>
          <w:b/>
          <w:sz w:val="19"/>
          <w:szCs w:val="19"/>
          <w:lang w:eastAsia="en-US"/>
        </w:rPr>
      </w:pPr>
      <w:bookmarkStart w:id="3" w:name="_Hlk49791842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5353"/>
      </w:tblGrid>
      <w:tr w:rsidR="00A13B1F" w:rsidRPr="00C17C45" w14:paraId="6FA85C32" w14:textId="77777777" w:rsidTr="00FE28C0">
        <w:tc>
          <w:tcPr>
            <w:tcW w:w="3256" w:type="dxa"/>
            <w:shd w:val="pct10" w:color="auto" w:fill="auto"/>
            <w:vAlign w:val="center"/>
          </w:tcPr>
          <w:p w14:paraId="181D310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Sabiedrisko pakalpojumu sniedzēja nosaukums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32EE00F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6AE1620" w14:textId="77777777" w:rsidTr="00FE28C0">
        <w:tc>
          <w:tcPr>
            <w:tcW w:w="3256" w:type="dxa"/>
            <w:shd w:val="pct10" w:color="auto" w:fill="auto"/>
            <w:vAlign w:val="center"/>
          </w:tcPr>
          <w:p w14:paraId="28E5E127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5FB59B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314D088" w14:textId="77777777" w:rsidTr="00FE28C0">
        <w:tc>
          <w:tcPr>
            <w:tcW w:w="3256" w:type="dxa"/>
            <w:shd w:val="pct10" w:color="auto" w:fill="auto"/>
            <w:vAlign w:val="center"/>
          </w:tcPr>
          <w:p w14:paraId="3F93B67F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Ierobežotas pieejamības informācija (atbilstoši atzīmēt)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20CCFD0E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  <w:lang w:val="en-US" w:eastAsia="en-US"/>
              </w:rPr>
              <w:drawing>
                <wp:inline distT="0" distB="0" distL="0" distR="0" wp14:anchorId="71C1ABE4" wp14:editId="2DEC3880">
                  <wp:extent cx="2476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B1F" w:rsidRPr="00C17C45" w14:paraId="4C73D027" w14:textId="77777777" w:rsidTr="00FE28C0">
        <w:tc>
          <w:tcPr>
            <w:tcW w:w="3256" w:type="dxa"/>
            <w:shd w:val="pct10" w:color="auto" w:fill="auto"/>
            <w:vAlign w:val="center"/>
          </w:tcPr>
          <w:p w14:paraId="0090F86E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Sabiedrisko pakalpojumu sniedzēja pamatojums ierobežotas pieejamības statusa noteikšanai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49753B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bookmarkEnd w:id="3"/>
    </w:tbl>
    <w:p w14:paraId="12053559" w14:textId="77777777" w:rsidR="00A13B1F" w:rsidRPr="00E54DD1" w:rsidRDefault="00A13B1F" w:rsidP="00A13B1F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582"/>
        <w:gridCol w:w="546"/>
        <w:gridCol w:w="1610"/>
        <w:gridCol w:w="1523"/>
        <w:gridCol w:w="1545"/>
      </w:tblGrid>
      <w:tr w:rsidR="00A13B1F" w:rsidRPr="00C17C45" w14:paraId="564F4056" w14:textId="77777777" w:rsidTr="00FE28C0">
        <w:tc>
          <w:tcPr>
            <w:tcW w:w="578" w:type="dxa"/>
            <w:shd w:val="clear" w:color="auto" w:fill="auto"/>
            <w:vAlign w:val="center"/>
          </w:tcPr>
          <w:p w14:paraId="6CDC4E4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bookmarkStart w:id="4" w:name="_Hlk497918509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AB2F2E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1E1E236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53FD2F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C8D5DA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</w:t>
            </w:r>
          </w:p>
        </w:tc>
      </w:tr>
      <w:tr w:rsidR="00A13B1F" w:rsidRPr="00C17C45" w14:paraId="417C7041" w14:textId="77777777" w:rsidTr="00FE28C0">
        <w:tc>
          <w:tcPr>
            <w:tcW w:w="578" w:type="dxa"/>
            <w:vMerge w:val="restart"/>
            <w:shd w:val="clear" w:color="auto" w:fill="auto"/>
          </w:tcPr>
          <w:p w14:paraId="39640D9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4E6943D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Regulējamās nozares sabiedriskā pakalpojuma veids</w:t>
            </w:r>
          </w:p>
        </w:tc>
        <w:tc>
          <w:tcPr>
            <w:tcW w:w="606" w:type="dxa"/>
            <w:shd w:val="clear" w:color="auto" w:fill="auto"/>
          </w:tcPr>
          <w:p w14:paraId="375CC34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14:paraId="7CBD819E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Neto apgrozījums</w:t>
            </w:r>
          </w:p>
          <w:p w14:paraId="0D22750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(atbilstošo atzīmēt)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14:paraId="7DF02CE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likme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01F8D12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Aprēķinātā valsts nodeva par sabiedrisko pakalpojumu regulēšanu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</w:t>
            </w:r>
            <w:proofErr w:type="spellStart"/>
            <w:r w:rsidRPr="00C17C45">
              <w:rPr>
                <w:rFonts w:ascii="Cambria" w:eastAsia="Calibri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)</w:t>
            </w:r>
          </w:p>
        </w:tc>
      </w:tr>
      <w:tr w:rsidR="00A13B1F" w:rsidRPr="00C17C45" w14:paraId="5DA792D4" w14:textId="77777777" w:rsidTr="00FE28C0">
        <w:tc>
          <w:tcPr>
            <w:tcW w:w="578" w:type="dxa"/>
            <w:vMerge/>
            <w:shd w:val="clear" w:color="auto" w:fill="auto"/>
          </w:tcPr>
          <w:p w14:paraId="5DEB321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22EDDAA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9EAE06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  <w:lang w:val="en-US" w:eastAsia="en-US"/>
              </w:rPr>
              <w:drawing>
                <wp:inline distT="0" distB="0" distL="0" distR="0" wp14:anchorId="5A4044EA" wp14:editId="6EA0AA9C">
                  <wp:extent cx="247650" cy="266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14:paraId="62AFF38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Plānotais neto apgrozījums darbības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pirmajā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705" w:type="dxa"/>
            <w:vMerge/>
            <w:shd w:val="clear" w:color="auto" w:fill="auto"/>
          </w:tcPr>
          <w:p w14:paraId="131DBA7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7688155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348E2EE" w14:textId="77777777" w:rsidTr="00FE28C0">
        <w:tc>
          <w:tcPr>
            <w:tcW w:w="578" w:type="dxa"/>
            <w:vMerge/>
            <w:shd w:val="clear" w:color="auto" w:fill="auto"/>
          </w:tcPr>
          <w:p w14:paraId="00B8C25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4B03FF4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36472A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  <w:lang w:val="en-US" w:eastAsia="en-US"/>
              </w:rPr>
              <w:drawing>
                <wp:inline distT="0" distB="0" distL="0" distR="0" wp14:anchorId="24BE0834" wp14:editId="294D6B2A">
                  <wp:extent cx="2476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14:paraId="6F8F304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Faktiskais neto apgrozījums  darbības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pirmajā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705" w:type="dxa"/>
            <w:vMerge/>
            <w:shd w:val="clear" w:color="auto" w:fill="auto"/>
          </w:tcPr>
          <w:p w14:paraId="633C1C3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1414212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E9BD0F6" w14:textId="77777777" w:rsidTr="00FE28C0">
        <w:tc>
          <w:tcPr>
            <w:tcW w:w="578" w:type="dxa"/>
            <w:vMerge/>
            <w:shd w:val="clear" w:color="auto" w:fill="auto"/>
          </w:tcPr>
          <w:p w14:paraId="7E36B7C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143515A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38D534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  <w:lang w:val="en-US" w:eastAsia="en-US"/>
              </w:rPr>
              <w:drawing>
                <wp:inline distT="0" distB="0" distL="0" distR="0" wp14:anchorId="1A14ED8C" wp14:editId="2FE9CBAF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14:paraId="6FC1BFC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bookmarkStart w:id="5" w:name="_Hlk500413273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Faktiskais neto apgrozījums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aizpagājušajā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  <w:bookmarkEnd w:id="5"/>
          </w:p>
        </w:tc>
        <w:tc>
          <w:tcPr>
            <w:tcW w:w="1705" w:type="dxa"/>
            <w:vMerge/>
            <w:shd w:val="clear" w:color="auto" w:fill="auto"/>
          </w:tcPr>
          <w:p w14:paraId="76E763C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25EC8AF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E9735BA" w14:textId="77777777" w:rsidTr="00FE28C0">
        <w:tc>
          <w:tcPr>
            <w:tcW w:w="578" w:type="dxa"/>
            <w:shd w:val="pct10" w:color="auto" w:fill="auto"/>
            <w:vAlign w:val="center"/>
          </w:tcPr>
          <w:p w14:paraId="3AAC662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84" w:type="dxa"/>
            <w:shd w:val="pct10" w:color="auto" w:fill="auto"/>
          </w:tcPr>
          <w:p w14:paraId="02D7B885" w14:textId="77777777" w:rsidR="00A13B1F" w:rsidRPr="00FD3657" w:rsidRDefault="00FD3657" w:rsidP="00FE28C0">
            <w:pP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FD3657">
              <w:rPr>
                <w:rFonts w:asciiTheme="majorHAnsi" w:hAnsiTheme="majorHAnsi"/>
                <w:b/>
                <w:bCs/>
                <w:sz w:val="20"/>
                <w:szCs w:val="20"/>
              </w:rPr>
              <w:t>Elektroenerģijas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28CE6B5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11F86B6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023C4E5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4BFA680" w14:textId="77777777" w:rsidTr="00FE28C0">
        <w:tc>
          <w:tcPr>
            <w:tcW w:w="578" w:type="dxa"/>
            <w:shd w:val="clear" w:color="auto" w:fill="auto"/>
            <w:vAlign w:val="center"/>
          </w:tcPr>
          <w:p w14:paraId="69F508A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1.1.</w:t>
            </w:r>
          </w:p>
        </w:tc>
        <w:tc>
          <w:tcPr>
            <w:tcW w:w="3084" w:type="dxa"/>
            <w:shd w:val="clear" w:color="auto" w:fill="auto"/>
          </w:tcPr>
          <w:p w14:paraId="78599E3F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ražošanā elektrostacijās, kuru uzstādītā elektriskā jauda ir lielāka par vienu megavatu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2118BDD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D37AAC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6B9EC38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bookmarkEnd w:id="4"/>
      <w:tr w:rsidR="00A13B1F" w:rsidRPr="00C17C45" w14:paraId="09F9E533" w14:textId="77777777" w:rsidTr="00FE28C0">
        <w:tc>
          <w:tcPr>
            <w:tcW w:w="578" w:type="dxa"/>
            <w:shd w:val="clear" w:color="auto" w:fill="auto"/>
            <w:vAlign w:val="center"/>
          </w:tcPr>
          <w:p w14:paraId="0763469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1.2.</w:t>
            </w:r>
          </w:p>
        </w:tc>
        <w:tc>
          <w:tcPr>
            <w:tcW w:w="3084" w:type="dxa"/>
            <w:shd w:val="clear" w:color="auto" w:fill="auto"/>
          </w:tcPr>
          <w:p w14:paraId="06987471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ražošanā koģenerācijā, kur koģenerācijas iekārtu kopējā uzstādītā elektriskā jauda koģenerācijas stacijā ir lielāka par vienu megavatu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21B7B52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FAD18B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E9A213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F961E4D" w14:textId="77777777" w:rsidTr="00FE28C0">
        <w:tc>
          <w:tcPr>
            <w:tcW w:w="578" w:type="dxa"/>
            <w:shd w:val="clear" w:color="auto" w:fill="auto"/>
            <w:vAlign w:val="center"/>
          </w:tcPr>
          <w:p w14:paraId="52DA864E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1.3.</w:t>
            </w:r>
          </w:p>
        </w:tc>
        <w:tc>
          <w:tcPr>
            <w:tcW w:w="3084" w:type="dxa"/>
            <w:shd w:val="clear" w:color="auto" w:fill="auto"/>
          </w:tcPr>
          <w:p w14:paraId="245F41B1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pārvadē, ja spriegums ir 110 kilovoltu un lielāks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567F79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092695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BDF463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99A5A4B" w14:textId="77777777" w:rsidTr="00FE28C0">
        <w:tc>
          <w:tcPr>
            <w:tcW w:w="578" w:type="dxa"/>
            <w:shd w:val="clear" w:color="auto" w:fill="auto"/>
            <w:vAlign w:val="center"/>
          </w:tcPr>
          <w:p w14:paraId="7D1533EE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1.4.</w:t>
            </w:r>
          </w:p>
        </w:tc>
        <w:tc>
          <w:tcPr>
            <w:tcW w:w="3084" w:type="dxa"/>
            <w:shd w:val="clear" w:color="auto" w:fill="auto"/>
          </w:tcPr>
          <w:p w14:paraId="31762800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sadalē, ja spriegums ir lielāks par vienu kilovoltu un nepārsniedz 110 kilovoltus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1CE9494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CAC713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E7F6D8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E21D6B" w:rsidRPr="00C17C45" w14:paraId="67A26733" w14:textId="77777777" w:rsidTr="00FE28C0">
        <w:tc>
          <w:tcPr>
            <w:tcW w:w="578" w:type="dxa"/>
            <w:shd w:val="clear" w:color="auto" w:fill="auto"/>
            <w:vAlign w:val="center"/>
          </w:tcPr>
          <w:p w14:paraId="7186BF31" w14:textId="77777777" w:rsidR="00E21D6B" w:rsidRPr="00C17C45" w:rsidRDefault="00E21D6B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1.5. </w:t>
            </w:r>
          </w:p>
        </w:tc>
        <w:tc>
          <w:tcPr>
            <w:tcW w:w="3084" w:type="dxa"/>
            <w:shd w:val="clear" w:color="auto" w:fill="auto"/>
          </w:tcPr>
          <w:p w14:paraId="5961B3BC" w14:textId="77777777" w:rsidR="00E21D6B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 xml:space="preserve">elektroenerģijas tirdzniecībā </w:t>
            </w:r>
            <w:r w:rsidRPr="00FD3657">
              <w:rPr>
                <w:rFonts w:asciiTheme="majorHAnsi" w:hAnsiTheme="majorHAnsi"/>
                <w:sz w:val="18"/>
                <w:szCs w:val="18"/>
              </w:rPr>
              <w:lastRenderedPageBreak/>
              <w:t>jebkuriem enerģijas lietotājiem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143913BC" w14:textId="77777777" w:rsidR="00E21D6B" w:rsidRPr="00C17C45" w:rsidRDefault="00E21D6B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CB6BE01" w14:textId="77777777" w:rsidR="00E21D6B" w:rsidRPr="00C17C45" w:rsidRDefault="00E21D6B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9A41ABC" w14:textId="77777777" w:rsidR="00E21D6B" w:rsidRPr="00C17C45" w:rsidRDefault="00E21D6B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FD3657" w:rsidRPr="00C17C45" w14:paraId="722A90C1" w14:textId="77777777" w:rsidTr="00FE28C0">
        <w:tc>
          <w:tcPr>
            <w:tcW w:w="578" w:type="dxa"/>
            <w:shd w:val="clear" w:color="auto" w:fill="auto"/>
            <w:vAlign w:val="center"/>
          </w:tcPr>
          <w:p w14:paraId="5C5E059D" w14:textId="77777777" w:rsidR="00FD3657" w:rsidRDefault="00FD3657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1.6.</w:t>
            </w:r>
          </w:p>
        </w:tc>
        <w:tc>
          <w:tcPr>
            <w:tcW w:w="3084" w:type="dxa"/>
            <w:shd w:val="clear" w:color="auto" w:fill="auto"/>
          </w:tcPr>
          <w:p w14:paraId="1E0A3C11" w14:textId="77777777" w:rsidR="00FD3657" w:rsidRPr="00FD3657" w:rsidRDefault="00FD3657" w:rsidP="00FE28C0">
            <w:pPr>
              <w:rPr>
                <w:rFonts w:asciiTheme="majorHAnsi" w:hAnsiTheme="majorHAnsi"/>
                <w:sz w:val="18"/>
                <w:szCs w:val="18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pieprasījuma reakcijas pakalpojumā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9AF1E76" w14:textId="77777777" w:rsidR="00FD3657" w:rsidRPr="00C17C45" w:rsidRDefault="00FD3657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E3056E2" w14:textId="77777777" w:rsidR="00FD3657" w:rsidRDefault="00FD3657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F81D08D" w14:textId="77777777" w:rsidR="00FD3657" w:rsidRPr="00C17C45" w:rsidRDefault="00FD3657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9B25748" w14:textId="77777777" w:rsidTr="00FE28C0">
        <w:tc>
          <w:tcPr>
            <w:tcW w:w="578" w:type="dxa"/>
            <w:shd w:val="pct10" w:color="auto" w:fill="auto"/>
            <w:vAlign w:val="center"/>
          </w:tcPr>
          <w:p w14:paraId="66002CA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3084" w:type="dxa"/>
            <w:shd w:val="pct10" w:color="auto" w:fill="auto"/>
          </w:tcPr>
          <w:p w14:paraId="2FBDFC47" w14:textId="77777777" w:rsidR="00A13B1F" w:rsidRPr="00FD3657" w:rsidRDefault="00FD3657" w:rsidP="00FE28C0">
            <w:pP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FD3657">
              <w:rPr>
                <w:rFonts w:asciiTheme="majorHAnsi" w:hAnsiTheme="majorHAnsi"/>
                <w:b/>
                <w:bCs/>
                <w:sz w:val="20"/>
                <w:szCs w:val="20"/>
              </w:rPr>
              <w:t>Siltumenerģijas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2684021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31500A9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66B2F01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F4F3B7F" w14:textId="77777777" w:rsidTr="00FE28C0">
        <w:tc>
          <w:tcPr>
            <w:tcW w:w="578" w:type="dxa"/>
            <w:shd w:val="clear" w:color="auto" w:fill="auto"/>
            <w:vAlign w:val="center"/>
          </w:tcPr>
          <w:p w14:paraId="49CB61B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2.1.</w:t>
            </w:r>
          </w:p>
        </w:tc>
        <w:tc>
          <w:tcPr>
            <w:tcW w:w="3084" w:type="dxa"/>
            <w:shd w:val="clear" w:color="auto" w:fill="auto"/>
          </w:tcPr>
          <w:p w14:paraId="1A6F7295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siltumenerģijas ražošanā (arī koģenerācijā) iekārtās ar kopējo uzstādīto siltuma jaudu, kas lielāka par vienu megavatu, ja centralizētajā siltumapgādes sistēmā nodotais siltumenerģijas apjoms pārsniedz 5 000 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408B893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41B903E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0797A2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50D8965" w14:textId="77777777" w:rsidTr="00FE28C0">
        <w:tc>
          <w:tcPr>
            <w:tcW w:w="578" w:type="dxa"/>
            <w:shd w:val="clear" w:color="auto" w:fill="auto"/>
            <w:vAlign w:val="center"/>
          </w:tcPr>
          <w:p w14:paraId="1DAA6C8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2.2.</w:t>
            </w:r>
          </w:p>
        </w:tc>
        <w:tc>
          <w:tcPr>
            <w:tcW w:w="3084" w:type="dxa"/>
            <w:shd w:val="clear" w:color="auto" w:fill="auto"/>
          </w:tcPr>
          <w:p w14:paraId="2E1328FA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siltumenerģijas pārvadē un sadalē galalietotājiem, ja starp tiem ir mājsaimniecības lietotāji un ja kopējais pārvadītās un sadalītās siltumenerģijas apjoms pārsniedz 5 000 megavatstundu gadā, izņemot gadījumus, ja autonomā ražotāja vai neatkarīgā ražotāja saražoto siltumenerģiju piegādā līdz regulējamā siltumapgādes sistēmas operatora siltumtīkliem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017CAC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BCBD4F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5B6E8C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698564D" w14:textId="77777777" w:rsidTr="00FE28C0">
        <w:tc>
          <w:tcPr>
            <w:tcW w:w="578" w:type="dxa"/>
            <w:shd w:val="clear" w:color="auto" w:fill="auto"/>
            <w:vAlign w:val="center"/>
          </w:tcPr>
          <w:p w14:paraId="735C8C7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2.3.</w:t>
            </w:r>
          </w:p>
        </w:tc>
        <w:tc>
          <w:tcPr>
            <w:tcW w:w="3084" w:type="dxa"/>
            <w:shd w:val="clear" w:color="auto" w:fill="auto"/>
          </w:tcPr>
          <w:p w14:paraId="40862BA4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siltumenerģijas tirdzniecībā enerģijas lietotājiem, ja tirgoto siltumenerģiju piegādā pa regulējamā siltumapgādes sistēmas operatora siltumtīkliem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6450E3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23F337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DA5396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A0EDC11" w14:textId="77777777" w:rsidTr="00FE28C0">
        <w:tc>
          <w:tcPr>
            <w:tcW w:w="578" w:type="dxa"/>
            <w:shd w:val="pct10" w:color="auto" w:fill="auto"/>
            <w:vAlign w:val="center"/>
          </w:tcPr>
          <w:p w14:paraId="3D3383B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3084" w:type="dxa"/>
            <w:shd w:val="pct10" w:color="auto" w:fill="auto"/>
          </w:tcPr>
          <w:p w14:paraId="7C4FEE38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Dabasgāzes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2172E12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4F33F33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1706C70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9E83A8B" w14:textId="77777777" w:rsidTr="00FE28C0">
        <w:tc>
          <w:tcPr>
            <w:tcW w:w="578" w:type="dxa"/>
            <w:shd w:val="clear" w:color="auto" w:fill="auto"/>
            <w:vAlign w:val="center"/>
          </w:tcPr>
          <w:p w14:paraId="271D67A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3.1.</w:t>
            </w:r>
          </w:p>
        </w:tc>
        <w:tc>
          <w:tcPr>
            <w:tcW w:w="3084" w:type="dxa"/>
            <w:shd w:val="clear" w:color="auto" w:fill="auto"/>
          </w:tcPr>
          <w:p w14:paraId="2E1EEFC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pārvadē pa cauruļvadiem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3E0706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4458048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95701A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6F6E029" w14:textId="77777777" w:rsidTr="00FE28C0">
        <w:tc>
          <w:tcPr>
            <w:tcW w:w="578" w:type="dxa"/>
            <w:shd w:val="clear" w:color="auto" w:fill="auto"/>
            <w:vAlign w:val="center"/>
          </w:tcPr>
          <w:p w14:paraId="7D1AA12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3.2.</w:t>
            </w:r>
          </w:p>
        </w:tc>
        <w:tc>
          <w:tcPr>
            <w:tcW w:w="3084" w:type="dxa"/>
            <w:shd w:val="clear" w:color="auto" w:fill="auto"/>
          </w:tcPr>
          <w:p w14:paraId="01A5AAB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tirdzniecībai paredzētās dabasgāzes uzglabāšanā tvertnēs vai krātuvēs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4B92FC0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0DB98A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637CD4A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06F6FFC" w14:textId="77777777" w:rsidTr="00FE28C0">
        <w:tc>
          <w:tcPr>
            <w:tcW w:w="578" w:type="dxa"/>
            <w:shd w:val="clear" w:color="auto" w:fill="auto"/>
            <w:vAlign w:val="center"/>
          </w:tcPr>
          <w:p w14:paraId="0802686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3.3.</w:t>
            </w:r>
          </w:p>
        </w:tc>
        <w:tc>
          <w:tcPr>
            <w:tcW w:w="3084" w:type="dxa"/>
            <w:shd w:val="clear" w:color="auto" w:fill="auto"/>
          </w:tcPr>
          <w:p w14:paraId="5F6BF34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sadalē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4B61166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6A45F6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AEDD0C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49942A7" w14:textId="77777777" w:rsidTr="00FE28C0">
        <w:tc>
          <w:tcPr>
            <w:tcW w:w="578" w:type="dxa"/>
            <w:shd w:val="clear" w:color="auto" w:fill="auto"/>
            <w:vAlign w:val="center"/>
          </w:tcPr>
          <w:p w14:paraId="6E27DC8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3.4.</w:t>
            </w:r>
          </w:p>
        </w:tc>
        <w:tc>
          <w:tcPr>
            <w:tcW w:w="3084" w:type="dxa"/>
            <w:shd w:val="clear" w:color="auto" w:fill="auto"/>
          </w:tcPr>
          <w:p w14:paraId="0A4419E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tirdzniecībā jebkuriem enerģijas lietotājiem, izņemot dabasgāzes tirdzniecību automobiļu gāzes uzpildes kompresoru stacijās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1A2C4A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C5F1FA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84EDDA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C2CE826" w14:textId="77777777" w:rsidTr="00FE28C0">
        <w:tc>
          <w:tcPr>
            <w:tcW w:w="578" w:type="dxa"/>
            <w:shd w:val="clear" w:color="auto" w:fill="auto"/>
            <w:vAlign w:val="center"/>
          </w:tcPr>
          <w:p w14:paraId="469EE05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3.5.</w:t>
            </w:r>
          </w:p>
        </w:tc>
        <w:tc>
          <w:tcPr>
            <w:tcW w:w="3084" w:type="dxa"/>
            <w:shd w:val="clear" w:color="auto" w:fill="auto"/>
          </w:tcPr>
          <w:p w14:paraId="5811B4C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šķidrināšanā vai sašķidrinātās dabasgāzes saņemšanā, izkraušanā, uzglabāšanā un pārvēršanā gāzveida stāvoklī turpmākai piegādei uz dabasgāzes pārvades sistēmu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A525A6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4637FF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8309F9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14:paraId="7C681A0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14:paraId="40BC8AFD" w14:textId="77777777" w:rsidR="00A13B1F" w:rsidRPr="00C17C45" w:rsidRDefault="00A13B1F" w:rsidP="00FE28C0">
            <w:pPr>
              <w:tabs>
                <w:tab w:val="left" w:pos="1230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A13B1F" w:rsidRPr="00C17C45" w14:paraId="64AA795F" w14:textId="77777777" w:rsidTr="00FE28C0">
        <w:tc>
          <w:tcPr>
            <w:tcW w:w="578" w:type="dxa"/>
            <w:shd w:val="pct10" w:color="auto" w:fill="auto"/>
            <w:vAlign w:val="center"/>
          </w:tcPr>
          <w:p w14:paraId="01D2C44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84" w:type="dxa"/>
            <w:shd w:val="pct10" w:color="auto" w:fill="auto"/>
          </w:tcPr>
          <w:p w14:paraId="0DC0ED21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Elektronisko sakaru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3D55BED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1D872343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64607D0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2BB2F80" w14:textId="77777777" w:rsidTr="00FE28C0">
        <w:tc>
          <w:tcPr>
            <w:tcW w:w="578" w:type="dxa"/>
            <w:shd w:val="clear" w:color="auto" w:fill="auto"/>
            <w:vAlign w:val="center"/>
          </w:tcPr>
          <w:p w14:paraId="7AFF11F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3084" w:type="dxa"/>
            <w:shd w:val="clear" w:color="auto" w:fill="auto"/>
          </w:tcPr>
          <w:p w14:paraId="266041F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balss telefonijas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55D04F1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37615F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434A56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C73407B" w14:textId="77777777" w:rsidTr="00FE28C0">
        <w:tc>
          <w:tcPr>
            <w:tcW w:w="578" w:type="dxa"/>
            <w:shd w:val="clear" w:color="auto" w:fill="auto"/>
            <w:vAlign w:val="center"/>
          </w:tcPr>
          <w:p w14:paraId="621A005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4.2.</w:t>
            </w:r>
          </w:p>
        </w:tc>
        <w:tc>
          <w:tcPr>
            <w:tcW w:w="3084" w:type="dxa"/>
            <w:shd w:val="clear" w:color="auto" w:fill="auto"/>
          </w:tcPr>
          <w:p w14:paraId="1A8CD8D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publiskajos taksofonu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28676D8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2E26B9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6346C15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112A7AA" w14:textId="77777777" w:rsidTr="00FE28C0">
        <w:tc>
          <w:tcPr>
            <w:tcW w:w="578" w:type="dxa"/>
            <w:shd w:val="clear" w:color="auto" w:fill="auto"/>
            <w:vAlign w:val="center"/>
          </w:tcPr>
          <w:p w14:paraId="5C7D726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4.3.</w:t>
            </w:r>
          </w:p>
        </w:tc>
        <w:tc>
          <w:tcPr>
            <w:tcW w:w="3084" w:type="dxa"/>
            <w:shd w:val="clear" w:color="auto" w:fill="auto"/>
          </w:tcPr>
          <w:p w14:paraId="539B548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publiskos datu un elektronisko ziņojumu pārraides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905A65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8CB2A6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6526803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412AC20" w14:textId="77777777" w:rsidTr="00FE28C0">
        <w:tc>
          <w:tcPr>
            <w:tcW w:w="578" w:type="dxa"/>
            <w:shd w:val="clear" w:color="auto" w:fill="auto"/>
            <w:vAlign w:val="center"/>
          </w:tcPr>
          <w:p w14:paraId="13B6CFC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lastRenderedPageBreak/>
              <w:t>4.4.</w:t>
            </w:r>
          </w:p>
        </w:tc>
        <w:tc>
          <w:tcPr>
            <w:tcW w:w="3084" w:type="dxa"/>
            <w:shd w:val="clear" w:color="auto" w:fill="auto"/>
          </w:tcPr>
          <w:p w14:paraId="674D761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nomāto līniju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21B7E25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672EDD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221BEAF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2EE5D44" w14:textId="77777777" w:rsidTr="00FE28C0">
        <w:tc>
          <w:tcPr>
            <w:tcW w:w="578" w:type="dxa"/>
            <w:shd w:val="clear" w:color="auto" w:fill="auto"/>
            <w:vAlign w:val="center"/>
          </w:tcPr>
          <w:p w14:paraId="7B6214A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4.5.</w:t>
            </w:r>
          </w:p>
        </w:tc>
        <w:tc>
          <w:tcPr>
            <w:tcW w:w="3084" w:type="dxa"/>
            <w:shd w:val="clear" w:color="auto" w:fill="auto"/>
          </w:tcPr>
          <w:p w14:paraId="7CBF1A0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publiskos interneta piekļuves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4A55F31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E5B283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6A21EF8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150FFC5" w14:textId="77777777" w:rsidTr="00FE28C0">
        <w:tc>
          <w:tcPr>
            <w:tcW w:w="578" w:type="dxa"/>
            <w:shd w:val="clear" w:color="auto" w:fill="auto"/>
            <w:vAlign w:val="center"/>
          </w:tcPr>
          <w:p w14:paraId="7D7CCA0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4.6.</w:t>
            </w:r>
          </w:p>
        </w:tc>
        <w:tc>
          <w:tcPr>
            <w:tcW w:w="3084" w:type="dxa"/>
            <w:shd w:val="clear" w:color="auto" w:fill="auto"/>
          </w:tcPr>
          <w:p w14:paraId="375F3D9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radio vai televīzijas programmu izplatīšanas pakalpojumos publiskajos elektronisko sakaru tīklos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5BCABBF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B9A0B7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2FB5823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A351CC5" w14:textId="77777777" w:rsidTr="00FE28C0">
        <w:tc>
          <w:tcPr>
            <w:tcW w:w="578" w:type="dxa"/>
            <w:shd w:val="clear" w:color="auto" w:fill="auto"/>
            <w:vAlign w:val="center"/>
          </w:tcPr>
          <w:p w14:paraId="7B71249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4.7.</w:t>
            </w:r>
          </w:p>
        </w:tc>
        <w:tc>
          <w:tcPr>
            <w:tcW w:w="3084" w:type="dxa"/>
            <w:shd w:val="clear" w:color="auto" w:fill="auto"/>
          </w:tcPr>
          <w:p w14:paraId="3E94E67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piekļuves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15AD6D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4F023D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B9B91C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060FC12" w14:textId="77777777" w:rsidTr="00FE28C0">
        <w:tc>
          <w:tcPr>
            <w:tcW w:w="578" w:type="dxa"/>
            <w:shd w:val="clear" w:color="auto" w:fill="auto"/>
            <w:vAlign w:val="center"/>
          </w:tcPr>
          <w:p w14:paraId="529D8D5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4.8.</w:t>
            </w:r>
          </w:p>
        </w:tc>
        <w:tc>
          <w:tcPr>
            <w:tcW w:w="3084" w:type="dxa"/>
            <w:shd w:val="clear" w:color="auto" w:fill="auto"/>
          </w:tcPr>
          <w:p w14:paraId="0144A31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starpsavienojuma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41318AB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4A259E8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035FE1A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55D9D11" w14:textId="77777777" w:rsidTr="00FE28C0">
        <w:tc>
          <w:tcPr>
            <w:tcW w:w="578" w:type="dxa"/>
            <w:shd w:val="pct10" w:color="auto" w:fill="auto"/>
            <w:vAlign w:val="center"/>
          </w:tcPr>
          <w:p w14:paraId="73B2F2B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84" w:type="dxa"/>
            <w:shd w:val="pct10" w:color="auto" w:fill="auto"/>
          </w:tcPr>
          <w:p w14:paraId="331533F6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Pasta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4F773F1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2CBCC76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61397C2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E3C99A2" w14:textId="77777777" w:rsidTr="00FE28C0">
        <w:tc>
          <w:tcPr>
            <w:tcW w:w="578" w:type="dxa"/>
            <w:shd w:val="clear" w:color="auto" w:fill="auto"/>
            <w:vAlign w:val="center"/>
          </w:tcPr>
          <w:p w14:paraId="235F836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5.1.</w:t>
            </w:r>
          </w:p>
        </w:tc>
        <w:tc>
          <w:tcPr>
            <w:tcW w:w="3084" w:type="dxa"/>
            <w:shd w:val="clear" w:color="auto" w:fill="auto"/>
          </w:tcPr>
          <w:p w14:paraId="22409B0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tradicionālos 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23880D2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56D27B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799B18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5FB8A1A" w14:textId="77777777" w:rsidTr="00FE28C0">
        <w:tc>
          <w:tcPr>
            <w:tcW w:w="578" w:type="dxa"/>
            <w:shd w:val="clear" w:color="auto" w:fill="auto"/>
            <w:vAlign w:val="center"/>
          </w:tcPr>
          <w:p w14:paraId="15DE8C8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5.2.</w:t>
            </w:r>
          </w:p>
        </w:tc>
        <w:tc>
          <w:tcPr>
            <w:tcW w:w="3084" w:type="dxa"/>
            <w:shd w:val="clear" w:color="auto" w:fill="auto"/>
          </w:tcPr>
          <w:p w14:paraId="15C2FFF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kurjerpasta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4E2CBD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BB410B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05F2FDB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3CAF27E" w14:textId="77777777" w:rsidTr="00FE28C0">
        <w:tc>
          <w:tcPr>
            <w:tcW w:w="578" w:type="dxa"/>
            <w:shd w:val="clear" w:color="auto" w:fill="auto"/>
            <w:vAlign w:val="center"/>
          </w:tcPr>
          <w:p w14:paraId="2DEDEBA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5.3.</w:t>
            </w:r>
          </w:p>
        </w:tc>
        <w:tc>
          <w:tcPr>
            <w:tcW w:w="3084" w:type="dxa"/>
            <w:shd w:val="clear" w:color="auto" w:fill="auto"/>
          </w:tcPr>
          <w:p w14:paraId="1B752D5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eksprespasta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959691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621E60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0D81B35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7E6ADAF" w14:textId="77777777" w:rsidTr="00FE28C0">
        <w:tc>
          <w:tcPr>
            <w:tcW w:w="578" w:type="dxa"/>
            <w:shd w:val="clear" w:color="auto" w:fill="auto"/>
            <w:vAlign w:val="center"/>
          </w:tcPr>
          <w:p w14:paraId="5BC5A15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5.4.</w:t>
            </w:r>
          </w:p>
        </w:tc>
        <w:tc>
          <w:tcPr>
            <w:tcW w:w="3084" w:type="dxa"/>
            <w:shd w:val="clear" w:color="auto" w:fill="auto"/>
          </w:tcPr>
          <w:p w14:paraId="47CB711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abonēto preses izdevumu piegādes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62BDEA6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AD5441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2A2BAD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F1D8F2A" w14:textId="77777777" w:rsidTr="00FE28C0">
        <w:tc>
          <w:tcPr>
            <w:tcW w:w="578" w:type="dxa"/>
            <w:shd w:val="pct10" w:color="auto" w:fill="auto"/>
            <w:vAlign w:val="center"/>
          </w:tcPr>
          <w:p w14:paraId="77A1FBC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84" w:type="dxa"/>
            <w:shd w:val="pct10" w:color="auto" w:fill="auto"/>
          </w:tcPr>
          <w:p w14:paraId="1C44B5AC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Ūdenssaimniecības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12FA39C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2486C31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60F7D7C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EA46730" w14:textId="77777777" w:rsidTr="00FE28C0">
        <w:tc>
          <w:tcPr>
            <w:tcW w:w="578" w:type="dxa"/>
            <w:shd w:val="clear" w:color="auto" w:fill="auto"/>
            <w:vAlign w:val="center"/>
          </w:tcPr>
          <w:p w14:paraId="4C09F5A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6.1.</w:t>
            </w:r>
          </w:p>
        </w:tc>
        <w:tc>
          <w:tcPr>
            <w:tcW w:w="3084" w:type="dxa"/>
            <w:shd w:val="clear" w:color="auto" w:fill="auto"/>
          </w:tcPr>
          <w:p w14:paraId="3521043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ūdens ieguvē, uzkrāšanā un sagatavošanā lietošanai līdz padevei centralizētajā ūdensvada tīklā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4EACA7C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0AE1ED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2E10C5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4797C05" w14:textId="77777777" w:rsidTr="00FE28C0">
        <w:tc>
          <w:tcPr>
            <w:tcW w:w="578" w:type="dxa"/>
            <w:shd w:val="clear" w:color="auto" w:fill="auto"/>
            <w:vAlign w:val="center"/>
          </w:tcPr>
          <w:p w14:paraId="14176BA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6.2.</w:t>
            </w:r>
          </w:p>
        </w:tc>
        <w:tc>
          <w:tcPr>
            <w:tcW w:w="3084" w:type="dxa"/>
            <w:shd w:val="clear" w:color="auto" w:fill="auto"/>
          </w:tcPr>
          <w:p w14:paraId="618925D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ūdens piegādē no padeves vietas centralizētā ūdensvada tīklā līdz piederības robežai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657D192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B3A8633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F3AF94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BA64D22" w14:textId="77777777" w:rsidTr="00FE28C0">
        <w:tc>
          <w:tcPr>
            <w:tcW w:w="578" w:type="dxa"/>
            <w:shd w:val="clear" w:color="auto" w:fill="auto"/>
            <w:vAlign w:val="center"/>
          </w:tcPr>
          <w:p w14:paraId="7397AF3E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6.3.</w:t>
            </w:r>
          </w:p>
        </w:tc>
        <w:tc>
          <w:tcPr>
            <w:tcW w:w="3084" w:type="dxa"/>
            <w:shd w:val="clear" w:color="auto" w:fill="auto"/>
          </w:tcPr>
          <w:p w14:paraId="1D2ADF3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notekūdeņu savākšanā centralizētajās kanalizācijas sistēmās un novadīšanā līdz notekūdeņu attīrīšanas iekārtām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10C277B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F781B9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0DC78E2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A9CEADF" w14:textId="77777777" w:rsidTr="00FE28C0">
        <w:tc>
          <w:tcPr>
            <w:tcW w:w="578" w:type="dxa"/>
            <w:shd w:val="clear" w:color="auto" w:fill="auto"/>
            <w:vAlign w:val="center"/>
          </w:tcPr>
          <w:p w14:paraId="75E9E3B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6.4.</w:t>
            </w:r>
          </w:p>
        </w:tc>
        <w:tc>
          <w:tcPr>
            <w:tcW w:w="3084" w:type="dxa"/>
            <w:shd w:val="clear" w:color="auto" w:fill="auto"/>
          </w:tcPr>
          <w:p w14:paraId="28D1156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notekūdeņu attīrīšanā un novadīšanā vidē, tajā skaitā, virszemes ūdensobjektos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82F066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F16870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E46BBB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BADFD64" w14:textId="77777777" w:rsidTr="00FE28C0">
        <w:tc>
          <w:tcPr>
            <w:tcW w:w="578" w:type="dxa"/>
            <w:shd w:val="pct10" w:color="auto" w:fill="auto"/>
            <w:vAlign w:val="center"/>
          </w:tcPr>
          <w:p w14:paraId="50EB431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3084" w:type="dxa"/>
            <w:shd w:val="pct10" w:color="auto" w:fill="auto"/>
          </w:tcPr>
          <w:p w14:paraId="6C7A3155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Sadzīves atkritumu apsaimniekošanas nozarē sadzīves atkritumu apglabāšanā poligonos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26C3718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32E643C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46C3AC1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7FB22CC" w14:textId="77777777" w:rsidTr="00FE28C0">
        <w:tc>
          <w:tcPr>
            <w:tcW w:w="578" w:type="dxa"/>
            <w:shd w:val="pct10" w:color="auto" w:fill="auto"/>
            <w:vAlign w:val="center"/>
          </w:tcPr>
          <w:p w14:paraId="3CDEDC0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3084" w:type="dxa"/>
            <w:shd w:val="pct10" w:color="auto" w:fill="auto"/>
          </w:tcPr>
          <w:p w14:paraId="4CAB5481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Komersanta sniegto sabiedrisko pakalpojumu kopējais neto apgrozījums attiecīgajā kalendārajā gadā /  kopējā aprēķinātā valsts nodeva par sabiedrisko pakalpojumu regulēšanu (1+2+3+4+5+6+7, bet ne mazāk kā 200 </w:t>
            </w:r>
            <w:proofErr w:type="spellStart"/>
            <w:r w:rsidRPr="00C17C45">
              <w:rPr>
                <w:rFonts w:ascii="Cambria" w:eastAsia="Calibri" w:hAnsi="Cambria"/>
                <w:b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63D5A48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solid" w:color="auto" w:fill="auto"/>
          </w:tcPr>
          <w:p w14:paraId="16162D8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shd w:val="pct10" w:color="auto" w:fill="auto"/>
          </w:tcPr>
          <w:p w14:paraId="6BDC92D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5B42D83" w14:textId="77777777" w:rsidTr="00FE28C0">
        <w:tc>
          <w:tcPr>
            <w:tcW w:w="578" w:type="dxa"/>
            <w:shd w:val="clear" w:color="auto" w:fill="auto"/>
            <w:vAlign w:val="center"/>
          </w:tcPr>
          <w:p w14:paraId="48729EF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3084" w:type="dxa"/>
            <w:shd w:val="clear" w:color="auto" w:fill="auto"/>
          </w:tcPr>
          <w:p w14:paraId="704A1032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Komersanta kopējais neto apgrozījums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attiecīgajā kalendārajā gadā (tajā skaitā komersanta sniegto sabiedrisko pakalpojumu kopējais neto apgrozījums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attiecīgajā kalendārajā gadā)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645C488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solid" w:color="auto" w:fill="auto"/>
          </w:tcPr>
          <w:p w14:paraId="435707F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shd w:val="solid" w:color="auto" w:fill="auto"/>
          </w:tcPr>
          <w:p w14:paraId="7CDA171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14:paraId="7C42CCEF" w14:textId="77777777" w:rsidR="00A13B1F" w:rsidRPr="00E54DD1" w:rsidRDefault="00A13B1F" w:rsidP="00A13B1F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366"/>
        <w:gridCol w:w="216"/>
        <w:gridCol w:w="133"/>
        <w:gridCol w:w="210"/>
        <w:gridCol w:w="355"/>
        <w:gridCol w:w="375"/>
        <w:gridCol w:w="580"/>
        <w:gridCol w:w="1517"/>
        <w:gridCol w:w="4190"/>
      </w:tblGrid>
      <w:tr w:rsidR="00A13B1F" w:rsidRPr="00C17C45" w14:paraId="18B93A56" w14:textId="77777777" w:rsidTr="00FE28C0">
        <w:tc>
          <w:tcPr>
            <w:tcW w:w="956" w:type="dxa"/>
            <w:gridSpan w:val="3"/>
            <w:vAlign w:val="bottom"/>
          </w:tcPr>
          <w:p w14:paraId="29BCDE91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Datums</w:t>
            </w:r>
          </w:p>
        </w:tc>
        <w:tc>
          <w:tcPr>
            <w:tcW w:w="364" w:type="dxa"/>
            <w:gridSpan w:val="2"/>
          </w:tcPr>
          <w:p w14:paraId="4DB33053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64" w:type="dxa"/>
            <w:vAlign w:val="center"/>
          </w:tcPr>
          <w:p w14:paraId="6E51BD36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86" w:type="dxa"/>
            <w:vAlign w:val="center"/>
          </w:tcPr>
          <w:p w14:paraId="50D4B162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95" w:type="dxa"/>
            <w:vAlign w:val="center"/>
          </w:tcPr>
          <w:p w14:paraId="0AA5E4AE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627" w:type="dxa"/>
            <w:vAlign w:val="bottom"/>
          </w:tcPr>
          <w:p w14:paraId="1942A627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  <w:vAlign w:val="center"/>
          </w:tcPr>
          <w:p w14:paraId="2CECEFD3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DD9FB10" w14:textId="77777777" w:rsidTr="00FE28C0">
        <w:tc>
          <w:tcPr>
            <w:tcW w:w="364" w:type="dxa"/>
          </w:tcPr>
          <w:p w14:paraId="14FFB010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30121FD8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425C66A1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0036889" w14:textId="77777777" w:rsidTr="00FE28C0">
        <w:tc>
          <w:tcPr>
            <w:tcW w:w="364" w:type="dxa"/>
          </w:tcPr>
          <w:p w14:paraId="5E818714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  <w:vAlign w:val="center"/>
          </w:tcPr>
          <w:p w14:paraId="2A27E442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Persona,</w:t>
            </w:r>
          </w:p>
          <w:p w14:paraId="576C7138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kura tiesīga pārstāvēt komersantu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14:paraId="764068DA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BD232E0" w14:textId="77777777" w:rsidTr="00FE28C0">
        <w:tc>
          <w:tcPr>
            <w:tcW w:w="364" w:type="dxa"/>
          </w:tcPr>
          <w:p w14:paraId="3DCE14A1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25FA3B8F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0BCB92FA" w14:textId="77777777" w:rsidR="00A13B1F" w:rsidRPr="00C17C45" w:rsidRDefault="00A13B1F" w:rsidP="00FE28C0">
            <w:pPr>
              <w:tabs>
                <w:tab w:val="left" w:pos="3960"/>
              </w:tabs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A13B1F" w:rsidRPr="00C17C45" w14:paraId="3B8B98BC" w14:textId="77777777" w:rsidTr="00FE28C0">
        <w:tc>
          <w:tcPr>
            <w:tcW w:w="364" w:type="dxa"/>
          </w:tcPr>
          <w:p w14:paraId="69F67BBC" w14:textId="77777777" w:rsidR="00A13B1F" w:rsidRPr="00C17C45" w:rsidRDefault="00A13B1F" w:rsidP="00FE28C0">
            <w:pPr>
              <w:tabs>
                <w:tab w:val="left" w:pos="360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2FF5DCA0" w14:textId="77777777" w:rsidR="00A13B1F" w:rsidRPr="00C17C45" w:rsidRDefault="00A13B1F" w:rsidP="00FE28C0">
            <w:pPr>
              <w:tabs>
                <w:tab w:val="left" w:pos="360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061DAD3C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CEA79CD" w14:textId="77777777" w:rsidTr="00FE28C0">
        <w:tc>
          <w:tcPr>
            <w:tcW w:w="364" w:type="dxa"/>
            <w:tcBorders>
              <w:bottom w:val="single" w:sz="4" w:space="0" w:color="auto"/>
            </w:tcBorders>
          </w:tcPr>
          <w:p w14:paraId="756F3824" w14:textId="77777777" w:rsidR="00A13B1F" w:rsidRPr="00C17C45" w:rsidRDefault="00A13B1F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bottom w:val="single" w:sz="4" w:space="0" w:color="auto"/>
            </w:tcBorders>
          </w:tcPr>
          <w:p w14:paraId="46C9A0BC" w14:textId="77777777" w:rsidR="00A13B1F" w:rsidRPr="00C17C45" w:rsidRDefault="00A13B1F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40281640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8A38F3F" w14:textId="77777777" w:rsidTr="00FE28C0">
        <w:tc>
          <w:tcPr>
            <w:tcW w:w="364" w:type="dxa"/>
            <w:tcBorders>
              <w:top w:val="single" w:sz="4" w:space="0" w:color="auto"/>
            </w:tcBorders>
          </w:tcPr>
          <w:p w14:paraId="2A4FA489" w14:textId="77777777" w:rsidR="00A13B1F" w:rsidRPr="00C17C45" w:rsidRDefault="00A13B1F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</w:tcPr>
          <w:p w14:paraId="4C67E74C" w14:textId="77777777" w:rsidR="00A13B1F" w:rsidRPr="00C17C45" w:rsidRDefault="00A13B1F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4434" w:type="dxa"/>
          </w:tcPr>
          <w:p w14:paraId="49212C0B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</w:tr>
      <w:tr w:rsidR="00A13B1F" w:rsidRPr="00C17C45" w14:paraId="7C907309" w14:textId="77777777" w:rsidTr="00FE28C0">
        <w:tc>
          <w:tcPr>
            <w:tcW w:w="733" w:type="dxa"/>
            <w:gridSpan w:val="2"/>
            <w:vAlign w:val="bottom"/>
          </w:tcPr>
          <w:p w14:paraId="55BB10EB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364" w:type="dxa"/>
            <w:gridSpan w:val="2"/>
          </w:tcPr>
          <w:p w14:paraId="0484E795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14:paraId="79B4FB4B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2F1966FB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7A56A6B" w14:textId="77777777" w:rsidTr="00FE28C0">
        <w:tc>
          <w:tcPr>
            <w:tcW w:w="733" w:type="dxa"/>
            <w:gridSpan w:val="2"/>
            <w:vAlign w:val="bottom"/>
          </w:tcPr>
          <w:p w14:paraId="4C9A27E4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64" w:type="dxa"/>
            <w:gridSpan w:val="2"/>
          </w:tcPr>
          <w:p w14:paraId="50F926FA" w14:textId="77777777" w:rsidR="00A13B1F" w:rsidRPr="00C17C45" w:rsidRDefault="00A13B1F" w:rsidP="00FE28C0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015913CD" w14:textId="77777777" w:rsidR="00A13B1F" w:rsidRPr="00C17C45" w:rsidRDefault="00A13B1F" w:rsidP="00FE28C0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51593DD1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E759DE0" w14:textId="77777777" w:rsidTr="00FE28C0">
        <w:tc>
          <w:tcPr>
            <w:tcW w:w="733" w:type="dxa"/>
            <w:gridSpan w:val="2"/>
            <w:vAlign w:val="bottom"/>
          </w:tcPr>
          <w:p w14:paraId="4FF07AF7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364" w:type="dxa"/>
            <w:gridSpan w:val="2"/>
          </w:tcPr>
          <w:p w14:paraId="57AA2561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14:paraId="3568D74D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12186F61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14:paraId="113678B7" w14:textId="77777777" w:rsidR="00815EE5" w:rsidRPr="00A13B1F" w:rsidRDefault="00815EE5" w:rsidP="00A13B1F"/>
    <w:sectPr w:rsidR="00815EE5" w:rsidRPr="00A13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1"/>
    <w:rsid w:val="004741E7"/>
    <w:rsid w:val="00815EE5"/>
    <w:rsid w:val="00A13B1F"/>
    <w:rsid w:val="00DD3EE1"/>
    <w:rsid w:val="00E21D6B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8B0E"/>
  <w15:docId w15:val="{B1D9ACC3-9675-40E5-8018-62B35718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D3E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3EE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3098</Words>
  <Characters>1766</Characters>
  <Application>Microsoft Office Word</Application>
  <DocSecurity>0</DocSecurity>
  <Lines>14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Dace Kalniņa</cp:lastModifiedBy>
  <cp:revision>2</cp:revision>
  <dcterms:created xsi:type="dcterms:W3CDTF">2020-02-26T14:27:00Z</dcterms:created>
  <dcterms:modified xsi:type="dcterms:W3CDTF">2020-02-26T14:27:00Z</dcterms:modified>
</cp:coreProperties>
</file>